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457DFD" w14:paraId="3CB8DDE3" w14:textId="77777777" w:rsidTr="00AE1B5D">
        <w:tc>
          <w:tcPr>
            <w:tcW w:w="1435" w:type="dxa"/>
          </w:tcPr>
          <w:p w14:paraId="32F4EB4E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7627" w:type="dxa"/>
          </w:tcPr>
          <w:p w14:paraId="78F3D17F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  <w:r w:rsidRPr="0073405A">
              <w:rPr>
                <w:rFonts w:ascii="Lato" w:hAnsi="Lato"/>
                <w:b/>
                <w:bCs/>
              </w:rPr>
              <w:t>Evaluation</w:t>
            </w:r>
            <w:r>
              <w:rPr>
                <w:rFonts w:ascii="Lato" w:hAnsi="Lato"/>
                <w:b/>
                <w:bCs/>
              </w:rPr>
              <w:t xml:space="preserve"> – Suites numériques</w:t>
            </w:r>
          </w:p>
        </w:tc>
      </w:tr>
      <w:tr w:rsidR="00457DFD" w14:paraId="2469C29E" w14:textId="77777777" w:rsidTr="00AE1B5D">
        <w:trPr>
          <w:trHeight w:val="798"/>
        </w:trPr>
        <w:tc>
          <w:tcPr>
            <w:tcW w:w="1435" w:type="dxa"/>
          </w:tcPr>
          <w:p w14:paraId="1B2524E9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  <w:tc>
          <w:tcPr>
            <w:tcW w:w="7627" w:type="dxa"/>
          </w:tcPr>
          <w:p w14:paraId="7B05B125" w14:textId="77777777" w:rsidR="00457DFD" w:rsidRDefault="00457DFD" w:rsidP="00AE1B5D">
            <w:pPr>
              <w:jc w:val="center"/>
              <w:rPr>
                <w:rFonts w:ascii="Lato" w:hAnsi="Lato"/>
                <w:b/>
                <w:bCs/>
              </w:rPr>
            </w:pPr>
          </w:p>
        </w:tc>
      </w:tr>
    </w:tbl>
    <w:p w14:paraId="085BE9B7" w14:textId="77777777" w:rsidR="00457DFD" w:rsidRDefault="00457DFD" w:rsidP="00457DFD">
      <w:pPr>
        <w:rPr>
          <w:rFonts w:ascii="Lato" w:hAnsi="Lato"/>
          <w:b/>
          <w:bCs/>
        </w:rPr>
      </w:pPr>
    </w:p>
    <w:p w14:paraId="4921BB71" w14:textId="77777777" w:rsidR="00457DFD" w:rsidRPr="0073405A" w:rsidRDefault="00457DFD" w:rsidP="00457DFD">
      <w:pPr>
        <w:rPr>
          <w:rFonts w:ascii="Lato" w:hAnsi="Lato"/>
          <w:b/>
          <w:bCs/>
        </w:rPr>
      </w:pPr>
      <w:r w:rsidRPr="0073405A">
        <w:rPr>
          <w:rFonts w:ascii="Lato" w:hAnsi="Lato"/>
          <w:b/>
          <w:bCs/>
        </w:rPr>
        <w:t>Exercice 1 – Suites numériques</w:t>
      </w:r>
    </w:p>
    <w:p w14:paraId="2E20AD1A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Soit Un, une suite définie par U</w:t>
      </w:r>
      <w:r w:rsidRPr="0073405A">
        <w:rPr>
          <w:rFonts w:ascii="Lato" w:hAnsi="Lato"/>
          <w:vertAlign w:val="subscript"/>
        </w:rPr>
        <w:t>n</w:t>
      </w:r>
      <w:r>
        <w:rPr>
          <w:rFonts w:ascii="Lato" w:hAnsi="Lato"/>
        </w:rPr>
        <w:t xml:space="preserve"> = 5n – 2.</w:t>
      </w:r>
    </w:p>
    <w:p w14:paraId="369D8A20" w14:textId="77777777" w:rsidR="00457DFD" w:rsidRPr="0073405A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73405A">
        <w:rPr>
          <w:rFonts w:ascii="Lato" w:hAnsi="Lato"/>
          <w:vertAlign w:val="subscript"/>
        </w:rPr>
        <w:t>0</w:t>
      </w:r>
      <w:r>
        <w:rPr>
          <w:rFonts w:ascii="Lato" w:hAnsi="Lato"/>
        </w:rPr>
        <w:t>, U</w:t>
      </w:r>
      <w:r w:rsidRPr="0073405A">
        <w:rPr>
          <w:rFonts w:ascii="Lato" w:hAnsi="Lato"/>
          <w:vertAlign w:val="subscript"/>
        </w:rPr>
        <w:t>1</w:t>
      </w:r>
      <w:r>
        <w:rPr>
          <w:rFonts w:ascii="Lato" w:hAnsi="Lato"/>
        </w:rPr>
        <w:t xml:space="preserve"> et U</w:t>
      </w:r>
      <w:r w:rsidRPr="0073405A">
        <w:rPr>
          <w:rFonts w:ascii="Lato" w:hAnsi="Lato"/>
          <w:vertAlign w:val="subscript"/>
        </w:rPr>
        <w:t>2</w:t>
      </w:r>
    </w:p>
    <w:p w14:paraId="54C8B2A2" w14:textId="77777777" w:rsidR="00457DFD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Cette suite est-elle arithmétique ? Pour quelle raison ? </w:t>
      </w:r>
    </w:p>
    <w:p w14:paraId="3279D5DB" w14:textId="77777777" w:rsidR="00457DFD" w:rsidRDefault="00457DFD" w:rsidP="00457DFD">
      <w:pPr>
        <w:pStyle w:val="Paragraphedeliste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Tracer cette suite sur </w:t>
      </w:r>
      <w:proofErr w:type="spellStart"/>
      <w:r>
        <w:rPr>
          <w:rFonts w:ascii="Lato" w:hAnsi="Lato"/>
        </w:rPr>
        <w:t>Numworks</w:t>
      </w:r>
      <w:proofErr w:type="spellEnd"/>
    </w:p>
    <w:p w14:paraId="070E06B5" w14:textId="77777777" w:rsidR="00457DFD" w:rsidRDefault="00457DFD" w:rsidP="00457DFD">
      <w:pPr>
        <w:pStyle w:val="Paragraphedeliste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73405A">
        <w:rPr>
          <w:rFonts w:ascii="Lato" w:hAnsi="Lato"/>
          <w:vertAlign w:val="subscript"/>
        </w:rPr>
        <w:t>11</w:t>
      </w:r>
    </w:p>
    <w:p w14:paraId="4024008E" w14:textId="77777777" w:rsidR="00457DFD" w:rsidRDefault="00457DFD" w:rsidP="00457DFD">
      <w:pPr>
        <w:pStyle w:val="Paragraphedeliste"/>
        <w:numPr>
          <w:ilvl w:val="1"/>
          <w:numId w:val="1"/>
        </w:numPr>
        <w:rPr>
          <w:rFonts w:ascii="Lato" w:hAnsi="Lato"/>
        </w:rPr>
      </w:pPr>
      <w:r>
        <w:rPr>
          <w:rFonts w:ascii="Lato" w:hAnsi="Lato"/>
        </w:rPr>
        <w:t xml:space="preserve">A partir de quel indice la suite dépasse 63 ? </w:t>
      </w:r>
    </w:p>
    <w:p w14:paraId="40362745" w14:textId="77777777" w:rsidR="00457DFD" w:rsidRDefault="00457DFD" w:rsidP="00457DFD">
      <w:pPr>
        <w:rPr>
          <w:rFonts w:ascii="Lato" w:hAnsi="Lato"/>
        </w:rPr>
      </w:pPr>
    </w:p>
    <w:p w14:paraId="788D5A2E" w14:textId="77777777" w:rsidR="00457DFD" w:rsidRDefault="00457DFD" w:rsidP="00457DFD">
      <w:pPr>
        <w:rPr>
          <w:rFonts w:ascii="Lato" w:hAnsi="Lato"/>
          <w:b/>
          <w:bCs/>
        </w:rPr>
      </w:pPr>
      <w:r w:rsidRPr="000B6B13">
        <w:rPr>
          <w:rFonts w:ascii="Lato" w:hAnsi="Lato"/>
          <w:b/>
          <w:bCs/>
        </w:rPr>
        <w:t>Exercice 2 – Suites arithmétiques</w:t>
      </w:r>
    </w:p>
    <w:p w14:paraId="61C987ED" w14:textId="77777777" w:rsidR="00457DFD" w:rsidRPr="000B6B13" w:rsidRDefault="00457DFD" w:rsidP="00457DFD">
      <w:pPr>
        <w:rPr>
          <w:rFonts w:ascii="Lato" w:hAnsi="Lato"/>
        </w:rPr>
      </w:pPr>
      <w:r w:rsidRPr="000B6B13">
        <w:rPr>
          <w:rFonts w:ascii="Lato" w:hAnsi="Lato"/>
        </w:rPr>
        <w:t>Soit Un, la suite arithmétique définie par : U</w:t>
      </w:r>
      <w:r w:rsidRPr="000B6B13">
        <w:rPr>
          <w:rFonts w:ascii="Lato" w:hAnsi="Lato"/>
          <w:vertAlign w:val="subscript"/>
        </w:rPr>
        <w:t>n+1</w:t>
      </w:r>
      <w:r w:rsidRPr="000B6B13">
        <w:rPr>
          <w:rFonts w:ascii="Lato" w:hAnsi="Lato"/>
        </w:rPr>
        <w:t xml:space="preserve"> = U</w:t>
      </w:r>
      <w:r w:rsidRPr="000B6B13">
        <w:rPr>
          <w:rFonts w:ascii="Lato" w:hAnsi="Lato"/>
          <w:vertAlign w:val="subscript"/>
        </w:rPr>
        <w:t>n</w:t>
      </w:r>
      <w:r w:rsidRPr="000B6B13">
        <w:rPr>
          <w:rFonts w:ascii="Lato" w:hAnsi="Lato"/>
        </w:rPr>
        <w:t xml:space="preserve"> + </w:t>
      </w:r>
      <w:r>
        <w:rPr>
          <w:rFonts w:ascii="Lato" w:hAnsi="Lato"/>
        </w:rPr>
        <w:t>4</w:t>
      </w:r>
      <w:r w:rsidRPr="000B6B13">
        <w:rPr>
          <w:rFonts w:ascii="Lato" w:hAnsi="Lato"/>
        </w:rPr>
        <w:t xml:space="preserve">   et   U</w:t>
      </w:r>
      <w:r w:rsidRPr="000B6B13">
        <w:rPr>
          <w:rFonts w:ascii="Lato" w:hAnsi="Lato"/>
          <w:vertAlign w:val="subscript"/>
        </w:rPr>
        <w:t>0</w:t>
      </w:r>
      <w:r w:rsidRPr="000B6B13">
        <w:rPr>
          <w:rFonts w:ascii="Lato" w:hAnsi="Lato"/>
        </w:rPr>
        <w:t xml:space="preserve"> = </w:t>
      </w:r>
      <w:r>
        <w:rPr>
          <w:rFonts w:ascii="Lato" w:hAnsi="Lato"/>
        </w:rPr>
        <w:t>2</w:t>
      </w:r>
      <w:r w:rsidRPr="000B6B13">
        <w:rPr>
          <w:rFonts w:ascii="Lato" w:hAnsi="Lato"/>
        </w:rPr>
        <w:t xml:space="preserve">. </w:t>
      </w:r>
    </w:p>
    <w:p w14:paraId="0B707AA0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  <w:sectPr w:rsidR="00457DFD" w:rsidSect="00457D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1CF256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1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2</w:t>
      </w:r>
      <w:r>
        <w:rPr>
          <w:rFonts w:ascii="Lato" w:hAnsi="Lato"/>
        </w:rPr>
        <w:t>, U</w:t>
      </w:r>
      <w:r w:rsidRPr="004A2F10">
        <w:rPr>
          <w:rFonts w:ascii="Lato" w:hAnsi="Lato"/>
          <w:vertAlign w:val="subscript"/>
        </w:rPr>
        <w:t>3</w:t>
      </w:r>
    </w:p>
    <w:p w14:paraId="7289BF81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Quelle est la raison de la suite ?</w:t>
      </w:r>
    </w:p>
    <w:p w14:paraId="2984B838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>Calculer U</w:t>
      </w:r>
      <w:r w:rsidRPr="004A2F10">
        <w:rPr>
          <w:rFonts w:ascii="Lato" w:hAnsi="Lato"/>
          <w:vertAlign w:val="subscript"/>
        </w:rPr>
        <w:t>48</w:t>
      </w:r>
      <w:r>
        <w:rPr>
          <w:rFonts w:ascii="Lato" w:hAnsi="Lato"/>
        </w:rPr>
        <w:t xml:space="preserve"> </w:t>
      </w:r>
    </w:p>
    <w:p w14:paraId="639BF5A9" w14:textId="77777777" w:rsidR="00457DFD" w:rsidRDefault="00457DFD" w:rsidP="00457DFD">
      <w:pPr>
        <w:pStyle w:val="Paragraphedeliste"/>
        <w:numPr>
          <w:ilvl w:val="1"/>
          <w:numId w:val="2"/>
        </w:numPr>
        <w:rPr>
          <w:rFonts w:ascii="Lato" w:hAnsi="Lato"/>
        </w:rPr>
      </w:pPr>
      <w:r>
        <w:rPr>
          <w:rFonts w:ascii="Lato" w:hAnsi="Lato"/>
        </w:rPr>
        <w:t xml:space="preserve">Vérifier le calcul avec </w:t>
      </w:r>
      <w:proofErr w:type="spellStart"/>
      <w:r>
        <w:rPr>
          <w:rFonts w:ascii="Lato" w:hAnsi="Lato"/>
        </w:rPr>
        <w:t>Numworks</w:t>
      </w:r>
      <w:proofErr w:type="spellEnd"/>
    </w:p>
    <w:p w14:paraId="712C52DF" w14:textId="77777777" w:rsidR="00457DFD" w:rsidRDefault="00457DFD" w:rsidP="00457DFD">
      <w:pPr>
        <w:rPr>
          <w:rFonts w:ascii="Lato" w:hAnsi="Lato"/>
        </w:rPr>
      </w:pPr>
    </w:p>
    <w:p w14:paraId="4C74263A" w14:textId="77777777" w:rsidR="00457DFD" w:rsidRPr="000B6B13" w:rsidRDefault="00457DFD" w:rsidP="00457DFD">
      <w:pPr>
        <w:rPr>
          <w:rFonts w:ascii="Lato" w:hAnsi="Lato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10A861" wp14:editId="7018818E">
            <wp:simplePos x="0" y="0"/>
            <wp:positionH relativeFrom="column">
              <wp:posOffset>4001770</wp:posOffset>
            </wp:positionH>
            <wp:positionV relativeFrom="paragraph">
              <wp:posOffset>24765</wp:posOffset>
            </wp:positionV>
            <wp:extent cx="1972945" cy="1027430"/>
            <wp:effectExtent l="0" t="0" r="8255" b="127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5" name="Image 15" descr="Concert Fête de la Musique | Auditorium - Orchestre National de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cert Fête de la Musique | Auditorium - Orchestre National de Ly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6B13">
        <w:rPr>
          <w:rFonts w:ascii="Lato" w:hAnsi="Lato"/>
          <w:b/>
          <w:bCs/>
        </w:rPr>
        <w:t>Exercice 3 – Nombre de places dans un auditorium</w:t>
      </w:r>
    </w:p>
    <w:p w14:paraId="1EEB6A98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Un étudiant souhaite estimer le nombre de places dans un auditorium. Le plan ci-contre schématise les 4 premières rangées. La salle comporte un total de 15 rangées.</w:t>
      </w:r>
    </w:p>
    <w:p w14:paraId="486515CC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 xml:space="preserve">On remarque que les places sont disposées ainsi : </w:t>
      </w:r>
    </w:p>
    <w:p w14:paraId="6901FF02" w14:textId="77777777" w:rsidR="00457DFD" w:rsidRDefault="00457DFD" w:rsidP="00457DFD">
      <w:pPr>
        <w:rPr>
          <w:rFonts w:ascii="Lato" w:hAnsi="Lato"/>
        </w:rPr>
      </w:pPr>
      <w:r w:rsidRPr="006E5128">
        <w:rPr>
          <w:rFonts w:ascii="Lato" w:hAnsi="Lato"/>
        </w:rPr>
        <w:drawing>
          <wp:anchor distT="0" distB="0" distL="114300" distR="114300" simplePos="0" relativeHeight="251659264" behindDoc="1" locked="0" layoutInCell="1" allowOverlap="1" wp14:anchorId="772F0923" wp14:editId="627E7AED">
            <wp:simplePos x="0" y="0"/>
            <wp:positionH relativeFrom="column">
              <wp:posOffset>3886665</wp:posOffset>
            </wp:positionH>
            <wp:positionV relativeFrom="paragraph">
              <wp:posOffset>70592</wp:posOffset>
            </wp:positionV>
            <wp:extent cx="2186310" cy="942533"/>
            <wp:effectExtent l="0" t="0" r="4445" b="0"/>
            <wp:wrapTight wrapText="bothSides">
              <wp:wrapPolygon edited="0">
                <wp:start x="0" y="0"/>
                <wp:lineTo x="0" y="20960"/>
                <wp:lineTo x="21456" y="20960"/>
                <wp:lineTo x="21456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10" cy="94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>Rangée 1 : 18 places</w:t>
      </w:r>
    </w:p>
    <w:p w14:paraId="0CA0F002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Rangée 2 : 22 places</w:t>
      </w:r>
    </w:p>
    <w:p w14:paraId="15242F02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Rangée 3 : 26 places</w:t>
      </w:r>
    </w:p>
    <w:p w14:paraId="282C0EA2" w14:textId="77777777" w:rsidR="00457DFD" w:rsidRDefault="00457DFD" w:rsidP="00457DFD">
      <w:pPr>
        <w:rPr>
          <w:rFonts w:ascii="Lato" w:hAnsi="Lato"/>
        </w:rPr>
      </w:pPr>
      <w:r>
        <w:rPr>
          <w:rFonts w:ascii="Lato" w:hAnsi="Lato"/>
        </w:rPr>
        <w:t>Rangée 4 : 30 places</w:t>
      </w:r>
    </w:p>
    <w:p w14:paraId="3D3A2B74" w14:textId="77777777" w:rsidR="00457DFD" w:rsidRDefault="00457DFD" w:rsidP="00457DFD">
      <w:pPr>
        <w:rPr>
          <w:rFonts w:ascii="Lato" w:hAnsi="Lato"/>
        </w:rPr>
      </w:pPr>
    </w:p>
    <w:p w14:paraId="7BA1C95E" w14:textId="77777777" w:rsidR="00457DFD" w:rsidRDefault="00457DFD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Modéliser la situation à l’aide d’une suite arithmétique. Préciser sa raison et son premier terme</w:t>
      </w:r>
    </w:p>
    <w:p w14:paraId="08B71F40" w14:textId="77777777" w:rsidR="00457DFD" w:rsidRDefault="00457DFD" w:rsidP="00457DFD">
      <w:pPr>
        <w:pStyle w:val="Paragraphedeliste"/>
        <w:rPr>
          <w:rFonts w:ascii="Lato" w:hAnsi="Lato"/>
        </w:rPr>
      </w:pPr>
    </w:p>
    <w:p w14:paraId="743696B7" w14:textId="77777777" w:rsidR="00457DFD" w:rsidRDefault="00457DFD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Combien y-a-t-il de places dans la 15</w:t>
      </w:r>
      <w:r w:rsidRPr="005A1708">
        <w:rPr>
          <w:rFonts w:ascii="Lato" w:hAnsi="Lato"/>
          <w:vertAlign w:val="superscript"/>
        </w:rPr>
        <w:t>ème</w:t>
      </w:r>
      <w:r>
        <w:rPr>
          <w:rFonts w:ascii="Lato" w:hAnsi="Lato"/>
        </w:rPr>
        <w:t xml:space="preserve"> rangée ? </w:t>
      </w:r>
    </w:p>
    <w:p w14:paraId="6D40DAB8" w14:textId="77777777" w:rsidR="00457DFD" w:rsidRPr="005A1708" w:rsidRDefault="00457DFD" w:rsidP="00457DFD">
      <w:pPr>
        <w:pStyle w:val="Paragraphedeliste"/>
        <w:rPr>
          <w:rFonts w:ascii="Lato" w:hAnsi="Lato"/>
        </w:rPr>
      </w:pPr>
    </w:p>
    <w:p w14:paraId="6C13C8F1" w14:textId="77777777" w:rsidR="00457DFD" w:rsidRPr="005A1708" w:rsidRDefault="00457DFD" w:rsidP="00457DFD">
      <w:pPr>
        <w:pStyle w:val="Paragraphedeliste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Combien y-a-t-il de places au total dans l’auditorium ?</w:t>
      </w:r>
    </w:p>
    <w:p w14:paraId="6CF3503A" w14:textId="77777777" w:rsidR="00CD6367" w:rsidRDefault="00CD6367"/>
    <w:sectPr w:rsidR="00CD6367" w:rsidSect="004A2F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4EA"/>
    <w:multiLevelType w:val="hybridMultilevel"/>
    <w:tmpl w:val="8F0059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7EE8"/>
    <w:multiLevelType w:val="hybridMultilevel"/>
    <w:tmpl w:val="E2DEE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C0F61"/>
    <w:multiLevelType w:val="hybridMultilevel"/>
    <w:tmpl w:val="8432E2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FD"/>
    <w:rsid w:val="00457DFD"/>
    <w:rsid w:val="00C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11F2"/>
  <w15:chartTrackingRefBased/>
  <w15:docId w15:val="{0E234F3B-3C1B-4FC4-946A-47545F1E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57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2022-01-01T15:32:00Z</dcterms:created>
  <dcterms:modified xsi:type="dcterms:W3CDTF">2022-01-01T15:32:00Z</dcterms:modified>
</cp:coreProperties>
</file>