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Ind w:w="279" w:type="dxa"/>
        <w:tblLook w:val="04A0" w:firstRow="1" w:lastRow="0" w:firstColumn="1" w:lastColumn="0" w:noHBand="0" w:noVBand="1"/>
      </w:tblPr>
      <w:tblGrid>
        <w:gridCol w:w="976"/>
        <w:gridCol w:w="9201"/>
      </w:tblGrid>
      <w:tr w:rsidR="00D73FA1" w14:paraId="0060E180" w14:textId="77777777" w:rsidTr="005132B5">
        <w:tc>
          <w:tcPr>
            <w:tcW w:w="976" w:type="dxa"/>
          </w:tcPr>
          <w:p w14:paraId="7B5FE305" w14:textId="182567BC" w:rsidR="00D73FA1" w:rsidRPr="00855B1E" w:rsidRDefault="005132B5" w:rsidP="005132B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 MRC</w:t>
            </w:r>
          </w:p>
        </w:tc>
        <w:tc>
          <w:tcPr>
            <w:tcW w:w="9201" w:type="dxa"/>
          </w:tcPr>
          <w:p w14:paraId="28953D64" w14:textId="36D7444C" w:rsidR="00D73FA1" w:rsidRPr="00D73FA1" w:rsidRDefault="00D73FA1" w:rsidP="00D73FA1">
            <w:pPr>
              <w:jc w:val="center"/>
              <w:rPr>
                <w:b/>
                <w:bCs/>
              </w:rPr>
            </w:pPr>
            <w:r w:rsidRPr="00D73FA1">
              <w:rPr>
                <w:b/>
                <w:bCs/>
                <w:sz w:val="28"/>
                <w:szCs w:val="28"/>
              </w:rPr>
              <w:t>Séance 3 – Les boîtes à moustaches</w:t>
            </w:r>
          </w:p>
        </w:tc>
      </w:tr>
    </w:tbl>
    <w:p w14:paraId="4A07EAAE" w14:textId="0F0A00A1" w:rsidR="002C3FD2" w:rsidRDefault="00D73FA1" w:rsidP="004351D1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2C5D2EC" wp14:editId="79AC74D8">
            <wp:simplePos x="0" y="0"/>
            <wp:positionH relativeFrom="column">
              <wp:posOffset>134809</wp:posOffset>
            </wp:positionH>
            <wp:positionV relativeFrom="paragraph">
              <wp:posOffset>39766</wp:posOffset>
            </wp:positionV>
            <wp:extent cx="6405880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519" y="21549"/>
                <wp:lineTo x="2151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FD2">
        <w:t>Déterminer le minimum, le maximum, la médiane ainsi que le premier et le troisième quartile de la série de la discothèque Night</w:t>
      </w:r>
    </w:p>
    <w:p w14:paraId="2CC2E65C" w14:textId="77777777" w:rsidR="002C3FD2" w:rsidRDefault="002C3FD2" w:rsidP="002C3FD2">
      <w:pPr>
        <w:pStyle w:val="Paragraphedeliste"/>
        <w:numPr>
          <w:ilvl w:val="0"/>
          <w:numId w:val="1"/>
        </w:numPr>
      </w:pPr>
      <w:r>
        <w:t>En utilisant le diagramme boite à moustache de Pauline, déterminer le minimum, le maximum, la médiane ainsi que le premier et le troisième quartile de la série de la discothèque City</w:t>
      </w:r>
    </w:p>
    <w:p w14:paraId="4C0C2665" w14:textId="77777777" w:rsidR="002C3FD2" w:rsidRDefault="002C3FD2" w:rsidP="002C3FD2">
      <w:pPr>
        <w:pStyle w:val="Paragraphedeliste"/>
        <w:numPr>
          <w:ilvl w:val="0"/>
          <w:numId w:val="1"/>
        </w:numPr>
      </w:pPr>
      <w:r>
        <w:t>Déterminez pour quelle discothèque la dispersion des résultats a été la plus grande. Donnez l’indicateur utilisé pour répondre à cette question</w:t>
      </w:r>
    </w:p>
    <w:p w14:paraId="0929DBC5" w14:textId="77777777" w:rsidR="002C3FD2" w:rsidRDefault="002C3FD2" w:rsidP="002C3FD2">
      <w:pPr>
        <w:pStyle w:val="Paragraphedeliste"/>
        <w:numPr>
          <w:ilvl w:val="0"/>
          <w:numId w:val="1"/>
        </w:numPr>
      </w:pPr>
      <w:r>
        <w:t>Pauline a ajouté un segment bleu à son diagramme. Que représente-il ?</w:t>
      </w:r>
    </w:p>
    <w:p w14:paraId="25E0B756" w14:textId="2D51B759" w:rsidR="002C3FD2" w:rsidRPr="002C3FD2" w:rsidRDefault="002C3FD2" w:rsidP="002C3FD2">
      <w:pPr>
        <w:pStyle w:val="Paragraphedeliste"/>
        <w:numPr>
          <w:ilvl w:val="0"/>
          <w:numId w:val="1"/>
        </w:numPr>
      </w:pPr>
      <w:r>
        <w:t xml:space="preserve">Représentez sur </w:t>
      </w:r>
      <w:proofErr w:type="spellStart"/>
      <w:r>
        <w:t>Numworks</w:t>
      </w:r>
      <w:proofErr w:type="spellEnd"/>
      <w:r>
        <w:t xml:space="preserve"> la boîte à moustache représentant la discothèque </w:t>
      </w:r>
      <w:r w:rsidRPr="002C3FD2">
        <w:rPr>
          <w:i/>
          <w:iCs/>
        </w:rPr>
        <w:t>Night</w:t>
      </w:r>
      <w:r w:rsidR="00D73FA1" w:rsidRPr="00D73FA1">
        <w:t>. L</w:t>
      </w:r>
      <w:r w:rsidR="00C51D8D">
        <w:t>a</w:t>
      </w:r>
      <w:r w:rsidR="00D73FA1" w:rsidRPr="00D73FA1">
        <w:t xml:space="preserve"> recopier sur le document.</w:t>
      </w:r>
    </w:p>
    <w:p w14:paraId="38E61C82" w14:textId="77777777" w:rsidR="002C3FD2" w:rsidRDefault="002C3FD2" w:rsidP="002C3FD2">
      <w:pPr>
        <w:pStyle w:val="Paragraphedeliste"/>
        <w:numPr>
          <w:ilvl w:val="0"/>
          <w:numId w:val="1"/>
        </w:numPr>
      </w:pPr>
      <w:r w:rsidRPr="002C3FD2">
        <w:t>Quel est le lien existant entre l’écart interquartile et l’allure des boîtes à moustaches</w:t>
      </w:r>
      <w:r>
        <w:t> ?</w:t>
      </w:r>
    </w:p>
    <w:p w14:paraId="00A87515" w14:textId="020F49A4" w:rsidR="00D73FA1" w:rsidRDefault="002C3FD2" w:rsidP="00D73FA1">
      <w:pPr>
        <w:pStyle w:val="Paragraphedeliste"/>
        <w:numPr>
          <w:ilvl w:val="0"/>
          <w:numId w:val="1"/>
        </w:numPr>
      </w:pPr>
      <w:r>
        <w:t>Quelle discothèque respecte le mieux les niveaux sonores ?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3FA1" w14:paraId="51C25748" w14:textId="77777777" w:rsidTr="004351D1">
        <w:trPr>
          <w:trHeight w:val="4583"/>
        </w:trPr>
        <w:tc>
          <w:tcPr>
            <w:tcW w:w="10456" w:type="dxa"/>
          </w:tcPr>
          <w:p w14:paraId="7330128E" w14:textId="77777777" w:rsidR="00D73FA1" w:rsidRPr="00C51D8D" w:rsidRDefault="00D73FA1" w:rsidP="00D73FA1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C51D8D">
              <w:rPr>
                <w:b/>
                <w:bCs/>
                <w:sz w:val="24"/>
                <w:szCs w:val="24"/>
                <w:u w:val="single"/>
              </w:rPr>
              <w:t>Le cours</w:t>
            </w:r>
          </w:p>
          <w:p w14:paraId="685C4DB3" w14:textId="77777777" w:rsidR="00D73FA1" w:rsidRDefault="00D73FA1" w:rsidP="00D73FA1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7548557F" w14:textId="4F0E6CA4" w:rsidR="00D73FA1" w:rsidRDefault="00D73FA1" w:rsidP="00D73FA1">
            <w:pPr>
              <w:rPr>
                <w:noProof/>
              </w:rPr>
            </w:pPr>
            <w:r>
              <w:rPr>
                <w:sz w:val="24"/>
                <w:szCs w:val="24"/>
              </w:rPr>
              <w:t>Nous avons vu dans le cours précédent qu’on résumait souvent une série statistique à l’aide d’indicateurs. La boîte à moustache est un moyen efficace de regrouper tout ces indicateurs pour se donner une idée de l’allure de la série. Elle regroupe 5 indicateurs : Le minimum, le maximum, la médiane ainsi que les premiers et troisièmes quartiles. Elle permet de retrouver facilement l’étendue (maximum – minimum) ainsi que l’écart interquartile (Q</w:t>
            </w:r>
            <w:r w:rsidRPr="00D73FA1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 xml:space="preserve"> – Q</w:t>
            </w:r>
            <w:r w:rsidRPr="00D73FA1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>)</w:t>
            </w:r>
            <w:r w:rsidR="004351D1">
              <w:rPr>
                <w:noProof/>
              </w:rPr>
              <w:t xml:space="preserve"> </w:t>
            </w:r>
          </w:p>
          <w:p w14:paraId="1950F48C" w14:textId="20E04BEB" w:rsidR="004351D1" w:rsidRPr="00D73FA1" w:rsidRDefault="004351D1" w:rsidP="00D73FA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75D053F7" wp14:editId="51FA03AA">
                      <wp:simplePos x="0" y="0"/>
                      <wp:positionH relativeFrom="column">
                        <wp:posOffset>2083468</wp:posOffset>
                      </wp:positionH>
                      <wp:positionV relativeFrom="paragraph">
                        <wp:posOffset>1458942</wp:posOffset>
                      </wp:positionV>
                      <wp:extent cx="2332990" cy="136525"/>
                      <wp:effectExtent l="0" t="0" r="0" b="0"/>
                      <wp:wrapTight wrapText="bothSides">
                        <wp:wrapPolygon edited="0">
                          <wp:start x="0" y="0"/>
                          <wp:lineTo x="0" y="18084"/>
                          <wp:lineTo x="21341" y="18084"/>
                          <wp:lineTo x="21341" y="0"/>
                          <wp:lineTo x="0" y="0"/>
                        </wp:wrapPolygon>
                      </wp:wrapTight>
                      <wp:docPr id="6" name="Zone de text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32990" cy="1365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88574D" w14:textId="0252CEDC" w:rsidR="004351D1" w:rsidRDefault="004351D1" w:rsidP="004351D1">
                                  <w:pPr>
                                    <w:pStyle w:val="Lgende"/>
                                    <w:jc w:val="center"/>
                                  </w:pPr>
                                  <w:r>
                                    <w:t>Exemple de boîte à moustache</w:t>
                                  </w:r>
                                </w:p>
                                <w:p w14:paraId="3DD67183" w14:textId="77777777" w:rsidR="004351D1" w:rsidRPr="004351D1" w:rsidRDefault="004351D1" w:rsidP="004351D1"/>
                                <w:p w14:paraId="7FCAE270" w14:textId="255DE823" w:rsidR="004351D1" w:rsidRPr="004351D1" w:rsidRDefault="004351D1" w:rsidP="004351D1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D053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6" o:spid="_x0000_s1026" type="#_x0000_t202" style="position:absolute;margin-left:164.05pt;margin-top:114.9pt;width:183.7pt;height:10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" stroked="f">
                      <v:textbox inset="0,0,0,0">
                        <w:txbxContent>
                          <w:p w14:paraId="4888574D" w14:textId="0252CEDC" w:rsidR="004351D1" w:rsidRDefault="004351D1" w:rsidP="004351D1">
                            <w:pPr>
                              <w:pStyle w:val="Lgende"/>
                              <w:jc w:val="center"/>
                            </w:pPr>
                            <w:r>
                              <w:t>Exemple de boîte à moustache</w:t>
                            </w:r>
                          </w:p>
                          <w:p w14:paraId="3DD67183" w14:textId="77777777" w:rsidR="004351D1" w:rsidRPr="004351D1" w:rsidRDefault="004351D1" w:rsidP="004351D1"/>
                          <w:p w14:paraId="7FCAE270" w14:textId="255DE823" w:rsidR="004351D1" w:rsidRPr="004351D1" w:rsidRDefault="004351D1" w:rsidP="004351D1">
                            <w:r>
                              <w:t xml:space="preserve"> 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F35871E" wp14:editId="0275CF35">
                  <wp:simplePos x="0" y="0"/>
                  <wp:positionH relativeFrom="column">
                    <wp:posOffset>1300349</wp:posOffset>
                  </wp:positionH>
                  <wp:positionV relativeFrom="paragraph">
                    <wp:posOffset>129994</wp:posOffset>
                  </wp:positionV>
                  <wp:extent cx="3897929" cy="1365374"/>
                  <wp:effectExtent l="0" t="0" r="7620" b="6350"/>
                  <wp:wrapTight wrapText="bothSides">
                    <wp:wrapPolygon edited="0">
                      <wp:start x="0" y="0"/>
                      <wp:lineTo x="0" y="21399"/>
                      <wp:lineTo x="21537" y="21399"/>
                      <wp:lineTo x="21537" y="0"/>
                      <wp:lineTo x="0" y="0"/>
                    </wp:wrapPolygon>
                  </wp:wrapTight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929" cy="1365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FC52938" w14:textId="5CB1824B" w:rsidR="00D73FA1" w:rsidRDefault="00D73FA1" w:rsidP="00D73FA1"/>
    <w:p w14:paraId="73242F82" w14:textId="15F0DBCE" w:rsidR="00D73FA1" w:rsidRPr="00855B1E" w:rsidRDefault="002C3FD2" w:rsidP="002C3FD2">
      <w:pPr>
        <w:rPr>
          <w:b/>
          <w:bCs/>
        </w:rPr>
      </w:pPr>
      <w:r w:rsidRPr="00855B1E"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C40A9A9" wp14:editId="17B985CC">
            <wp:simplePos x="0" y="0"/>
            <wp:positionH relativeFrom="margin">
              <wp:align>center</wp:align>
            </wp:positionH>
            <wp:positionV relativeFrom="paragraph">
              <wp:posOffset>318825</wp:posOffset>
            </wp:positionV>
            <wp:extent cx="7068465" cy="2957885"/>
            <wp:effectExtent l="0" t="0" r="0" b="0"/>
            <wp:wrapTight wrapText="bothSides">
              <wp:wrapPolygon edited="0">
                <wp:start x="0" y="0"/>
                <wp:lineTo x="0" y="21424"/>
                <wp:lineTo x="21540" y="21424"/>
                <wp:lineTo x="2154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465" cy="29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5B1E" w:rsidRPr="00855B1E">
        <w:rPr>
          <w:b/>
          <w:bCs/>
        </w:rPr>
        <w:t>Exercices d’application</w:t>
      </w:r>
    </w:p>
    <w:sectPr w:rsidR="00D73FA1" w:rsidRPr="00855B1E" w:rsidSect="00291D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C6D22"/>
    <w:multiLevelType w:val="hybridMultilevel"/>
    <w:tmpl w:val="1B8C4278"/>
    <w:lvl w:ilvl="0" w:tplc="6896DFC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742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DA6"/>
    <w:rsid w:val="00291DA6"/>
    <w:rsid w:val="002C3FD2"/>
    <w:rsid w:val="003B609E"/>
    <w:rsid w:val="004351D1"/>
    <w:rsid w:val="005132B5"/>
    <w:rsid w:val="00834C70"/>
    <w:rsid w:val="00855B1E"/>
    <w:rsid w:val="00C155BE"/>
    <w:rsid w:val="00C51D8D"/>
    <w:rsid w:val="00D7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A0022"/>
  <w15:chartTrackingRefBased/>
  <w15:docId w15:val="{A46F2C3D-F57C-453F-B4B8-E47DE5B59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C3FD2"/>
    <w:pPr>
      <w:ind w:left="720"/>
      <w:contextualSpacing/>
    </w:pPr>
  </w:style>
  <w:style w:type="table" w:styleId="Grilledutableau">
    <w:name w:val="Table Grid"/>
    <w:basedOn w:val="TableauNormal"/>
    <w:uiPriority w:val="39"/>
    <w:rsid w:val="00D73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4351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3</cp:revision>
  <dcterms:created xsi:type="dcterms:W3CDTF">2020-07-31T15:54:00Z</dcterms:created>
  <dcterms:modified xsi:type="dcterms:W3CDTF">2023-03-12T17:35:00Z</dcterms:modified>
</cp:coreProperties>
</file>