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horzAnchor="margin" w:tblpY="-705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6533A" w:rsidRPr="00F6533A" w14:paraId="6B396EA0" w14:textId="77777777" w:rsidTr="00F6533A">
        <w:tc>
          <w:tcPr>
            <w:tcW w:w="9062" w:type="dxa"/>
          </w:tcPr>
          <w:p w14:paraId="60425165" w14:textId="77777777" w:rsidR="00F6533A" w:rsidRPr="00F6533A" w:rsidRDefault="00F6533A" w:rsidP="00F6533A">
            <w:pPr>
              <w:jc w:val="center"/>
              <w:rPr>
                <w:b/>
                <w:sz w:val="32"/>
              </w:rPr>
            </w:pPr>
            <w:r w:rsidRPr="00F6533A">
              <w:rPr>
                <w:b/>
                <w:sz w:val="32"/>
              </w:rPr>
              <w:t>Séance 2 – Lancer de dés et indépendance</w:t>
            </w:r>
          </w:p>
        </w:tc>
      </w:tr>
    </w:tbl>
    <w:p w14:paraId="1555CF49" w14:textId="77777777" w:rsidR="00F6533A" w:rsidRPr="00F6533A" w:rsidRDefault="00F6533A">
      <w:pPr>
        <w:rPr>
          <w:b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233622E6" wp14:editId="6EE58E65">
            <wp:simplePos x="0" y="0"/>
            <wp:positionH relativeFrom="margin">
              <wp:posOffset>4843780</wp:posOffset>
            </wp:positionH>
            <wp:positionV relativeFrom="paragraph">
              <wp:posOffset>5080</wp:posOffset>
            </wp:positionV>
            <wp:extent cx="1049020" cy="909955"/>
            <wp:effectExtent l="0" t="0" r="0" b="4445"/>
            <wp:wrapTight wrapText="bothSides">
              <wp:wrapPolygon edited="0">
                <wp:start x="0" y="0"/>
                <wp:lineTo x="0" y="21253"/>
                <wp:lineTo x="21182" y="21253"/>
                <wp:lineTo x="21182" y="0"/>
                <wp:lineTo x="0" y="0"/>
              </wp:wrapPolygon>
            </wp:wrapTight>
            <wp:docPr id="1" name="Image 1" descr="Dé 4 faces géant1 à 4 opaques - Boutique Dés à jouer spéciaux 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é 4 faces géant1 à 4 opaques - Boutique Dés à jouer spéciaux D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533A">
        <w:rPr>
          <w:b/>
        </w:rPr>
        <w:t>Activité – Lancer de dés</w:t>
      </w:r>
    </w:p>
    <w:p w14:paraId="17FDF15F" w14:textId="77777777" w:rsidR="00F6533A" w:rsidRDefault="00F6533A">
      <w:r>
        <w:t>Cléa et Hakim jouent à un jeu : ils lancent chacun un dé à quatre faces numérotées de 1 à 4 sans montrer le résultat à l’autre joueur. Le but et de deviner la somme des deux dés.</w:t>
      </w:r>
    </w:p>
    <w:p w14:paraId="042198CA" w14:textId="77777777" w:rsidR="00F6533A" w:rsidRDefault="00F6533A">
      <w:pPr>
        <w:rPr>
          <w:b/>
        </w:rPr>
      </w:pPr>
      <w:r>
        <w:t xml:space="preserve">On note </w:t>
      </w:r>
      <w:r w:rsidRPr="00F6533A">
        <w:rPr>
          <w:b/>
        </w:rPr>
        <w:t>A :</w:t>
      </w:r>
      <w:r>
        <w:rPr>
          <w:b/>
        </w:rPr>
        <w:t> « </w:t>
      </w:r>
      <w:r w:rsidRPr="00F6533A">
        <w:rPr>
          <w:b/>
        </w:rPr>
        <w:t>Le dé de Cléa donne trois</w:t>
      </w:r>
      <w:r>
        <w:rPr>
          <w:b/>
        </w:rPr>
        <w:t xml:space="preserve"> » </w:t>
      </w:r>
      <w:r>
        <w:t xml:space="preserve">  et   </w:t>
      </w:r>
      <w:r w:rsidRPr="00F6533A">
        <w:rPr>
          <w:b/>
        </w:rPr>
        <w:t>B : « La somme des deux dés vaut cinq »</w:t>
      </w:r>
    </w:p>
    <w:p w14:paraId="17EF379B" w14:textId="77777777" w:rsidR="00F6533A" w:rsidRDefault="00F6533A" w:rsidP="00F6533A">
      <w:pPr>
        <w:jc w:val="center"/>
        <w:rPr>
          <w:b/>
        </w:rPr>
      </w:pPr>
      <w:r>
        <w:rPr>
          <w:b/>
        </w:rPr>
        <w:t>Problématique : Les évènements A et B sont-ils indépendants ?</w:t>
      </w:r>
    </w:p>
    <w:p w14:paraId="4F34EDF4" w14:textId="77777777" w:rsidR="00F6533A" w:rsidRDefault="00F6533A" w:rsidP="00F6533A">
      <w:pPr>
        <w:rPr>
          <w:b/>
        </w:rPr>
      </w:pPr>
    </w:p>
    <w:p w14:paraId="3C998FC5" w14:textId="77777777" w:rsidR="00F6533A" w:rsidRPr="00F6533A" w:rsidRDefault="00F6533A" w:rsidP="00F6533A">
      <w:pPr>
        <w:pStyle w:val="Paragraphedeliste"/>
        <w:numPr>
          <w:ilvl w:val="0"/>
          <w:numId w:val="1"/>
        </w:numPr>
        <w:rPr>
          <w:rStyle w:val="mbin"/>
        </w:rPr>
      </w:pPr>
      <w:r>
        <w:t>Déterminer P(A), p(B) et p(A</w:t>
      </w:r>
      <w:r>
        <w:rPr>
          <w:rStyle w:val="mbin"/>
          <w:b/>
          <w:bCs/>
        </w:rPr>
        <w:t>∩</w:t>
      </w:r>
      <w:r w:rsidRPr="00F6533A">
        <w:rPr>
          <w:rStyle w:val="mbin"/>
          <w:bCs/>
        </w:rPr>
        <w:t>B)</w:t>
      </w:r>
      <w:r>
        <w:rPr>
          <w:rStyle w:val="mbin"/>
          <w:bCs/>
        </w:rPr>
        <w:t>. On pourra s’aider d’un tableau des issues.</w:t>
      </w:r>
    </w:p>
    <w:p w14:paraId="6A2D4225" w14:textId="77777777" w:rsidR="00F6533A" w:rsidRPr="00F6533A" w:rsidRDefault="00F6533A" w:rsidP="00F6533A">
      <w:pPr>
        <w:pStyle w:val="Paragraphedeliste"/>
        <w:rPr>
          <w:rStyle w:val="mbin"/>
        </w:rPr>
      </w:pPr>
    </w:p>
    <w:tbl>
      <w:tblPr>
        <w:tblStyle w:val="Grilledutableau"/>
        <w:tblW w:w="0" w:type="auto"/>
        <w:tblInd w:w="421" w:type="dxa"/>
        <w:tblLook w:val="04A0" w:firstRow="1" w:lastRow="0" w:firstColumn="1" w:lastColumn="0" w:noHBand="0" w:noVBand="1"/>
      </w:tblPr>
      <w:tblGrid>
        <w:gridCol w:w="8641"/>
      </w:tblGrid>
      <w:tr w:rsidR="00F6533A" w14:paraId="33294642" w14:textId="77777777" w:rsidTr="00F6533A">
        <w:tc>
          <w:tcPr>
            <w:tcW w:w="8641" w:type="dxa"/>
          </w:tcPr>
          <w:p w14:paraId="654F6D84" w14:textId="77777777" w:rsidR="00F6533A" w:rsidRPr="00F6533A" w:rsidRDefault="00F6533A" w:rsidP="00F6533A">
            <w:pPr>
              <w:rPr>
                <w:rStyle w:val="mbin"/>
                <w:rFonts w:eastAsiaTheme="minorEastAsia"/>
              </w:rPr>
            </w:pPr>
            <w:r w:rsidRPr="00F6533A">
              <w:rPr>
                <w:b/>
              </w:rPr>
              <w:t>Définition : Deux évènements A et B sont indépendants lorsque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bi"/>
                </m:rPr>
                <w:rPr>
                  <w:rStyle w:val="mord"/>
                  <w:rFonts w:ascii="Cambria Math" w:hAnsi="Cambria Math"/>
                </w:rPr>
                <m:t>P</m:t>
              </m:r>
              <m:r>
                <m:rPr>
                  <m:sty m:val="bi"/>
                </m:rPr>
                <w:rPr>
                  <w:rStyle w:val="mopen"/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Style w:val="mord"/>
                  <w:rFonts w:ascii="Cambria Math" w:hAnsi="Cambria Math"/>
                </w:rPr>
                <m:t>A</m:t>
              </m:r>
              <m:r>
                <m:rPr>
                  <m:sty m:val="bi"/>
                </m:rPr>
                <w:rPr>
                  <w:rStyle w:val="mbin"/>
                  <w:rFonts w:ascii="Cambria Math" w:hAnsi="Cambria Math"/>
                </w:rPr>
                <m:t>∩</m:t>
              </m:r>
              <m:r>
                <m:rPr>
                  <m:sty m:val="bi"/>
                </m:rPr>
                <w:rPr>
                  <w:rStyle w:val="mord"/>
                  <w:rFonts w:ascii="Cambria Math" w:hAnsi="Cambria Math"/>
                </w:rPr>
                <m:t>B</m:t>
              </m:r>
              <m:r>
                <m:rPr>
                  <m:sty m:val="bi"/>
                </m:rPr>
                <w:rPr>
                  <w:rStyle w:val="mclose"/>
                  <w:rFonts w:ascii="Cambria Math" w:hAnsi="Cambria Math"/>
                </w:rPr>
                <m:t>)</m:t>
              </m:r>
              <m:r>
                <m:rPr>
                  <m:sty m:val="bi"/>
                </m:rPr>
                <w:rPr>
                  <w:rStyle w:val="mrel"/>
                  <w:rFonts w:ascii="Cambria Math" w:hAnsi="Cambria Math"/>
                </w:rPr>
                <m:t xml:space="preserve">= </m:t>
              </m:r>
              <m:r>
                <m:rPr>
                  <m:sty m:val="bi"/>
                </m:rPr>
                <w:rPr>
                  <w:rStyle w:val="mord"/>
                  <w:rFonts w:ascii="Cambria Math" w:hAnsi="Cambria Math"/>
                </w:rPr>
                <m:t>P</m:t>
              </m:r>
              <m:r>
                <m:rPr>
                  <m:sty m:val="bi"/>
                </m:rPr>
                <w:rPr>
                  <w:rStyle w:val="mopen"/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Style w:val="mord"/>
                  <w:rFonts w:ascii="Cambria Math" w:hAnsi="Cambria Math"/>
                </w:rPr>
                <m:t>A</m:t>
              </m:r>
              <m:r>
                <m:rPr>
                  <m:sty m:val="bi"/>
                </m:rPr>
                <w:rPr>
                  <w:rStyle w:val="mclose"/>
                  <w:rFonts w:ascii="Cambria Math" w:hAnsi="Cambria Math"/>
                </w:rPr>
                <m:t>)</m:t>
              </m:r>
              <m:r>
                <m:rPr>
                  <m:sty m:val="bi"/>
                </m:rPr>
                <w:rPr>
                  <w:rStyle w:val="mbin"/>
                  <w:rFonts w:ascii="Cambria Math" w:hAnsi="Cambria Math"/>
                </w:rPr>
                <m:t>×</m:t>
              </m:r>
              <m:r>
                <m:rPr>
                  <m:sty m:val="bi"/>
                </m:rPr>
                <w:rPr>
                  <w:rStyle w:val="mord"/>
                  <w:rFonts w:ascii="Cambria Math" w:hAnsi="Cambria Math"/>
                </w:rPr>
                <m:t>P</m:t>
              </m:r>
              <m:r>
                <m:rPr>
                  <m:sty m:val="bi"/>
                </m:rPr>
                <w:rPr>
                  <w:rStyle w:val="mopen"/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Style w:val="mord"/>
                  <w:rFonts w:ascii="Cambria Math" w:hAnsi="Cambria Math"/>
                </w:rPr>
                <m:t>B</m:t>
              </m:r>
              <m:r>
                <m:rPr>
                  <m:sty m:val="bi"/>
                </m:rPr>
                <w:rPr>
                  <w:rStyle w:val="mclose"/>
                  <w:rFonts w:ascii="Cambria Math" w:hAnsi="Cambria Math"/>
                </w:rPr>
                <m:t>)</m:t>
              </m:r>
            </m:oMath>
          </w:p>
        </w:tc>
      </w:tr>
    </w:tbl>
    <w:p w14:paraId="51791BA1" w14:textId="77777777" w:rsidR="00F6533A" w:rsidRDefault="00F6533A" w:rsidP="00F6533A">
      <w:pPr>
        <w:rPr>
          <w:rStyle w:val="lev"/>
          <w:rFonts w:eastAsiaTheme="minorEastAsia"/>
          <w:b w:val="0"/>
          <w:bCs w:val="0"/>
        </w:rPr>
      </w:pPr>
    </w:p>
    <w:p w14:paraId="2E25DE89" w14:textId="77777777" w:rsidR="00F6533A" w:rsidRDefault="00F6533A" w:rsidP="00F6533A">
      <w:pPr>
        <w:pStyle w:val="Paragraphedeliste"/>
        <w:numPr>
          <w:ilvl w:val="0"/>
          <w:numId w:val="1"/>
        </w:numPr>
      </w:pPr>
      <w:r w:rsidRPr="00F6533A">
        <w:t>Les évènements A et B sont-ils indépendants ?</w:t>
      </w:r>
    </w:p>
    <w:p w14:paraId="7DD6E896" w14:textId="77777777" w:rsidR="00F6533A" w:rsidRDefault="00F6533A" w:rsidP="00F6533A">
      <w:pPr>
        <w:pStyle w:val="Paragraphedeliste"/>
        <w:numPr>
          <w:ilvl w:val="0"/>
          <w:numId w:val="1"/>
        </w:numPr>
      </w:pPr>
      <w:r>
        <w:t>On note C l’évènement « La somme des deux dés vaut huit ». Montrer par le calcul que les évènements A et C ne sont pas indépendants.</w:t>
      </w:r>
    </w:p>
    <w:tbl>
      <w:tblPr>
        <w:tblStyle w:val="Grilledutableau"/>
        <w:tblpPr w:leftFromText="141" w:rightFromText="141" w:vertAnchor="page" w:horzAnchor="margin" w:tblpY="7575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F517A" w:rsidRPr="00F6533A" w14:paraId="47CC73A0" w14:textId="77777777" w:rsidTr="001F517A">
        <w:tc>
          <w:tcPr>
            <w:tcW w:w="9062" w:type="dxa"/>
          </w:tcPr>
          <w:p w14:paraId="38A5B2E3" w14:textId="77777777" w:rsidR="001F517A" w:rsidRPr="00F6533A" w:rsidRDefault="001F517A" w:rsidP="001F517A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Séance 3</w:t>
            </w:r>
            <w:r w:rsidRPr="00F6533A">
              <w:rPr>
                <w:b/>
                <w:sz w:val="32"/>
              </w:rPr>
              <w:t xml:space="preserve"> – </w:t>
            </w:r>
            <w:r>
              <w:rPr>
                <w:b/>
                <w:sz w:val="32"/>
              </w:rPr>
              <w:t>Consolidation</w:t>
            </w:r>
          </w:p>
        </w:tc>
      </w:tr>
    </w:tbl>
    <w:p w14:paraId="097C8DB5" w14:textId="77777777" w:rsidR="001F517A" w:rsidRDefault="001F517A" w:rsidP="001F517A"/>
    <w:p w14:paraId="0A54FE4C" w14:textId="77777777" w:rsidR="001F517A" w:rsidRDefault="001F517A" w:rsidP="001F517A">
      <w:pPr>
        <w:pStyle w:val="Paragraphedeliste"/>
      </w:pPr>
    </w:p>
    <w:p w14:paraId="79AC5D28" w14:textId="77777777" w:rsidR="001F517A" w:rsidRDefault="001F517A" w:rsidP="00F6533A"/>
    <w:p w14:paraId="647EC688" w14:textId="77777777" w:rsidR="00F6533A" w:rsidRPr="001F517A" w:rsidRDefault="001F517A" w:rsidP="00F6533A">
      <w:pPr>
        <w:rPr>
          <w:b/>
        </w:rPr>
      </w:pPr>
      <w:r w:rsidRPr="001F517A">
        <w:rPr>
          <w:b/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7794A569" wp14:editId="1C9A9C91">
            <wp:simplePos x="0" y="0"/>
            <wp:positionH relativeFrom="column">
              <wp:posOffset>4632960</wp:posOffset>
            </wp:positionH>
            <wp:positionV relativeFrom="paragraph">
              <wp:posOffset>525780</wp:posOffset>
            </wp:positionV>
            <wp:extent cx="1543685" cy="1471295"/>
            <wp:effectExtent l="0" t="0" r="0" b="0"/>
            <wp:wrapTight wrapText="bothSides">
              <wp:wrapPolygon edited="0">
                <wp:start x="0" y="0"/>
                <wp:lineTo x="0" y="21255"/>
                <wp:lineTo x="21325" y="21255"/>
                <wp:lineTo x="21325" y="0"/>
                <wp:lineTo x="0" y="0"/>
              </wp:wrapPolygon>
            </wp:wrapTight>
            <wp:docPr id="2" name="Image 2" descr="Kobe Bryant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obe Bryant - Wikip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F517A">
        <w:rPr>
          <w:b/>
        </w:rPr>
        <w:t>Exercice 1</w:t>
      </w:r>
      <w:r>
        <w:rPr>
          <w:b/>
        </w:rPr>
        <w:t xml:space="preserve"> – Lancers Francs</w:t>
      </w:r>
    </w:p>
    <w:p w14:paraId="6E934B1C" w14:textId="77777777" w:rsidR="001F517A" w:rsidRDefault="001F517A" w:rsidP="001F517A">
      <w:r>
        <w:t xml:space="preserve">L'adresse aux lancers francs de Kobe Bryant était impressionnante. </w:t>
      </w:r>
    </w:p>
    <w:p w14:paraId="23B56D1B" w14:textId="77777777" w:rsidR="001F517A" w:rsidRDefault="001F517A" w:rsidP="001F517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Il marquait 90 % de ses premiers lancers.</w:t>
      </w:r>
    </w:p>
    <w:p w14:paraId="02276913" w14:textId="77777777" w:rsidR="001F517A" w:rsidRDefault="001F517A" w:rsidP="001F517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S'il marquait le premier lancer, il marquait le second 85 % du temps.</w:t>
      </w:r>
    </w:p>
    <w:p w14:paraId="3CF69D39" w14:textId="77777777" w:rsidR="001F517A" w:rsidRDefault="001F517A" w:rsidP="001F517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S'il échouait au premier lancer, il réussissait six fois sur dix le lancer suivant.</w:t>
      </w:r>
    </w:p>
    <w:p w14:paraId="5BFA6AB3" w14:textId="77777777" w:rsidR="001F517A" w:rsidRDefault="001F517A" w:rsidP="001F517A">
      <w:r>
        <w:t xml:space="preserve">On note </w:t>
      </w:r>
      <w:r>
        <w:rPr>
          <w:rStyle w:val="mord"/>
        </w:rPr>
        <w:t>R1</w:t>
      </w:r>
      <w:r>
        <w:rPr>
          <w:rStyle w:val="vlist-s"/>
        </w:rPr>
        <w:t>​</w:t>
      </w:r>
      <w:r>
        <w:t xml:space="preserve"> et </w:t>
      </w:r>
      <w:r>
        <w:rPr>
          <w:rStyle w:val="mord"/>
        </w:rPr>
        <w:t>R2</w:t>
      </w:r>
      <w:r>
        <w:rPr>
          <w:rStyle w:val="vlist-s"/>
        </w:rPr>
        <w:t>​</w:t>
      </w:r>
      <w:r>
        <w:t xml:space="preserve"> les événements « Réussir le premier lancer franc » et « Réussir le second lancer franc ».</w:t>
      </w:r>
      <w:r w:rsidRPr="001F517A">
        <w:t xml:space="preserve"> </w:t>
      </w:r>
    </w:p>
    <w:p w14:paraId="30DC4173" w14:textId="77777777" w:rsidR="001F517A" w:rsidRDefault="001F517A" w:rsidP="001F517A">
      <w:pPr>
        <w:pStyle w:val="Paragraphedeliste"/>
        <w:numPr>
          <w:ilvl w:val="0"/>
          <w:numId w:val="3"/>
        </w:numPr>
      </w:pPr>
      <w:r w:rsidRPr="001F517A">
        <w:t>Q</w:t>
      </w:r>
      <w:r>
        <w:t xml:space="preserve">uelle est la probabilité que le basketteur marque deux lancers francs à la suite ? </w:t>
      </w:r>
    </w:p>
    <w:p w14:paraId="0CC7AC40" w14:textId="77777777" w:rsidR="001F517A" w:rsidRDefault="001F517A" w:rsidP="001F517A">
      <w:pPr>
        <w:pStyle w:val="Paragraphedeliste"/>
        <w:numPr>
          <w:ilvl w:val="0"/>
          <w:numId w:val="3"/>
        </w:numPr>
      </w:pPr>
      <w:r>
        <w:t>Quelle est la probabilité qu’il marque un seul lancer sur deux</w:t>
      </w:r>
    </w:p>
    <w:p w14:paraId="6327D410" w14:textId="77777777" w:rsidR="001F517A" w:rsidRDefault="001F517A" w:rsidP="001F517A">
      <w:pPr>
        <w:pStyle w:val="Paragraphedeliste"/>
        <w:numPr>
          <w:ilvl w:val="0"/>
          <w:numId w:val="3"/>
        </w:numPr>
      </w:pPr>
      <w:r>
        <w:t xml:space="preserve">Quelle est la probabilité qu’il rate le second lancer ? </w:t>
      </w:r>
    </w:p>
    <w:p w14:paraId="09FF483A" w14:textId="77777777" w:rsidR="001F517A" w:rsidRDefault="001F517A" w:rsidP="001F517A">
      <w:pPr>
        <w:pStyle w:val="Paragraphedeliste"/>
        <w:numPr>
          <w:ilvl w:val="0"/>
          <w:numId w:val="3"/>
        </w:numPr>
      </w:pPr>
      <w:r>
        <w:t>Déterminer la probabilité qu'il ait réussi son premier lancer franc sachant qu'il a raté le second.</w:t>
      </w:r>
    </w:p>
    <w:p w14:paraId="21828774" w14:textId="77777777" w:rsidR="001F517A" w:rsidRDefault="001F517A" w:rsidP="001F517A"/>
    <w:p w14:paraId="27933154" w14:textId="77777777" w:rsidR="001F517A" w:rsidRDefault="001F517A" w:rsidP="001F517A"/>
    <w:p w14:paraId="54D8223B" w14:textId="77777777" w:rsidR="001F517A" w:rsidRDefault="001F517A" w:rsidP="001F517A"/>
    <w:p w14:paraId="02A60C8D" w14:textId="77777777" w:rsidR="001F517A" w:rsidRDefault="001F517A" w:rsidP="001F517A"/>
    <w:p w14:paraId="373C2BE7" w14:textId="77777777" w:rsidR="001F517A" w:rsidRDefault="001F517A" w:rsidP="001F517A"/>
    <w:p w14:paraId="1A6D1CFB" w14:textId="77777777" w:rsidR="001F517A" w:rsidRPr="001F517A" w:rsidRDefault="00B77617" w:rsidP="001F517A">
      <w:pPr>
        <w:rPr>
          <w:b/>
        </w:rPr>
      </w:pPr>
      <w:r w:rsidRPr="00B77617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2751E0C" wp14:editId="120E951E">
            <wp:simplePos x="0" y="0"/>
            <wp:positionH relativeFrom="column">
              <wp:posOffset>3327631</wp:posOffset>
            </wp:positionH>
            <wp:positionV relativeFrom="paragraph">
              <wp:posOffset>204528</wp:posOffset>
            </wp:positionV>
            <wp:extent cx="2291937" cy="1722833"/>
            <wp:effectExtent l="0" t="0" r="0" b="0"/>
            <wp:wrapTight wrapText="bothSides">
              <wp:wrapPolygon edited="0">
                <wp:start x="0" y="0"/>
                <wp:lineTo x="0" y="21258"/>
                <wp:lineTo x="21367" y="21258"/>
                <wp:lineTo x="21367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937" cy="1722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517A" w:rsidRPr="001F517A">
        <w:rPr>
          <w:b/>
        </w:rPr>
        <w:t xml:space="preserve">Exercice 2 </w:t>
      </w:r>
      <w:r w:rsidR="001F517A">
        <w:rPr>
          <w:b/>
        </w:rPr>
        <w:t>– Machine à sous</w:t>
      </w:r>
    </w:p>
    <w:p w14:paraId="66FD8E6A" w14:textId="77777777" w:rsidR="001F517A" w:rsidRDefault="001F517A" w:rsidP="001F517A">
      <w:pPr>
        <w:rPr>
          <w:rStyle w:val="s1qg8cbw"/>
        </w:rPr>
      </w:pPr>
      <w:r>
        <w:t xml:space="preserve">Une machine à sous est composée de trois cylindres identiques. Elle affiche aléatoirement un symbole sur chaque cylindre. </w:t>
      </w:r>
      <w:r>
        <w:br/>
        <w:t>Chaque cylindre comporte dix symboles : deux fois le symbole « 7 » ; trois fois le symbole « BAR » et cinq fois le symbole « X ».</w:t>
      </w:r>
      <w:r>
        <w:br/>
        <w:t>Aligner trois « 7 » rapporte 35 $, aligner trois « BAR » rapporte 15 $ et aligner trois « X » rapporte 10 $. Une partie coûte 2 $.</w:t>
      </w:r>
      <w:r>
        <w:br/>
      </w:r>
      <w:r>
        <w:br/>
        <w:t xml:space="preserve">Une telle machine est-elle rentable pour le casino ? </w:t>
      </w:r>
      <w:r>
        <w:br/>
      </w:r>
      <w:r>
        <w:br/>
      </w:r>
      <w:r>
        <w:rPr>
          <w:rStyle w:val="lev"/>
        </w:rPr>
        <w:t xml:space="preserve">1. </w:t>
      </w:r>
      <w:r>
        <w:rPr>
          <w:rStyle w:val="s1qg8cbw"/>
        </w:rPr>
        <w:t>Déterminer la probabilité d'avoir trois « 7 », puis celle d'avoir trois « BAR » et enfin celle d'avoir trois « X ».</w:t>
      </w:r>
    </w:p>
    <w:p w14:paraId="284D726B" w14:textId="77777777" w:rsidR="00B77617" w:rsidRDefault="00B77617" w:rsidP="00B77617">
      <w:pPr>
        <w:rPr>
          <w:rStyle w:val="s1qg8cbw"/>
        </w:rPr>
      </w:pPr>
      <w:r>
        <w:rPr>
          <w:rStyle w:val="s1qg8cbw"/>
        </w:rPr>
        <w:t>2. Déterminer la probabilité de perdre sachant que l'on perd si on n'aligne pas trois symboles identiques.</w:t>
      </w:r>
    </w:p>
    <w:p w14:paraId="3E2B3AA7" w14:textId="77777777" w:rsidR="00B77617" w:rsidRDefault="00B77617" w:rsidP="00B77617">
      <w:pPr>
        <w:rPr>
          <w:rStyle w:val="s1qg8cbw"/>
        </w:rPr>
      </w:pPr>
      <w:r>
        <w:rPr>
          <w:rStyle w:val="s1qg8cbw"/>
        </w:rPr>
        <w:t>3. Déterminer le gain moyen</w:t>
      </w:r>
    </w:p>
    <w:p w14:paraId="1B75F2F6" w14:textId="77777777" w:rsidR="00B77617" w:rsidRDefault="00B77617" w:rsidP="00B77617">
      <w:pPr>
        <w:rPr>
          <w:rStyle w:val="s1qg8cbw"/>
        </w:rPr>
      </w:pPr>
      <w:r>
        <w:rPr>
          <w:rStyle w:val="s1qg8cbw"/>
        </w:rPr>
        <w:t xml:space="preserve">4. La machine est-elle rentable ? </w:t>
      </w:r>
    </w:p>
    <w:p w14:paraId="16F67620" w14:textId="77777777" w:rsidR="00B77617" w:rsidRDefault="00B77617" w:rsidP="00B77617">
      <w:pPr>
        <w:rPr>
          <w:rStyle w:val="s1qg8cbw"/>
        </w:rPr>
      </w:pPr>
    </w:p>
    <w:p w14:paraId="081E6A4B" w14:textId="77777777" w:rsidR="00B77617" w:rsidRPr="001F517A" w:rsidRDefault="00B77617" w:rsidP="00B77617">
      <w:pPr>
        <w:rPr>
          <w:b/>
        </w:rPr>
      </w:pPr>
      <w:r w:rsidRPr="00B77617">
        <w:rPr>
          <w:noProof/>
        </w:rPr>
        <w:drawing>
          <wp:anchor distT="0" distB="0" distL="114300" distR="114300" simplePos="0" relativeHeight="251662336" behindDoc="1" locked="0" layoutInCell="1" allowOverlap="1" wp14:anchorId="547B62F5" wp14:editId="1C9040A6">
            <wp:simplePos x="0" y="0"/>
            <wp:positionH relativeFrom="column">
              <wp:posOffset>3327631</wp:posOffset>
            </wp:positionH>
            <wp:positionV relativeFrom="paragraph">
              <wp:posOffset>204528</wp:posOffset>
            </wp:positionV>
            <wp:extent cx="2291937" cy="1722833"/>
            <wp:effectExtent l="0" t="0" r="0" b="0"/>
            <wp:wrapTight wrapText="bothSides">
              <wp:wrapPolygon edited="0">
                <wp:start x="0" y="0"/>
                <wp:lineTo x="0" y="21258"/>
                <wp:lineTo x="21367" y="21258"/>
                <wp:lineTo x="21367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937" cy="1722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517A">
        <w:rPr>
          <w:b/>
        </w:rPr>
        <w:t xml:space="preserve">Exercice 2 </w:t>
      </w:r>
      <w:r>
        <w:rPr>
          <w:b/>
        </w:rPr>
        <w:t>– Machine à sous</w:t>
      </w:r>
    </w:p>
    <w:p w14:paraId="11E0695C" w14:textId="77777777" w:rsidR="00B77617" w:rsidRDefault="00B77617" w:rsidP="00B77617">
      <w:pPr>
        <w:rPr>
          <w:rStyle w:val="s1qg8cbw"/>
        </w:rPr>
      </w:pPr>
      <w:r>
        <w:t xml:space="preserve">Une machine à sous est composée de trois cylindres identiques. Elle affiche aléatoirement un symbole sur chaque cylindre. </w:t>
      </w:r>
      <w:r>
        <w:br/>
        <w:t>Chaque cylindre comporte dix symboles : deux fois le symbole « 7 » ; trois fois le symbole « BAR » et cinq fois le symbole « X ».</w:t>
      </w:r>
      <w:r>
        <w:br/>
        <w:t>Aligner trois « 7 » rapporte 35 $, aligner trois « BAR » rapporte 15 $ et aligner trois « X » rapporte 10 $. Une partie coûte 2 $.</w:t>
      </w:r>
      <w:r>
        <w:br/>
      </w:r>
      <w:r>
        <w:br/>
        <w:t xml:space="preserve">Une telle machine est-elle rentable pour le casino ? </w:t>
      </w:r>
      <w:r>
        <w:br/>
      </w:r>
      <w:r>
        <w:br/>
      </w:r>
      <w:r>
        <w:rPr>
          <w:rStyle w:val="lev"/>
        </w:rPr>
        <w:t xml:space="preserve">1. </w:t>
      </w:r>
      <w:r>
        <w:rPr>
          <w:rStyle w:val="s1qg8cbw"/>
        </w:rPr>
        <w:t>Déterminer la probabilité d'avoir trois « 7 », puis celle d'avoir trois « BAR » et enfin celle d'avoir trois « X ».</w:t>
      </w:r>
    </w:p>
    <w:p w14:paraId="6936A50B" w14:textId="77777777" w:rsidR="00B77617" w:rsidRDefault="00B77617" w:rsidP="00B77617">
      <w:pPr>
        <w:rPr>
          <w:rStyle w:val="s1qg8cbw"/>
        </w:rPr>
      </w:pPr>
      <w:r>
        <w:rPr>
          <w:rStyle w:val="s1qg8cbw"/>
        </w:rPr>
        <w:t>2. Déterminer la probabilité de perdre sachant que l'on perd si on n'aligne pas trois symboles identiques.</w:t>
      </w:r>
    </w:p>
    <w:p w14:paraId="706680CB" w14:textId="77777777" w:rsidR="00B77617" w:rsidRDefault="00B77617" w:rsidP="00B77617">
      <w:pPr>
        <w:rPr>
          <w:rStyle w:val="s1qg8cbw"/>
        </w:rPr>
      </w:pPr>
      <w:r>
        <w:rPr>
          <w:rStyle w:val="s1qg8cbw"/>
        </w:rPr>
        <w:t>3. Déterminer le gain moyen</w:t>
      </w:r>
    </w:p>
    <w:p w14:paraId="2767D7DF" w14:textId="77777777" w:rsidR="00B77617" w:rsidRDefault="00B77617" w:rsidP="00B77617">
      <w:pPr>
        <w:rPr>
          <w:rStyle w:val="s1qg8cbw"/>
        </w:rPr>
      </w:pPr>
      <w:r>
        <w:rPr>
          <w:rStyle w:val="s1qg8cbw"/>
        </w:rPr>
        <w:t xml:space="preserve">4. La machine est-elle rentable ? </w:t>
      </w:r>
    </w:p>
    <w:p w14:paraId="55D13DAF" w14:textId="77777777" w:rsidR="00B77617" w:rsidRDefault="00B77617" w:rsidP="00B77617">
      <w:pPr>
        <w:rPr>
          <w:rStyle w:val="s1qg8cbw"/>
        </w:rPr>
      </w:pPr>
    </w:p>
    <w:p w14:paraId="57383AD7" w14:textId="77777777" w:rsidR="00B77617" w:rsidRDefault="00B77617" w:rsidP="00B77617">
      <w:pPr>
        <w:rPr>
          <w:rStyle w:val="s1qg8cbw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50CEC81" wp14:editId="3BDA06A7">
                <wp:extent cx="308610" cy="308610"/>
                <wp:effectExtent l="0" t="0" r="0" b="0"/>
                <wp:docPr id="4" name="Rectangle 4" descr="Comment jouer aux machines à sous (avec images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234489" id="Rectangle 4" o:spid="_x0000_s1026" alt="Comment jouer aux machines à sous (avec images)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sectPr w:rsidR="00B776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834E8"/>
    <w:multiLevelType w:val="hybridMultilevel"/>
    <w:tmpl w:val="A74C8F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82051"/>
    <w:multiLevelType w:val="multilevel"/>
    <w:tmpl w:val="E63A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2821C0"/>
    <w:multiLevelType w:val="hybridMultilevel"/>
    <w:tmpl w:val="478292BE"/>
    <w:lvl w:ilvl="0" w:tplc="4A04F81E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772F249E"/>
    <w:multiLevelType w:val="hybridMultilevel"/>
    <w:tmpl w:val="C34CE3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339803">
    <w:abstractNumId w:val="0"/>
  </w:num>
  <w:num w:numId="2" w16cid:durableId="976029663">
    <w:abstractNumId w:val="1"/>
  </w:num>
  <w:num w:numId="3" w16cid:durableId="926118054">
    <w:abstractNumId w:val="3"/>
  </w:num>
  <w:num w:numId="4" w16cid:durableId="438374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33A"/>
    <w:rsid w:val="001F517A"/>
    <w:rsid w:val="00B77617"/>
    <w:rsid w:val="00CF40D8"/>
    <w:rsid w:val="00DE349F"/>
    <w:rsid w:val="00F6533A"/>
    <w:rsid w:val="00F9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9016C"/>
  <w15:chartTrackingRefBased/>
  <w15:docId w15:val="{7F220F98-0B27-4812-8197-08D3F0A9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65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6533A"/>
    <w:pPr>
      <w:ind w:left="720"/>
      <w:contextualSpacing/>
    </w:pPr>
  </w:style>
  <w:style w:type="character" w:customStyle="1" w:styleId="mbin">
    <w:name w:val="mbin"/>
    <w:basedOn w:val="Policepardfaut"/>
    <w:rsid w:val="00F6533A"/>
  </w:style>
  <w:style w:type="character" w:styleId="lev">
    <w:name w:val="Strong"/>
    <w:basedOn w:val="Policepardfaut"/>
    <w:uiPriority w:val="22"/>
    <w:qFormat/>
    <w:rsid w:val="00F6533A"/>
    <w:rPr>
      <w:b/>
      <w:bCs/>
    </w:rPr>
  </w:style>
  <w:style w:type="character" w:customStyle="1" w:styleId="mord">
    <w:name w:val="mord"/>
    <w:basedOn w:val="Policepardfaut"/>
    <w:rsid w:val="00F6533A"/>
  </w:style>
  <w:style w:type="character" w:customStyle="1" w:styleId="mopen">
    <w:name w:val="mopen"/>
    <w:basedOn w:val="Policepardfaut"/>
    <w:rsid w:val="00F6533A"/>
  </w:style>
  <w:style w:type="character" w:customStyle="1" w:styleId="mclose">
    <w:name w:val="mclose"/>
    <w:basedOn w:val="Policepardfaut"/>
    <w:rsid w:val="00F6533A"/>
  </w:style>
  <w:style w:type="character" w:customStyle="1" w:styleId="mrel">
    <w:name w:val="mrel"/>
    <w:basedOn w:val="Policepardfaut"/>
    <w:rsid w:val="00F6533A"/>
  </w:style>
  <w:style w:type="character" w:customStyle="1" w:styleId="vlist-s">
    <w:name w:val="vlist-s"/>
    <w:basedOn w:val="Policepardfaut"/>
    <w:rsid w:val="001F517A"/>
  </w:style>
  <w:style w:type="character" w:customStyle="1" w:styleId="s1qg8cbw">
    <w:name w:val="s1qg8cbw"/>
    <w:basedOn w:val="Policepardfaut"/>
    <w:rsid w:val="001F517A"/>
  </w:style>
  <w:style w:type="paragraph" w:styleId="Textedebulles">
    <w:name w:val="Balloon Text"/>
    <w:basedOn w:val="Normal"/>
    <w:link w:val="TextedebullesCar"/>
    <w:uiPriority w:val="99"/>
    <w:semiHidden/>
    <w:unhideWhenUsed/>
    <w:rsid w:val="00B776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76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7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CRIF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LAGON LOUIS</dc:creator>
  <cp:keywords/>
  <dc:description/>
  <cp:lastModifiedBy>Louis Lagon</cp:lastModifiedBy>
  <cp:revision>2</cp:revision>
  <cp:lastPrinted>2023-01-06T12:53:00Z</cp:lastPrinted>
  <dcterms:created xsi:type="dcterms:W3CDTF">2023-01-29T22:01:00Z</dcterms:created>
  <dcterms:modified xsi:type="dcterms:W3CDTF">2023-01-29T22:01:00Z</dcterms:modified>
</cp:coreProperties>
</file>