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3C6B" w:rsidRPr="002F2084" w14:paraId="112F6487" w14:textId="77777777" w:rsidTr="00533C6B">
        <w:tc>
          <w:tcPr>
            <w:tcW w:w="9062" w:type="dxa"/>
          </w:tcPr>
          <w:p w14:paraId="08466F7B" w14:textId="56A6B2B8" w:rsidR="00533C6B" w:rsidRPr="002F2084" w:rsidRDefault="00533C6B" w:rsidP="00533C6B">
            <w:pPr>
              <w:jc w:val="center"/>
              <w:rPr>
                <w:b/>
                <w:bCs/>
                <w:sz w:val="28"/>
                <w:szCs w:val="28"/>
              </w:rPr>
            </w:pPr>
            <w:r w:rsidRPr="002F2084">
              <w:rPr>
                <w:b/>
                <w:bCs/>
                <w:sz w:val="28"/>
                <w:szCs w:val="28"/>
              </w:rPr>
              <w:t>Evaluation expérimentale</w:t>
            </w:r>
          </w:p>
        </w:tc>
      </w:tr>
    </w:tbl>
    <w:p w14:paraId="3A913799" w14:textId="4E8C7075" w:rsidR="00485551" w:rsidRDefault="00485551"/>
    <w:p w14:paraId="7CC3217A" w14:textId="34B9A45A" w:rsidR="002F2084" w:rsidRDefault="002F2084">
      <w:r>
        <w:rPr>
          <w:noProof/>
        </w:rPr>
        <w:drawing>
          <wp:inline distT="0" distB="0" distL="0" distR="0" wp14:anchorId="6106A750" wp14:editId="6A1B4F2F">
            <wp:extent cx="5749925" cy="1119505"/>
            <wp:effectExtent l="0" t="0" r="317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50CD" w14:textId="60F90276" w:rsidR="00533C6B" w:rsidRPr="002F2084" w:rsidRDefault="00533C6B">
      <w:pPr>
        <w:rPr>
          <w:sz w:val="24"/>
          <w:szCs w:val="24"/>
        </w:rPr>
      </w:pPr>
      <w:r w:rsidRPr="002F2084">
        <w:rPr>
          <w:b/>
          <w:bCs/>
          <w:sz w:val="24"/>
          <w:szCs w:val="24"/>
        </w:rPr>
        <w:t>Situation :</w:t>
      </w:r>
      <w:r w:rsidRPr="002F2084">
        <w:rPr>
          <w:sz w:val="24"/>
          <w:szCs w:val="24"/>
        </w:rPr>
        <w:t xml:space="preserve"> Nous avons pu observer lors de la première séance consistant à réaliser la courbe de solidification de l’eau qu’il existait un palier de température. Pendant cette phase, la température de l’eau se stabilise à 0°C tant que la totalité de l’eau n’est pas solidifiée. Une fois la transformation effectuée, la température peut rechuter bien en dessous de 0°C.</w:t>
      </w:r>
    </w:p>
    <w:p w14:paraId="5D46D35D" w14:textId="01277F50" w:rsidR="00533C6B" w:rsidRDefault="00533C6B"/>
    <w:p w14:paraId="634BE272" w14:textId="113427C3" w:rsidR="00533C6B" w:rsidRPr="002F2084" w:rsidRDefault="00533C6B">
      <w:pPr>
        <w:rPr>
          <w:sz w:val="24"/>
          <w:szCs w:val="24"/>
        </w:rPr>
      </w:pPr>
      <w:r w:rsidRPr="002F2084">
        <w:rPr>
          <w:b/>
          <w:bCs/>
          <w:sz w:val="24"/>
          <w:szCs w:val="24"/>
        </w:rPr>
        <w:t xml:space="preserve">Problématique : </w:t>
      </w:r>
      <w:r w:rsidRPr="002F2084">
        <w:rPr>
          <w:sz w:val="24"/>
          <w:szCs w:val="24"/>
        </w:rPr>
        <w:t>Existe-t-il le même type de pallier pour la vaporisation de l’eau ?</w:t>
      </w:r>
    </w:p>
    <w:p w14:paraId="2B064A7F" w14:textId="2B64C267" w:rsidR="00533C6B" w:rsidRPr="002F2084" w:rsidRDefault="00533C6B">
      <w:pPr>
        <w:rPr>
          <w:sz w:val="24"/>
          <w:szCs w:val="24"/>
        </w:rPr>
      </w:pPr>
    </w:p>
    <w:p w14:paraId="5382C235" w14:textId="55481102" w:rsidR="00533C6B" w:rsidRPr="002F2084" w:rsidRDefault="00533C6B" w:rsidP="00533C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Expliquer quel est le changement d’état de l’eau ayant lieu lors d’une vaporisation</w:t>
      </w:r>
    </w:p>
    <w:p w14:paraId="22D3E2E7" w14:textId="63228BEE" w:rsidR="00533C6B" w:rsidRPr="002F2084" w:rsidRDefault="00533C6B" w:rsidP="00533C6B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48C15810" w14:textId="3F5F1475" w:rsidR="00533C6B" w:rsidRPr="002F2084" w:rsidRDefault="00533C6B" w:rsidP="00533C6B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74EBC746" w14:textId="77777777" w:rsidR="002F2084" w:rsidRDefault="002F2084" w:rsidP="002F2084">
      <w:pPr>
        <w:pStyle w:val="Paragraphedeliste"/>
        <w:rPr>
          <w:sz w:val="24"/>
          <w:szCs w:val="24"/>
        </w:rPr>
      </w:pPr>
    </w:p>
    <w:p w14:paraId="7DC6F8E9" w14:textId="07341A90" w:rsidR="00533C6B" w:rsidRPr="002F2084" w:rsidRDefault="00533C6B" w:rsidP="00533C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A quelle température s’effectue ce changement</w:t>
      </w:r>
      <w:r w:rsidR="002F2084">
        <w:rPr>
          <w:sz w:val="24"/>
          <w:szCs w:val="24"/>
        </w:rPr>
        <w:t xml:space="preserve"> d’état</w:t>
      </w:r>
      <w:r w:rsidRPr="002F2084">
        <w:rPr>
          <w:sz w:val="24"/>
          <w:szCs w:val="24"/>
        </w:rPr>
        <w:t> ?</w:t>
      </w:r>
    </w:p>
    <w:p w14:paraId="35B71ED1" w14:textId="77777777" w:rsid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1618D31C" w14:textId="196ACC68" w:rsid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31307F55" w14:textId="77777777" w:rsidR="002F2084" w:rsidRPr="002F2084" w:rsidRDefault="002F2084" w:rsidP="002F2084">
      <w:pPr>
        <w:rPr>
          <w:sz w:val="24"/>
          <w:szCs w:val="24"/>
        </w:rPr>
      </w:pPr>
    </w:p>
    <w:p w14:paraId="7D56D4F1" w14:textId="77777777" w:rsidR="002F2084" w:rsidRDefault="002F2084" w:rsidP="002F2084">
      <w:pPr>
        <w:pStyle w:val="Paragraphedeliste"/>
        <w:rPr>
          <w:sz w:val="24"/>
          <w:szCs w:val="24"/>
        </w:rPr>
      </w:pPr>
    </w:p>
    <w:p w14:paraId="524E33B8" w14:textId="2B6FDBFA" w:rsidR="00533C6B" w:rsidRPr="002F2084" w:rsidRDefault="00533C6B" w:rsidP="00533C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Réalise le schéma et le protocole d’une expérience permettant d’observer la vaporisation</w:t>
      </w:r>
      <w:r w:rsidR="00E34687" w:rsidRPr="002F2084">
        <w:rPr>
          <w:sz w:val="24"/>
          <w:szCs w:val="24"/>
        </w:rPr>
        <w:t xml:space="preserve"> de l’eau.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5"/>
        <w:gridCol w:w="5287"/>
      </w:tblGrid>
      <w:tr w:rsidR="00E34687" w:rsidRPr="002F2084" w14:paraId="243E4CAA" w14:textId="77777777" w:rsidTr="00C43783">
        <w:tc>
          <w:tcPr>
            <w:tcW w:w="9062" w:type="dxa"/>
            <w:gridSpan w:val="2"/>
          </w:tcPr>
          <w:p w14:paraId="28501B91" w14:textId="2A6BAB84" w:rsidR="00E34687" w:rsidRPr="002F2084" w:rsidRDefault="00E34687" w:rsidP="00E34687">
            <w:pPr>
              <w:jc w:val="center"/>
              <w:rPr>
                <w:b/>
                <w:bCs/>
                <w:sz w:val="24"/>
                <w:szCs w:val="24"/>
              </w:rPr>
            </w:pPr>
            <w:r w:rsidRPr="002F2084">
              <w:rPr>
                <w:b/>
                <w:bCs/>
                <w:sz w:val="24"/>
                <w:szCs w:val="24"/>
              </w:rPr>
              <w:t>Expérience permettant d’obtenir la courbe de vaporisation de l’eau</w:t>
            </w:r>
          </w:p>
        </w:tc>
      </w:tr>
      <w:tr w:rsidR="00E34687" w:rsidRPr="002F2084" w14:paraId="1104BF56" w14:textId="77777777" w:rsidTr="00E34687">
        <w:tc>
          <w:tcPr>
            <w:tcW w:w="3775" w:type="dxa"/>
          </w:tcPr>
          <w:p w14:paraId="050FD813" w14:textId="3F10F556" w:rsidR="00E34687" w:rsidRPr="002F2084" w:rsidRDefault="00E34687" w:rsidP="00E34687">
            <w:pPr>
              <w:jc w:val="center"/>
              <w:rPr>
                <w:sz w:val="24"/>
                <w:szCs w:val="24"/>
              </w:rPr>
            </w:pPr>
            <w:r w:rsidRPr="002F2084">
              <w:rPr>
                <w:sz w:val="24"/>
                <w:szCs w:val="24"/>
              </w:rPr>
              <w:t>Schéma</w:t>
            </w:r>
          </w:p>
        </w:tc>
        <w:tc>
          <w:tcPr>
            <w:tcW w:w="5287" w:type="dxa"/>
          </w:tcPr>
          <w:p w14:paraId="4BE0FADD" w14:textId="42F0F802" w:rsidR="00E34687" w:rsidRPr="002F2084" w:rsidRDefault="00E34687" w:rsidP="00E34687">
            <w:pPr>
              <w:jc w:val="center"/>
              <w:rPr>
                <w:sz w:val="24"/>
                <w:szCs w:val="24"/>
              </w:rPr>
            </w:pPr>
            <w:r w:rsidRPr="002F2084">
              <w:rPr>
                <w:sz w:val="24"/>
                <w:szCs w:val="24"/>
              </w:rPr>
              <w:t>Protocole</w:t>
            </w:r>
          </w:p>
        </w:tc>
      </w:tr>
      <w:tr w:rsidR="00E34687" w:rsidRPr="002F2084" w14:paraId="34036298" w14:textId="77777777" w:rsidTr="002F2084">
        <w:trPr>
          <w:trHeight w:val="2877"/>
        </w:trPr>
        <w:tc>
          <w:tcPr>
            <w:tcW w:w="3775" w:type="dxa"/>
          </w:tcPr>
          <w:p w14:paraId="689F6CC5" w14:textId="77777777" w:rsidR="00E34687" w:rsidRPr="002F2084" w:rsidRDefault="00E34687" w:rsidP="00E3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7" w:type="dxa"/>
          </w:tcPr>
          <w:p w14:paraId="471CB974" w14:textId="77777777" w:rsidR="00E34687" w:rsidRPr="002F2084" w:rsidRDefault="00E34687" w:rsidP="00E3468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BE8E6E" w14:textId="77777777" w:rsidR="002F2084" w:rsidRPr="002F2084" w:rsidRDefault="002F2084" w:rsidP="00E34687">
      <w:pPr>
        <w:rPr>
          <w:sz w:val="24"/>
          <w:szCs w:val="24"/>
        </w:rPr>
      </w:pPr>
    </w:p>
    <w:p w14:paraId="0EEF123E" w14:textId="5C99F49E" w:rsidR="00E34687" w:rsidRPr="002F2084" w:rsidRDefault="00E34687" w:rsidP="00E346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Réaliser l’expérience, et compléter la feuille annexe « Courbe de vaporisation de l’eau »</w:t>
      </w:r>
    </w:p>
    <w:p w14:paraId="194A4192" w14:textId="77777777" w:rsidR="00E34687" w:rsidRPr="002F2084" w:rsidRDefault="00E34687" w:rsidP="00E34687">
      <w:pPr>
        <w:pStyle w:val="Paragraphedeliste"/>
        <w:rPr>
          <w:sz w:val="24"/>
          <w:szCs w:val="24"/>
        </w:rPr>
      </w:pPr>
    </w:p>
    <w:p w14:paraId="01BD7764" w14:textId="6E91BBEC" w:rsidR="00E34687" w:rsidRPr="002F2084" w:rsidRDefault="00E34687" w:rsidP="00E346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A-t-on la présence d’un pallier ? Si oui, à quelle température peut-on l’observer ? (On donnera cette température en Kelvins)</w:t>
      </w:r>
    </w:p>
    <w:p w14:paraId="6FD8DD16" w14:textId="77777777" w:rsidR="002F2084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45C0DA6C" w14:textId="6DA68CCD" w:rsidR="00E34687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78EAC43F" w14:textId="77777777" w:rsidR="002F2084" w:rsidRDefault="002F2084" w:rsidP="002F2084">
      <w:pPr>
        <w:pStyle w:val="Paragraphedeliste"/>
        <w:rPr>
          <w:sz w:val="24"/>
          <w:szCs w:val="24"/>
        </w:rPr>
      </w:pPr>
    </w:p>
    <w:p w14:paraId="6B981DEC" w14:textId="6177ABC2" w:rsidR="00E34687" w:rsidRDefault="00E34687" w:rsidP="00E346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D’un point de vue physique, expliquer pourquoi l’eau ne peut pas atteindre plus de 100 °C dans ces conditions ?</w:t>
      </w:r>
    </w:p>
    <w:p w14:paraId="72CF0E18" w14:textId="3F0001DC" w:rsidR="002F2084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</w:t>
      </w:r>
    </w:p>
    <w:p w14:paraId="590A0328" w14:textId="715F3EEC" w:rsidR="00E34687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6DFDE2A9" w14:textId="77777777" w:rsidR="002F2084" w:rsidRPr="002F2084" w:rsidRDefault="002F2084" w:rsidP="002F2084">
      <w:pPr>
        <w:rPr>
          <w:sz w:val="24"/>
          <w:szCs w:val="24"/>
        </w:rPr>
      </w:pPr>
    </w:p>
    <w:p w14:paraId="22DED123" w14:textId="0D81B2A9" w:rsidR="00E34687" w:rsidRDefault="002F2084" w:rsidP="00E346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Calculer la quantité d’énergie pour faire s’évaporer la quantité d’eau chauffée</w:t>
      </w:r>
    </w:p>
    <w:p w14:paraId="43446D35" w14:textId="77777777" w:rsidR="002F2084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283F9A91" w14:textId="2CF2BF67" w:rsid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77A59759" w14:textId="77777777" w:rsidR="002F2084" w:rsidRPr="002F2084" w:rsidRDefault="002F2084" w:rsidP="002F2084">
      <w:pPr>
        <w:rPr>
          <w:sz w:val="24"/>
          <w:szCs w:val="24"/>
        </w:rPr>
      </w:pPr>
    </w:p>
    <w:p w14:paraId="0E7766EA" w14:textId="40F33D88" w:rsidR="00E34687" w:rsidRPr="002F2084" w:rsidRDefault="002F2084" w:rsidP="00E346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2084">
        <w:rPr>
          <w:sz w:val="24"/>
          <w:szCs w:val="24"/>
        </w:rPr>
        <w:t>La plaque chauffante transmet 1,5kJ à notre solution pour chaque seconde écoulée. Combien de temps faudra-t-il chauffer votre bécher pour que toute l’eau s’évapore ?</w:t>
      </w:r>
    </w:p>
    <w:p w14:paraId="05203087" w14:textId="77777777" w:rsidR="002F2084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3EF24B6A" w14:textId="77777777" w:rsidR="002F2084" w:rsidRPr="002F2084" w:rsidRDefault="002F2084" w:rsidP="002F2084">
      <w:pPr>
        <w:rPr>
          <w:sz w:val="24"/>
          <w:szCs w:val="24"/>
        </w:rPr>
      </w:pPr>
      <w:r w:rsidRPr="002F2084">
        <w:rPr>
          <w:sz w:val="24"/>
          <w:szCs w:val="24"/>
        </w:rPr>
        <w:t>___________________________________________________________________________</w:t>
      </w:r>
    </w:p>
    <w:p w14:paraId="7BD3CAEC" w14:textId="653DDCC4" w:rsidR="00E34687" w:rsidRDefault="002F2084" w:rsidP="00E34687">
      <w:r>
        <w:rPr>
          <w:noProof/>
        </w:rPr>
        <w:drawing>
          <wp:inline distT="0" distB="0" distL="0" distR="0" wp14:anchorId="114B2E69" wp14:editId="667E6B15">
            <wp:extent cx="6172225" cy="2861183"/>
            <wp:effectExtent l="0" t="0" r="0" b="158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2FC4257-9FE4-48B1-8955-92999F32F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FC5784" w14:textId="32B65FC9" w:rsidR="00E34687" w:rsidRDefault="00E34687" w:rsidP="00E34687"/>
    <w:p w14:paraId="19856D2D" w14:textId="6F23B28B" w:rsidR="00E34687" w:rsidRDefault="00E34687" w:rsidP="00E34687"/>
    <w:p w14:paraId="334F260A" w14:textId="3559E33A" w:rsidR="00E34687" w:rsidRDefault="00E34687" w:rsidP="00E34687"/>
    <w:p w14:paraId="217F0CFC" w14:textId="2221F617" w:rsidR="00E34687" w:rsidRDefault="00E34687" w:rsidP="00E34687"/>
    <w:p w14:paraId="2605DFCF" w14:textId="4A67D394" w:rsidR="00E34687" w:rsidRDefault="00E34687" w:rsidP="00E34687"/>
    <w:p w14:paraId="0C2CA445" w14:textId="2E4139FD" w:rsidR="00E34687" w:rsidRPr="00533C6B" w:rsidRDefault="00E34687" w:rsidP="00E34687"/>
    <w:sectPr w:rsidR="00E34687" w:rsidRPr="0053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91A43"/>
    <w:multiLevelType w:val="hybridMultilevel"/>
    <w:tmpl w:val="6D023E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B"/>
    <w:rsid w:val="002F2084"/>
    <w:rsid w:val="00485551"/>
    <w:rsid w:val="00533C6B"/>
    <w:rsid w:val="00E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CDC9"/>
  <w15:chartTrackingRefBased/>
  <w15:docId w15:val="{A7DDCB32-01FE-40A2-AD2C-40E1D4C6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3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r-FR"/>
              <a:t>Courbe</a:t>
            </a:r>
            <a:r>
              <a:rPr lang="fr-FR" baseline="0"/>
              <a:t> de vaporisation de l'eau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Feuil1!$C$3:$T$3</c:f>
              <c:numCache>
                <c:formatCode>General</c:formatCode>
                <c:ptCount val="18"/>
                <c:pt idx="0">
                  <c:v>-5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20</c:v>
                </c:pt>
              </c:numCache>
            </c:numRef>
          </c:xVal>
          <c:yVal>
            <c:numRef>
              <c:f>Feuil1!$C$4:$T$4</c:f>
              <c:numCache>
                <c:formatCode>General</c:formatCode>
                <c:ptCount val="18"/>
                <c:pt idx="0">
                  <c:v>0</c:v>
                </c:pt>
                <c:pt idx="17">
                  <c:v>120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62-4EC0-8F56-0CF5A0058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27408"/>
        <c:axId val="105232816"/>
      </c:scatterChart>
      <c:valAx>
        <c:axId val="105227408"/>
        <c:scaling>
          <c:orientation val="minMax"/>
          <c:max val="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5232816"/>
        <c:crosses val="autoZero"/>
        <c:crossBetween val="midCat"/>
      </c:valAx>
      <c:valAx>
        <c:axId val="1052328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Température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522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2021-05-03T17:25:00Z</dcterms:created>
  <dcterms:modified xsi:type="dcterms:W3CDTF">2021-05-03T18:01:00Z</dcterms:modified>
</cp:coreProperties>
</file>