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6"/>
        <w:gridCol w:w="1389"/>
      </w:tblGrid>
      <w:tr w:rsidR="009117E7" w14:paraId="48978CF3" w14:textId="77777777" w:rsidTr="009117E7">
        <w:tc>
          <w:tcPr>
            <w:tcW w:w="1271" w:type="dxa"/>
          </w:tcPr>
          <w:p w14:paraId="4A06B7CF" w14:textId="0E635C1C" w:rsidR="009117E7" w:rsidRDefault="009117E7">
            <w:r>
              <w:t>2</w:t>
            </w:r>
            <w:r w:rsidRPr="009117E7">
              <w:rPr>
                <w:vertAlign w:val="superscript"/>
              </w:rPr>
              <w:t>nd</w:t>
            </w:r>
            <w:r>
              <w:t xml:space="preserve"> BAC </w:t>
            </w:r>
          </w:p>
        </w:tc>
        <w:tc>
          <w:tcPr>
            <w:tcW w:w="7796" w:type="dxa"/>
          </w:tcPr>
          <w:p w14:paraId="7EC66E7D" w14:textId="0E315190" w:rsidR="009117E7" w:rsidRPr="009117E7" w:rsidRDefault="009117E7" w:rsidP="009117E7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9117E7">
              <w:rPr>
                <w:b/>
                <w:bCs/>
                <w:color w:val="0070C0"/>
                <w:sz w:val="28"/>
                <w:szCs w:val="28"/>
              </w:rPr>
              <w:t xml:space="preserve">Casque </w:t>
            </w:r>
            <w:r w:rsidR="00AD1AEF">
              <w:rPr>
                <w:b/>
                <w:bCs/>
                <w:color w:val="0070C0"/>
                <w:sz w:val="28"/>
                <w:szCs w:val="28"/>
              </w:rPr>
              <w:t>a</w:t>
            </w:r>
            <w:r w:rsidRPr="009117E7">
              <w:rPr>
                <w:b/>
                <w:bCs/>
                <w:color w:val="0070C0"/>
                <w:sz w:val="28"/>
                <w:szCs w:val="28"/>
              </w:rPr>
              <w:t>udio : réduction</w:t>
            </w:r>
          </w:p>
        </w:tc>
        <w:tc>
          <w:tcPr>
            <w:tcW w:w="1389" w:type="dxa"/>
          </w:tcPr>
          <w:p w14:paraId="1D89C000" w14:textId="47CDB6D3" w:rsidR="009117E7" w:rsidRDefault="009117E7"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AC360C">
              <w:rPr>
                <w:noProof/>
              </w:rPr>
              <w:t>03/05/2023</w:t>
            </w:r>
            <w:r>
              <w:fldChar w:fldCharType="end"/>
            </w:r>
          </w:p>
        </w:tc>
      </w:tr>
    </w:tbl>
    <w:p w14:paraId="1156DB2C" w14:textId="5D8372AB" w:rsidR="00922DEA" w:rsidRDefault="009117E7" w:rsidP="00922DEA">
      <w:pPr>
        <w:jc w:val="center"/>
      </w:pPr>
      <w:r w:rsidRPr="009117E7">
        <w:rPr>
          <w:noProof/>
        </w:rPr>
        <w:drawing>
          <wp:anchor distT="0" distB="0" distL="114300" distR="114300" simplePos="0" relativeHeight="251661312" behindDoc="0" locked="0" layoutInCell="1" allowOverlap="1" wp14:anchorId="674F576E" wp14:editId="0AE20302">
            <wp:simplePos x="0" y="0"/>
            <wp:positionH relativeFrom="margin">
              <wp:posOffset>6042660</wp:posOffset>
            </wp:positionH>
            <wp:positionV relativeFrom="paragraph">
              <wp:posOffset>175260</wp:posOffset>
            </wp:positionV>
            <wp:extent cx="713740" cy="746760"/>
            <wp:effectExtent l="0" t="0" r="0" b="0"/>
            <wp:wrapThrough wrapText="bothSides">
              <wp:wrapPolygon edited="0">
                <wp:start x="0" y="0"/>
                <wp:lineTo x="0" y="20939"/>
                <wp:lineTo x="20754" y="20939"/>
                <wp:lineTo x="20754" y="0"/>
                <wp:lineTo x="0" y="0"/>
              </wp:wrapPolygon>
            </wp:wrapThrough>
            <wp:docPr id="8272556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5567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6772D" w14:textId="10B2221A" w:rsidR="00922DEA" w:rsidRDefault="00922DEA" w:rsidP="00922DE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CC012" wp14:editId="457E3156">
                <wp:simplePos x="0" y="0"/>
                <wp:positionH relativeFrom="column">
                  <wp:posOffset>3688080</wp:posOffset>
                </wp:positionH>
                <wp:positionV relativeFrom="paragraph">
                  <wp:posOffset>1226820</wp:posOffset>
                </wp:positionV>
                <wp:extent cx="1851660" cy="1013460"/>
                <wp:effectExtent l="0" t="0" r="15240" b="15240"/>
                <wp:wrapNone/>
                <wp:docPr id="2977902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53F06" w14:textId="342A4F55" w:rsidR="00922DEA" w:rsidRPr="00922DEA" w:rsidRDefault="00922DEA" w:rsidP="00922DE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922DEA">
                              <w:rPr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  <w:t>Réduction</w:t>
                            </w:r>
                          </w:p>
                          <w:p w14:paraId="5DEE1362" w14:textId="05804ACD" w:rsidR="00922DEA" w:rsidRPr="00922DEA" w:rsidRDefault="00922DEA" w:rsidP="00922DE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922DEA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- 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…….</w:t>
                            </w:r>
                            <w:r w:rsidRPr="00922DEA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B3CC01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90.4pt;margin-top:96.6pt;width:145.8pt;height:7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" fillcolor="white [3201]" strokeweight=".5pt">
                <v:textbox>
                  <w:txbxContent>
                    <w:p w14:paraId="70453F06" w14:textId="342A4F55" w:rsidR="00922DEA" w:rsidRPr="00922DEA" w:rsidRDefault="00922DEA" w:rsidP="00922DEA">
                      <w:pPr>
                        <w:jc w:val="center"/>
                        <w:rPr>
                          <w:b/>
                          <w:bCs/>
                          <w:color w:val="FF0000"/>
                          <w:sz w:val="56"/>
                          <w:szCs w:val="56"/>
                        </w:rPr>
                      </w:pPr>
                      <w:r w:rsidRPr="00922DEA">
                        <w:rPr>
                          <w:b/>
                          <w:bCs/>
                          <w:color w:val="FF0000"/>
                          <w:sz w:val="56"/>
                          <w:szCs w:val="56"/>
                        </w:rPr>
                        <w:t>Réduction</w:t>
                      </w:r>
                    </w:p>
                    <w:p w14:paraId="5DEE1362" w14:textId="05804ACD" w:rsidR="00922DEA" w:rsidRPr="00922DEA" w:rsidRDefault="00922DEA" w:rsidP="00922DEA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922DEA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- </w:t>
                      </w: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…….</w:t>
                      </w:r>
                      <w:r w:rsidRPr="00922DEA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922DEA">
        <w:rPr>
          <w:noProof/>
        </w:rPr>
        <w:drawing>
          <wp:anchor distT="0" distB="0" distL="114300" distR="114300" simplePos="0" relativeHeight="251658240" behindDoc="0" locked="0" layoutInCell="1" allowOverlap="1" wp14:anchorId="626798AD" wp14:editId="1503935D">
            <wp:simplePos x="0" y="0"/>
            <wp:positionH relativeFrom="column">
              <wp:posOffset>3672840</wp:posOffset>
            </wp:positionH>
            <wp:positionV relativeFrom="paragraph">
              <wp:posOffset>266700</wp:posOffset>
            </wp:positionV>
            <wp:extent cx="1840230" cy="708660"/>
            <wp:effectExtent l="19050" t="19050" r="26670" b="15240"/>
            <wp:wrapThrough wrapText="bothSides">
              <wp:wrapPolygon edited="0">
                <wp:start x="-224" y="-581"/>
                <wp:lineTo x="-224" y="21484"/>
                <wp:lineTo x="21689" y="21484"/>
                <wp:lineTo x="21689" y="-581"/>
                <wp:lineTo x="-224" y="-581"/>
              </wp:wrapPolygon>
            </wp:wrapThrough>
            <wp:docPr id="1857001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016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70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DEA">
        <w:rPr>
          <w:noProof/>
        </w:rPr>
        <w:drawing>
          <wp:inline distT="0" distB="0" distL="0" distR="0" wp14:anchorId="769EEA18" wp14:editId="08EDF7B7">
            <wp:extent cx="1844040" cy="2410582"/>
            <wp:effectExtent l="0" t="0" r="3810" b="8890"/>
            <wp:docPr id="18505542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54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012" cy="24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5541" w14:textId="77777777" w:rsidR="00922DEA" w:rsidRDefault="00922DEA" w:rsidP="00922DEA">
      <w:pPr>
        <w:jc w:val="center"/>
      </w:pPr>
    </w:p>
    <w:p w14:paraId="5F871BA5" w14:textId="68C988BB" w:rsidR="00922DEA" w:rsidRDefault="00922DEA" w:rsidP="00922DEA">
      <w:r>
        <w:t>Lina doit étiqueter la réduction pour un casque audio qui est en fin de série. Pour qu’elle ne perde pas d’argent sur l’article</w:t>
      </w:r>
      <w:r w:rsidR="009117E7">
        <w:t>,</w:t>
      </w:r>
      <w:r>
        <w:t xml:space="preserve"> elle doit le vendre au plus bas au prix de</w:t>
      </w:r>
      <w:r w:rsidR="009117E7">
        <w:t xml:space="preserve"> </w:t>
      </w:r>
      <w:r w:rsidR="009117E7" w:rsidRPr="009117E7">
        <w:rPr>
          <w:b/>
          <w:bCs/>
        </w:rPr>
        <w:t>151€</w:t>
      </w:r>
      <w:r w:rsidR="009117E7">
        <w:t>.</w:t>
      </w:r>
    </w:p>
    <w:p w14:paraId="79FB71B5" w14:textId="6903B2D6" w:rsidR="009117E7" w:rsidRPr="009117E7" w:rsidRDefault="009117E7" w:rsidP="0091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9117E7">
        <w:rPr>
          <w:b/>
          <w:bCs/>
          <w:sz w:val="28"/>
          <w:szCs w:val="28"/>
        </w:rPr>
        <w:t>Quel pourcentage de réduction maximal peut-elle appliquer au casque et quel affichage commercial peut-elle proposer ?</w:t>
      </w:r>
    </w:p>
    <w:p w14:paraId="50D88937" w14:textId="0784B3AB" w:rsidR="009117E7" w:rsidRDefault="00AD1AEF" w:rsidP="00922DEA">
      <w:r>
        <w:t>1/ Calculer le prix du casque avec 50% de réduction et proposer un encadrement de la réduction à appliquer au casque :</w:t>
      </w:r>
    </w:p>
    <w:p w14:paraId="15A526A7" w14:textId="77777777" w:rsidR="00AD1AEF" w:rsidRDefault="00AD1AEF" w:rsidP="00AD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243937" w14:textId="77777777" w:rsidR="00AD1AEF" w:rsidRDefault="00AD1AEF" w:rsidP="00AD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665EB9" w14:textId="77777777" w:rsidR="00AD1AEF" w:rsidRDefault="00AD1AEF" w:rsidP="00AD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006399" w14:textId="7C0D8A35" w:rsidR="009117E7" w:rsidRDefault="00AD1AEF" w:rsidP="00922DEA">
      <w:r>
        <w:t>2/ Vous disposez du programme suivant permettant de calculer le prix final après une réduction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B53B88" w14:paraId="7D10A5BB" w14:textId="77777777" w:rsidTr="00B53B88">
        <w:trPr>
          <w:trHeight w:val="1494"/>
          <w:jc w:val="center"/>
        </w:trPr>
        <w:tc>
          <w:tcPr>
            <w:tcW w:w="7933" w:type="dxa"/>
          </w:tcPr>
          <w:p w14:paraId="6F136096" w14:textId="28E86EFB" w:rsidR="00B53B88" w:rsidRDefault="00B53B88" w:rsidP="00AD1AEF">
            <w:r w:rsidRPr="00B53B8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1" locked="0" layoutInCell="1" allowOverlap="1" wp14:anchorId="1EBFAF68" wp14:editId="688CD46C">
                  <wp:simplePos x="0" y="0"/>
                  <wp:positionH relativeFrom="margin">
                    <wp:posOffset>4080510</wp:posOffset>
                  </wp:positionH>
                  <wp:positionV relativeFrom="paragraph">
                    <wp:posOffset>121285</wp:posOffset>
                  </wp:positionV>
                  <wp:extent cx="664210" cy="695325"/>
                  <wp:effectExtent l="0" t="0" r="2540" b="9525"/>
                  <wp:wrapThrough wrapText="bothSides">
                    <wp:wrapPolygon edited="0">
                      <wp:start x="0" y="0"/>
                      <wp:lineTo x="0" y="21304"/>
                      <wp:lineTo x="21063" y="21304"/>
                      <wp:lineTo x="21063" y="0"/>
                      <wp:lineTo x="0" y="0"/>
                    </wp:wrapPolygon>
                  </wp:wrapThrough>
                  <wp:docPr id="1512512273" name="Image 1512512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25567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6D5CA4" w14:textId="375F0DCB" w:rsidR="00B53B88" w:rsidRPr="00B53B88" w:rsidRDefault="00B53B88" w:rsidP="00AD1AEF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B53B88">
              <w:rPr>
                <w:sz w:val="32"/>
                <w:szCs w:val="32"/>
              </w:rPr>
              <w:t>def</w:t>
            </w:r>
            <w:proofErr w:type="spellEnd"/>
            <w:proofErr w:type="gramEnd"/>
            <w:r w:rsidRPr="00B53B88">
              <w:rPr>
                <w:sz w:val="32"/>
                <w:szCs w:val="32"/>
              </w:rPr>
              <w:t xml:space="preserve"> </w:t>
            </w:r>
            <w:proofErr w:type="spellStart"/>
            <w:r w:rsidRPr="00B53B88">
              <w:rPr>
                <w:sz w:val="32"/>
                <w:szCs w:val="32"/>
              </w:rPr>
              <w:t>prixfinal</w:t>
            </w:r>
            <w:proofErr w:type="spellEnd"/>
            <w:r w:rsidRPr="00B53B88">
              <w:rPr>
                <w:sz w:val="32"/>
                <w:szCs w:val="32"/>
              </w:rPr>
              <w:t xml:space="preserve"> (</w:t>
            </w:r>
            <w:proofErr w:type="spellStart"/>
            <w:r w:rsidRPr="00B53B88">
              <w:rPr>
                <w:sz w:val="32"/>
                <w:szCs w:val="32"/>
              </w:rPr>
              <w:t>prixinit</w:t>
            </w:r>
            <w:r>
              <w:rPr>
                <w:sz w:val="32"/>
                <w:szCs w:val="32"/>
              </w:rPr>
              <w:t>ial</w:t>
            </w:r>
            <w:proofErr w:type="spellEnd"/>
            <w:r w:rsidRPr="00B53B88">
              <w:rPr>
                <w:sz w:val="32"/>
                <w:szCs w:val="32"/>
              </w:rPr>
              <w:t>, taux) :</w:t>
            </w:r>
          </w:p>
          <w:p w14:paraId="29F861AE" w14:textId="22DF8A0C" w:rsidR="00B53B88" w:rsidRPr="00B53B88" w:rsidRDefault="00B53B88">
            <w:pPr>
              <w:rPr>
                <w:sz w:val="32"/>
                <w:szCs w:val="32"/>
              </w:rPr>
            </w:pPr>
            <w:r w:rsidRPr="00B53B88">
              <w:rPr>
                <w:sz w:val="32"/>
                <w:szCs w:val="32"/>
              </w:rPr>
              <w:t xml:space="preserve">    </w:t>
            </w:r>
            <w:proofErr w:type="gramStart"/>
            <w:r w:rsidRPr="00B53B88">
              <w:rPr>
                <w:sz w:val="32"/>
                <w:szCs w:val="32"/>
              </w:rPr>
              <w:t>return</w:t>
            </w:r>
            <w:proofErr w:type="gramEnd"/>
            <w:r w:rsidRPr="00B53B88">
              <w:rPr>
                <w:sz w:val="32"/>
                <w:szCs w:val="32"/>
              </w:rPr>
              <w:t xml:space="preserve"> </w:t>
            </w:r>
            <w:proofErr w:type="spellStart"/>
            <w:r w:rsidRPr="00B53B88">
              <w:rPr>
                <w:sz w:val="32"/>
                <w:szCs w:val="32"/>
              </w:rPr>
              <w:t>prixinit</w:t>
            </w:r>
            <w:r>
              <w:rPr>
                <w:sz w:val="32"/>
                <w:szCs w:val="32"/>
              </w:rPr>
              <w:t>ial</w:t>
            </w:r>
            <w:proofErr w:type="spellEnd"/>
            <w:r w:rsidRPr="00B53B88">
              <w:rPr>
                <w:sz w:val="32"/>
                <w:szCs w:val="32"/>
              </w:rPr>
              <w:t xml:space="preserve">*(1-taux/100) </w:t>
            </w:r>
          </w:p>
          <w:p w14:paraId="5DE38921" w14:textId="016EB137" w:rsidR="00B53B88" w:rsidRDefault="00B53B88" w:rsidP="00B53B88"/>
        </w:tc>
        <w:bookmarkStart w:id="0" w:name="_GoBack"/>
        <w:bookmarkEnd w:id="0"/>
      </w:tr>
    </w:tbl>
    <w:p w14:paraId="77EF720E" w14:textId="77777777" w:rsidR="00B53B88" w:rsidRDefault="00B53B88" w:rsidP="00B53B88">
      <w:pPr>
        <w:rPr>
          <w:b/>
          <w:bCs/>
          <w:color w:val="FF0000"/>
        </w:rPr>
      </w:pPr>
    </w:p>
    <w:p w14:paraId="68FEEA31" w14:textId="57B317CA" w:rsidR="00D01913" w:rsidRDefault="00D01913" w:rsidP="00B53B88">
      <w:r w:rsidRPr="00D01913">
        <w:t xml:space="preserve">2a/ </w:t>
      </w:r>
      <w:r w:rsidR="00AC360C">
        <w:t>Q</w:t>
      </w:r>
      <w:r>
        <w:t>uel est le nom de la fonction ?</w:t>
      </w:r>
    </w:p>
    <w:p w14:paraId="316B02D2" w14:textId="77777777" w:rsidR="00D01913" w:rsidRDefault="00D01913" w:rsidP="00D0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665BB9" w14:textId="01667A67" w:rsidR="00D01913" w:rsidRDefault="00D01913" w:rsidP="00B53B88">
      <w:r>
        <w:t>2b/ Quels sont les arguments de la fonction ?</w:t>
      </w:r>
    </w:p>
    <w:p w14:paraId="1275FD53" w14:textId="77777777" w:rsidR="00D01913" w:rsidRDefault="00D01913" w:rsidP="00D0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753335" w14:textId="32042F03" w:rsidR="00D01913" w:rsidRPr="00D01913" w:rsidRDefault="00D01913" w:rsidP="00B53B88">
      <w:r>
        <w:t>2c/ Que renvoie la fonction ?</w:t>
      </w:r>
    </w:p>
    <w:p w14:paraId="2EE74FDB" w14:textId="77777777" w:rsidR="00D01913" w:rsidRDefault="00D01913" w:rsidP="00D0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</w:p>
    <w:p w14:paraId="40C3B75E" w14:textId="77777777" w:rsidR="00D01913" w:rsidRDefault="00D01913" w:rsidP="00D0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</w:p>
    <w:p w14:paraId="4AFFAC7F" w14:textId="77777777" w:rsidR="00D01913" w:rsidRDefault="00D01913" w:rsidP="00B53B88">
      <w:pPr>
        <w:rPr>
          <w:b/>
          <w:bCs/>
          <w:color w:val="FF0000"/>
        </w:rPr>
      </w:pPr>
    </w:p>
    <w:p w14:paraId="49F29DD4" w14:textId="6809DA00" w:rsidR="00B53B88" w:rsidRPr="00AD1AEF" w:rsidRDefault="00D01913" w:rsidP="00B53B88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3/ </w:t>
      </w:r>
      <w:r w:rsidR="00B53B88" w:rsidRPr="00AD1AEF">
        <w:rPr>
          <w:b/>
          <w:bCs/>
          <w:color w:val="FF0000"/>
        </w:rPr>
        <w:t>TRAVAIL A FAIRE</w:t>
      </w:r>
    </w:p>
    <w:p w14:paraId="7B9DA2D5" w14:textId="0C44C2A2" w:rsidR="00B53B88" w:rsidRDefault="00B53B88" w:rsidP="00B53B88">
      <w:r>
        <w:t>COPIER ou RECOPIER le programme dans SPYDER</w:t>
      </w:r>
    </w:p>
    <w:p w14:paraId="697CB6E5" w14:textId="207A349C" w:rsidR="00B53B88" w:rsidRDefault="00B53B88" w:rsidP="00B53B88">
      <w:r>
        <w:t>Tester des valeurs de taux pour trouver la valeur recherchée</w:t>
      </w:r>
      <w:r w:rsidR="00AC360C">
        <w:t>.</w:t>
      </w:r>
    </w:p>
    <w:p w14:paraId="4F1028D6" w14:textId="4C5993FB" w:rsidR="00B53B88" w:rsidRDefault="00B53B88" w:rsidP="00B53B88">
      <w:r>
        <w:t>Expliquer ci-dessous comment vous avez fait pour trouver la valeur (différents taux proposés)</w:t>
      </w:r>
    </w:p>
    <w:p w14:paraId="3A89821F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87EB06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658087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CD1143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84187E" w14:textId="56AD7947" w:rsidR="009117E7" w:rsidRDefault="00D01913" w:rsidP="00922DEA">
      <w:r>
        <w:t>4</w:t>
      </w:r>
      <w:r w:rsidR="00B53B88">
        <w:t>/ Quel est le taux maximum à appliquer au casque</w:t>
      </w:r>
      <w:r w:rsidR="00AC360C">
        <w:t>.</w:t>
      </w:r>
      <w:r w:rsidR="00B53B88">
        <w:t xml:space="preserve"> (faire une phrase)</w:t>
      </w:r>
    </w:p>
    <w:p w14:paraId="6DF233E0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81F8D4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018608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4BB823" w14:textId="0B40F96D" w:rsidR="009117E7" w:rsidRDefault="00D01913" w:rsidP="00922DEA">
      <w:r>
        <w:t>5</w:t>
      </w:r>
      <w:r w:rsidR="00B53B88">
        <w:t>/ Avec la méthode de votre choix, vérifier par le calcul la valeur obtenue</w:t>
      </w:r>
      <w:r w:rsidR="00AC360C">
        <w:t>.</w:t>
      </w:r>
    </w:p>
    <w:p w14:paraId="4944712E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4F3381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09FD00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C75DB4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D2330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470E80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7D03B6" w14:textId="564594C7" w:rsidR="009117E7" w:rsidRDefault="00D01913" w:rsidP="00922DEA">
      <w:r>
        <w:t>6</w:t>
      </w:r>
      <w:r w:rsidR="00B53B88">
        <w:t>/ Quel affichage commercial Lina peut-elle proposer ? Quel sera le prix affiché ?</w:t>
      </w:r>
    </w:p>
    <w:p w14:paraId="6FB972B5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BEDDCA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6FE621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5407CB" w14:textId="77777777" w:rsidR="00B53B88" w:rsidRDefault="00B53B88" w:rsidP="00B53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DC42CD" w14:textId="77777777" w:rsidR="009117E7" w:rsidRDefault="009117E7" w:rsidP="00922DEA"/>
    <w:sectPr w:rsidR="009117E7" w:rsidSect="00922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EA"/>
    <w:rsid w:val="00162D7C"/>
    <w:rsid w:val="001A5930"/>
    <w:rsid w:val="001C4CB6"/>
    <w:rsid w:val="009117E7"/>
    <w:rsid w:val="00922DEA"/>
    <w:rsid w:val="00AC360C"/>
    <w:rsid w:val="00AD1AEF"/>
    <w:rsid w:val="00B53B88"/>
    <w:rsid w:val="00D0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883D"/>
  <w15:chartTrackingRefBased/>
  <w15:docId w15:val="{D6C69D63-BABD-47B3-A9EC-CB142425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1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ALCAIDE</dc:creator>
  <cp:keywords/>
  <dc:description/>
  <cp:lastModifiedBy>ALCAIDE Nicolas</cp:lastModifiedBy>
  <cp:revision>3</cp:revision>
  <dcterms:created xsi:type="dcterms:W3CDTF">2023-05-03T07:47:00Z</dcterms:created>
  <dcterms:modified xsi:type="dcterms:W3CDTF">2023-05-03T07:50:00Z</dcterms:modified>
</cp:coreProperties>
</file>