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4866" w:rsidTr="00544866">
        <w:tc>
          <w:tcPr>
            <w:tcW w:w="9062" w:type="dxa"/>
          </w:tcPr>
          <w:p w:rsidR="00544866" w:rsidRPr="00544866" w:rsidRDefault="00544866" w:rsidP="00544866">
            <w:pPr>
              <w:jc w:val="center"/>
              <w:rPr>
                <w:b/>
                <w:bCs/>
              </w:rPr>
            </w:pPr>
            <w:r w:rsidRPr="00544866">
              <w:rPr>
                <w:b/>
                <w:bCs/>
              </w:rPr>
              <w:t>TP Bonus : Gestion d’une équipe de vendeur</w:t>
            </w:r>
          </w:p>
        </w:tc>
      </w:tr>
    </w:tbl>
    <w:p w:rsidR="00BE6C7E" w:rsidRDefault="00BE6C7E"/>
    <w:p w:rsidR="00544866" w:rsidRDefault="00BE6C7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3175</wp:posOffset>
            </wp:positionV>
            <wp:extent cx="1165860" cy="777875"/>
            <wp:effectExtent l="0" t="0" r="0" b="3175"/>
            <wp:wrapTight wrapText="bothSides">
              <wp:wrapPolygon edited="0">
                <wp:start x="0" y="0"/>
                <wp:lineTo x="0" y="21159"/>
                <wp:lineTo x="21176" y="21159"/>
                <wp:lineTo x="21176" y="0"/>
                <wp:lineTo x="0" y="0"/>
              </wp:wrapPolygon>
            </wp:wrapTight>
            <wp:docPr id="1293524888" name="Image 1" descr="Analyse] Les petites lâchetés du conseil d'administration de Dan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e] Les petites lâchetés du conseil d'administration de Dano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866">
        <w:t xml:space="preserve">C’est l’heure du bilan mensuel de votre équipe. On souhaite calculer la valeur des paies de chaque vendeur. On dispose des informations suivantes : </w:t>
      </w:r>
    </w:p>
    <w:p w:rsidR="00544866" w:rsidRDefault="00544866" w:rsidP="00544866">
      <w:pPr>
        <w:pStyle w:val="Paragraphedeliste"/>
        <w:numPr>
          <w:ilvl w:val="0"/>
          <w:numId w:val="1"/>
        </w:numPr>
      </w:pPr>
      <w:r>
        <w:t>Chaque vendeur possède un fixe de 500€ augmenté de 50€ par années passées dans l’entreprise</w:t>
      </w:r>
    </w:p>
    <w:p w:rsidR="00544866" w:rsidRDefault="00544866" w:rsidP="00544866">
      <w:pPr>
        <w:pStyle w:val="Paragraphedeliste"/>
        <w:numPr>
          <w:ilvl w:val="0"/>
          <w:numId w:val="1"/>
        </w:numPr>
      </w:pPr>
      <w:r>
        <w:t xml:space="preserve">Chaque vendeur possède </w:t>
      </w:r>
      <w:r w:rsidR="00191F96">
        <w:t>une commission équivalente</w:t>
      </w:r>
      <w:r>
        <w:t xml:space="preserve"> à 1,5% de son CA</w:t>
      </w:r>
    </w:p>
    <w:p w:rsidR="00BE6C7E" w:rsidRDefault="00BE6C7E" w:rsidP="00544866">
      <w:pPr>
        <w:pStyle w:val="Paragraphedeliste"/>
        <w:numPr>
          <w:ilvl w:val="0"/>
          <w:numId w:val="1"/>
        </w:numPr>
      </w:pPr>
      <w:r>
        <w:t>Une prime de 50€ si le CA est en évolution d’au moins +2% par rapport au CA précédent</w:t>
      </w:r>
    </w:p>
    <w:p w:rsidR="00544866" w:rsidRDefault="00544866" w:rsidP="00544866">
      <w:pPr>
        <w:pStyle w:val="Paragraphedeliste"/>
        <w:numPr>
          <w:ilvl w:val="0"/>
          <w:numId w:val="1"/>
        </w:numPr>
      </w:pPr>
      <w:r>
        <w:t>Une prime de 4000</w:t>
      </w:r>
      <w:r w:rsidR="00191F96">
        <w:t xml:space="preserve"> </w:t>
      </w:r>
      <w:r>
        <w:t>€ est à partager au prorata des ventes</w:t>
      </w:r>
    </w:p>
    <w:p w:rsidR="00191F96" w:rsidRDefault="00544866" w:rsidP="00544866">
      <w:pPr>
        <w:pStyle w:val="Paragraphedeliste"/>
        <w:numPr>
          <w:ilvl w:val="0"/>
          <w:numId w:val="1"/>
        </w:numPr>
      </w:pPr>
      <w:r>
        <w:t>Une lettre d’avertissement</w:t>
      </w:r>
      <w:r w:rsidR="00191F96">
        <w:t xml:space="preserve"> si le vendeur a vendu pour moins de 5000 € de CA ou </w:t>
      </w:r>
      <w:proofErr w:type="spellStart"/>
      <w:r w:rsidR="00191F96">
        <w:t>a</w:t>
      </w:r>
      <w:proofErr w:type="spellEnd"/>
      <w:r w:rsidR="00191F96">
        <w:t xml:space="preserve"> s’il a eu plus de 20 jours d’absences depuis le début de l’année. On pensera à mettre la ligne en rouge</w:t>
      </w:r>
    </w:p>
    <w:p w:rsidR="00191F96" w:rsidRDefault="00191F96" w:rsidP="00544866">
      <w:pPr>
        <w:pStyle w:val="Paragraphedeliste"/>
        <w:numPr>
          <w:ilvl w:val="0"/>
          <w:numId w:val="1"/>
        </w:numPr>
      </w:pPr>
      <w:r>
        <w:t>Une lettre de félicitation si son CA est supérieur à 20% du CA moyen des commerciaux</w:t>
      </w:r>
    </w:p>
    <w:p w:rsidR="00191F96" w:rsidRDefault="00191F96" w:rsidP="00191F96"/>
    <w:p w:rsidR="00191F96" w:rsidRDefault="00191F96" w:rsidP="00191F96">
      <w:pPr>
        <w:pStyle w:val="Paragraphedeliste"/>
      </w:pPr>
    </w:p>
    <w:p w:rsidR="00544866" w:rsidRDefault="00191F96" w:rsidP="00191F96">
      <w:pPr>
        <w:pStyle w:val="Paragraphedeliste"/>
      </w:pPr>
      <w:r>
        <w:t xml:space="preserve"> </w:t>
      </w:r>
    </w:p>
    <w:sectPr w:rsidR="00544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91AE6"/>
    <w:multiLevelType w:val="hybridMultilevel"/>
    <w:tmpl w:val="3B024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18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66"/>
    <w:rsid w:val="001659AC"/>
    <w:rsid w:val="00191F96"/>
    <w:rsid w:val="00544866"/>
    <w:rsid w:val="005D0577"/>
    <w:rsid w:val="005E4DC1"/>
    <w:rsid w:val="00B217BA"/>
    <w:rsid w:val="00BE6C7E"/>
    <w:rsid w:val="00EB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C172"/>
  <w15:chartTrackingRefBased/>
  <w15:docId w15:val="{19515DEE-158E-4033-938F-97965BE3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4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4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4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4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4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4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4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4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4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4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4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4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48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48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48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48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48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48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4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4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4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4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4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48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48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48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4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48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486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44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2024-11-19T21:48:00Z</dcterms:created>
  <dcterms:modified xsi:type="dcterms:W3CDTF">2024-11-19T22:23:00Z</dcterms:modified>
</cp:coreProperties>
</file>