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080" w:type="dxa"/>
        <w:jc w:val="center"/>
        <w:tblInd w:w="0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4a0" w:noHBand="0" w:noVBand="1" w:firstColumn="1" w:lastRow="0" w:lastColumn="0" w:firstRow="1"/>
      </w:tblPr>
      <w:tblGrid>
        <w:gridCol w:w="10080"/>
      </w:tblGrid>
      <w:tr>
        <w:trPr>
          <w:trHeight w:val="1542" w:hRule="atLeast"/>
          <w:cantSplit w:val="true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Baccalauréat Professionnel - </w:t>
            </w:r>
            <w:r>
              <w:rPr>
                <w:rFonts w:cs="Arial" w:ascii="Arial" w:hAnsi="Arial"/>
                <w:b/>
                <w:sz w:val="28"/>
                <w:szCs w:val="28"/>
              </w:rPr>
              <w:t>Épreuve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de contrôle</w:t>
            </w:r>
          </w:p>
          <w:p>
            <w:pPr>
              <w:pStyle w:val="Normal"/>
              <w:spacing w:before="120" w:after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Session 2025</w:t>
            </w:r>
          </w:p>
          <w:p>
            <w:pPr>
              <w:pStyle w:val="Normal"/>
              <w:spacing w:before="0" w:after="1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Physique Chimie (groupements 1, 2, 3, 4 et 6)</w:t>
            </w:r>
          </w:p>
        </w:tc>
      </w:tr>
      <w:tr>
        <w:trPr>
          <w:trHeight w:val="2395" w:hRule="atLeast"/>
          <w:cantSplit w:val="true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000000"/>
                <w:sz w:val="28"/>
                <w:szCs w:val="28"/>
              </w:rPr>
              <w:t>Consignes au candidat </w:t>
            </w:r>
          </w:p>
          <w:p>
            <w:pPr>
              <w:pStyle w:val="Normal"/>
              <w:spacing w:before="120" w:after="120"/>
              <w:ind w:left="221"/>
              <w:jc w:val="both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cs="Arial" w:ascii="Arial" w:hAnsi="Arial"/>
                <w:b/>
                <w:bCs/>
                <w:color w:val="000000"/>
              </w:rPr>
              <w:t>Préparation : 15 minutes</w:t>
            </w:r>
          </w:p>
          <w:p>
            <w:pPr>
              <w:pStyle w:val="Normal"/>
              <w:spacing w:before="120" w:after="120"/>
              <w:ind w:left="221"/>
              <w:jc w:val="both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cs="Arial" w:ascii="Arial" w:hAnsi="Arial"/>
                <w:b/>
                <w:bCs/>
                <w:color w:val="000000"/>
              </w:rPr>
              <w:t>Entretien : 15 minutes</w:t>
            </w:r>
          </w:p>
          <w:p>
            <w:pPr>
              <w:pStyle w:val="StyleParagraphedelisteNoirJustifiAvant6ptAprs6"/>
              <w:numPr>
                <w:ilvl w:val="0"/>
                <w:numId w:val="4"/>
              </w:numPr>
              <w:rPr>
                <w:rFonts w:cs="Arial"/>
              </w:rPr>
            </w:pPr>
            <w:r>
              <w:rPr>
                <w:rFonts w:cs="Arial"/>
              </w:rPr>
              <w:t>Présenter brièvement le sujet ;</w:t>
            </w:r>
          </w:p>
          <w:p>
            <w:pPr>
              <w:pStyle w:val="StyleParagraphedelisteNoirJustifiAvant6ptAprs6"/>
              <w:numPr>
                <w:ilvl w:val="0"/>
                <w:numId w:val="4"/>
              </w:numPr>
              <w:rPr>
                <w:rFonts w:cs="Arial"/>
              </w:rPr>
            </w:pPr>
            <w:r>
              <w:rPr>
                <w:rFonts w:cs="Arial"/>
              </w:rPr>
              <w:t>Présenter la démarche de résolution, les résultats obtenus ;</w:t>
            </w:r>
          </w:p>
          <w:p>
            <w:pPr>
              <w:pStyle w:val="StyleParagraphedelisteNoirJustifiAvant6ptAprs6"/>
              <w:numPr>
                <w:ilvl w:val="0"/>
                <w:numId w:val="4"/>
              </w:numPr>
              <w:rPr>
                <w:rFonts w:cs="Arial"/>
              </w:rPr>
            </w:pPr>
            <w:r>
              <w:rPr>
                <w:rFonts w:cs="Arial"/>
              </w:rPr>
              <w:t>Répondre à la problématique.</w:t>
            </w:r>
          </w:p>
          <w:p>
            <w:pPr>
              <w:pStyle w:val="Normal"/>
              <w:spacing w:before="120" w:after="120"/>
              <w:ind w:left="221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cs="Arial" w:ascii="Arial" w:hAnsi="Arial"/>
                <w:b/>
                <w:bCs/>
                <w:iCs/>
              </w:rPr>
              <w:t>L’usage de la calculatrice est autorisé (</w:t>
            </w:r>
            <w:hyperlink r:id="rId2" w:tgtFrame="_blank">
              <w:r>
                <w:rPr>
                  <w:rStyle w:val="Style"/>
                  <w:rFonts w:cs="Arial" w:ascii="Arial" w:hAnsi="Arial"/>
                  <w:iCs/>
                </w:rPr>
                <w:t>circulaire n° 2015-178 du 1er octobre 2015</w:t>
              </w:r>
            </w:hyperlink>
            <w:r>
              <w:rPr>
                <w:rFonts w:cs="Arial" w:ascii="Arial" w:hAnsi="Arial"/>
                <w:b/>
                <w:bCs/>
                <w:iCs/>
              </w:rPr>
              <w:t>)</w:t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cs="Arial" w:ascii="Arial" w:hAnsi="Arial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cs="Arial"/>
        </w:rPr>
      </w:pPr>
      <w:r>
        <w:rPr>
          <w:rFonts w:cs="Arial" w:ascii="Arial" w:hAnsi="Arial"/>
          <w:b/>
          <w:sz w:val="28"/>
          <w:szCs w:val="28"/>
          <w:u w:val="single"/>
        </w:rPr>
        <w:t>SUJET</w:t>
      </w:r>
      <w:r>
        <w:rPr>
          <w:rFonts w:cs="Arial" w:ascii="Arial" w:hAnsi="Arial"/>
          <w:b/>
          <w:sz w:val="28"/>
          <w:szCs w:val="28"/>
        </w:rPr>
        <w:t xml:space="preserve"> : </w:t>
      </w:r>
      <w:r>
        <w:rPr>
          <w:rFonts w:cs="Arial" w:ascii="Arial" w:hAnsi="Arial"/>
          <w:b/>
          <w:bCs/>
          <w:sz w:val="28"/>
          <w:szCs w:val="28"/>
        </w:rPr>
        <w:t>Protéger une cuve de stockage en fer</w:t>
      </w:r>
    </w:p>
    <w:p>
      <w:pPr>
        <w:pStyle w:val="Normal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76"/>
        <w:rPr>
          <w:rFonts w:ascii="Arial" w:hAnsi="Arial" w:cs="Arial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posOffset>4983480</wp:posOffset>
            </wp:positionH>
            <wp:positionV relativeFrom="paragraph">
              <wp:posOffset>26035</wp:posOffset>
            </wp:positionV>
            <wp:extent cx="1664335" cy="1708785"/>
            <wp:effectExtent l="0" t="0" r="0" b="0"/>
            <wp:wrapSquare wrapText="bothSides"/>
            <wp:docPr id="1" name="Image 10" descr="Une image contenant habits, texte, personne, Cas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0" descr="Une image contenant habits, texte, personne, Cas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6188" r="0" b="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</w:rPr>
        <w:t>Dans une usine, une grande cuve en fer est utilisée pour stocker de l’eau légèrement salée. Fred, le responsable technique a remarqué que des traces de rouille apparaissent régulièrement à l’intérieur de la cuve, ce qui risque à terme de fragiliser la structure et de contaminer l’eau.</w:t>
      </w:r>
    </w:p>
    <w:p>
      <w:pPr>
        <w:pStyle w:val="Normal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Deux solutions sont envisagées pour protéger la cuve contre la corrosion :</w:t>
      </w:r>
    </w:p>
    <w:p>
      <w:pPr>
        <w:pStyle w:val="Normal"/>
        <w:numPr>
          <w:ilvl w:val="0"/>
          <w:numId w:val="1"/>
        </w:numPr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fixer une plaque de zinc à l’intérieur de la cuve,</w:t>
      </w:r>
    </w:p>
    <w:p>
      <w:pPr>
        <w:pStyle w:val="Normal"/>
        <w:numPr>
          <w:ilvl w:val="0"/>
          <w:numId w:val="1"/>
        </w:numPr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ou bien une plaque de cuivre.</w:t>
      </w:r>
    </w:p>
    <w:p>
      <w:pPr>
        <w:pStyle w:val="Normal"/>
        <w:spacing w:lineRule="auto" w:line="276" w:before="240" w:after="0"/>
        <w:jc w:val="center"/>
        <w:rPr>
          <w:rFonts w:ascii="Arial" w:hAnsi="Arial" w:cs="Arial"/>
          <w:b/>
          <w:bCs/>
          <w:u w:val="single"/>
        </w:rPr>
      </w:pPr>
      <w:r>
        <w:rPr>
          <w:rFonts w:cs="Arial" w:ascii="Arial" w:hAnsi="Arial"/>
          <w:b/>
          <w:bCs/>
          <w:u w:val="single"/>
        </w:rPr>
        <w:t>Problématique :</w:t>
      </w:r>
    </w:p>
    <w:p>
      <w:pPr>
        <w:pStyle w:val="Normal"/>
        <w:spacing w:lineRule="auto" w:line="276" w:before="0" w:after="0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 xml:space="preserve">Entre le zinc et le cuivre, quel métal permet de protéger efficacement </w:t>
      </w:r>
    </w:p>
    <w:p>
      <w:pPr>
        <w:pStyle w:val="Normal"/>
        <w:pBdr>
          <w:bottom w:val="single" w:sz="4" w:space="1" w:color="000000"/>
        </w:pBdr>
        <w:spacing w:lineRule="auto" w:line="276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une cuve en fer contre la corrosion ?</w:t>
      </w:r>
    </w:p>
    <w:p>
      <w:pPr>
        <w:pStyle w:val="ListParagraph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Émettre une hypothèse afin de répondre à la problématique.</w:t>
      </w:r>
    </w:p>
    <w:p>
      <w:pPr>
        <w:pStyle w:val="ListParagraph"/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overflowPunct w:val="true"/>
        <w:spacing w:lineRule="auto" w:line="276" w:before="0" w:after="0"/>
        <w:contextualSpacing/>
        <w:textAlignment w:val="baseline"/>
        <w:rPr>
          <w:rFonts w:ascii="Arial" w:hAnsi="Arial" w:cs="Arial"/>
        </w:rPr>
      </w:pPr>
      <w:r>
        <w:rPr>
          <w:rFonts w:cs="Arial" w:ascii="Arial" w:hAnsi="Arial"/>
        </w:rPr>
        <w:t>Indiquer les facteurs favorisant l’apparition de la rouille.</w:t>
      </w:r>
    </w:p>
    <w:p>
      <w:pPr>
        <w:pStyle w:val="Normal"/>
        <w:overflowPunct w:val="true"/>
        <w:spacing w:lineRule="auto" w:line="276" w:before="0" w:after="0"/>
        <w:textAlignment w:val="baseline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76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 xml:space="preserve">Fred a réalisé les expériences suivantes : </w:t>
      </w:r>
    </w:p>
    <w:tbl>
      <w:tblPr>
        <w:tblStyle w:val="Grilledutableau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456"/>
      </w:tblGrid>
      <w:tr>
        <w:trPr/>
        <w:tc>
          <w:tcPr>
            <w:tcW w:w="10456" w:type="dxa"/>
            <w:tcBorders/>
          </w:tcPr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Tube A : un clou en fer entouré de fil de cuivre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Tube B : un clou en fer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Tube C : un clou en fer entouré de zinc</w:t>
            </w:r>
          </w:p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</w:r>
          </w:p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Il verse de l’eau salée de manière à recouvrir complètement les clous. Quelques heures après, il note les observations suivantes :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Dans les tubes A et B, le clou se recouvre de rouille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Dans le tube C, le clou ne se recouvre pas de rouille</w:t>
            </w:r>
          </w:p>
        </w:tc>
      </w:tr>
    </w:tbl>
    <w:p>
      <w:pPr>
        <w:pStyle w:val="ListParagraph"/>
        <w:numPr>
          <w:ilvl w:val="0"/>
          <w:numId w:val="3"/>
        </w:numPr>
        <w:overflowPunct w:val="true"/>
        <w:spacing w:lineRule="auto" w:line="276" w:before="0" w:after="0"/>
        <w:contextualSpacing/>
        <w:textAlignment w:val="baseline"/>
        <w:rPr>
          <w:rFonts w:ascii="Arial" w:hAnsi="Arial" w:cs="Arial"/>
        </w:rPr>
      </w:pPr>
      <w:r>
        <w:rPr>
          <w:rFonts w:cs="Arial" w:ascii="Arial" w:hAnsi="Arial"/>
        </w:rPr>
        <w:t>Parmi les propositions ci-dessous, cocher la demi-équation électronique traduisant l’oxydation du fer.</w:t>
      </w:r>
    </w:p>
    <w:p>
      <w:pPr>
        <w:pStyle w:val="Normal"/>
        <w:spacing w:lineRule="auto" w:line="276" w:before="0" w:after="0"/>
        <w:jc w:val="center"/>
        <w:rPr>
          <w:rFonts w:ascii="Arial" w:hAnsi="Arial" w:cs="Arial"/>
        </w:rPr>
      </w:pPr>
      <w:r>
        <w:rPr>
          <w:rFonts w:cs="Arial" w:ascii="Arial" w:hAnsi="Arial"/>
        </w:rPr>
        <w:t xml:space="preserve">□   </w:t>
      </w:r>
      <w:r>
        <w:rPr>
          <w:rFonts w:cs="Arial" w:ascii="Arial" w:hAnsi="Arial"/>
        </w:rPr>
        <w:t>Fe = Fe</w:t>
      </w:r>
      <w:r>
        <w:rPr>
          <w:rFonts w:cs="Arial" w:ascii="Arial" w:hAnsi="Arial"/>
          <w:vertAlign w:val="superscript"/>
        </w:rPr>
        <w:t>2+</w:t>
      </w:r>
      <w:r>
        <w:rPr>
          <w:rFonts w:cs="Arial" w:ascii="Arial" w:hAnsi="Arial"/>
        </w:rPr>
        <w:t xml:space="preserve"> + 2 e</w:t>
      </w:r>
      <w:r>
        <w:rPr>
          <w:rFonts w:cs="Arial" w:ascii="Arial" w:hAnsi="Arial"/>
          <w:vertAlign w:val="superscript"/>
        </w:rPr>
        <w:t>-</w:t>
        <w:tab/>
      </w:r>
      <w:r>
        <w:rPr>
          <w:rFonts w:cs="Arial" w:ascii="Arial" w:hAnsi="Arial"/>
        </w:rPr>
        <w:tab/>
        <w:t>□   Fe</w:t>
      </w:r>
      <w:r>
        <w:rPr>
          <w:rFonts w:cs="Arial" w:ascii="Arial" w:hAnsi="Arial"/>
          <w:vertAlign w:val="superscript"/>
        </w:rPr>
        <w:t>2+</w:t>
      </w:r>
      <w:r>
        <w:rPr>
          <w:rFonts w:cs="Arial" w:ascii="Arial" w:hAnsi="Arial"/>
        </w:rPr>
        <w:t xml:space="preserve"> + 2 e</w:t>
      </w:r>
      <w:r>
        <w:rPr>
          <w:rFonts w:cs="Arial" w:ascii="Arial" w:hAnsi="Arial"/>
          <w:vertAlign w:val="superscript"/>
        </w:rPr>
        <w:t xml:space="preserve">- </w:t>
      </w:r>
      <w:r>
        <w:rPr>
          <w:rFonts w:cs="Arial" w:ascii="Arial" w:hAnsi="Arial"/>
        </w:rPr>
        <w:t>= Fe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D’après la classification électrochimique des métaux, indiquer le métal le plus réducteur : le zinc ou le fer.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Le zinc s’oxyde en donnant des ions Zn</w:t>
      </w:r>
      <w:r>
        <w:rPr>
          <w:rFonts w:cs="Arial" w:ascii="Arial" w:hAnsi="Arial"/>
          <w:vertAlign w:val="superscript"/>
        </w:rPr>
        <w:t>2+</w:t>
      </w:r>
      <w:r>
        <w:rPr>
          <w:rFonts w:cs="Arial" w:ascii="Arial" w:hAnsi="Arial"/>
        </w:rPr>
        <w:t xml:space="preserve"> et en libérant des électrons. Ecrire la demi-équation correspondant à l’oxydation du Zinc.</w:t>
      </w:r>
    </w:p>
    <w:p>
      <w:pPr>
        <w:pStyle w:val="ListParagraph"/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Ecrire le bilan de la réaction d’oxydoréduction entre le fer et le zinc.</w:t>
      </w:r>
    </w:p>
    <w:p>
      <w:pPr>
        <w:pStyle w:val="ListParagraph"/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Expliquer pourquoi le cuivre ne protège pas le fer.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Répondre à la problématique.</w:t>
      </w:r>
    </w:p>
    <w:p>
      <w:pPr>
        <w:pStyle w:val="Normal"/>
        <w:pBdr>
          <w:bottom w:val="single" w:sz="4" w:space="1" w:color="000000"/>
        </w:pBdr>
        <w:spacing w:lineRule="auto" w:line="276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pBdr>
          <w:bottom w:val="single" w:sz="4" w:space="1" w:color="000000"/>
        </w:pBdr>
        <w:spacing w:lineRule="auto" w:line="276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Annexe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76"/>
        <w:jc w:val="center"/>
        <w:rPr>
          <w:rFonts w:ascii="Arial" w:hAnsi="Arial" w:cs="Arial"/>
        </w:rPr>
      </w:pPr>
      <w:r>
        <w:rPr/>
        <w:drawing>
          <wp:inline distT="0" distB="0" distL="0" distR="0">
            <wp:extent cx="3248660" cy="3577590"/>
            <wp:effectExtent l="0" t="0" r="0" b="0"/>
            <wp:docPr id="2" name="Image 1" descr="Notion de couple oxydant / rédu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Notion de couple oxydant / réducteu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  <w:u w:val="single"/>
        </w:rPr>
        <w:t>Document 1 :</w:t>
      </w:r>
      <w:r>
        <w:rPr>
          <w:rFonts w:cs="Arial" w:ascii="Arial" w:hAnsi="Arial"/>
          <w:b/>
          <w:bCs/>
        </w:rPr>
        <w:t xml:space="preserve"> Classification électrochimique des métaux</w:t>
      </w:r>
    </w:p>
    <w:p>
      <w:pPr>
        <w:pStyle w:val="Normal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Les couples oxydant réducteur sont en effet, classés en fonction de leur pouvoir oxydant ou réducteur. L’oxydant le plus fort réagit toujours sur le réducteur le plus fort.</w:t>
      </w:r>
    </w:p>
    <w:p>
      <w:pPr>
        <w:pStyle w:val="Normal"/>
        <w:spacing w:lineRule="auto" w:line="276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  <w:u w:val="single"/>
        </w:rPr>
        <w:t>Document 2 :</w:t>
      </w:r>
      <w:r>
        <w:rPr>
          <w:rFonts w:cs="Arial" w:ascii="Arial" w:hAnsi="Arial"/>
          <w:b/>
          <w:bCs/>
        </w:rPr>
        <w:t xml:space="preserve"> Couple oxydant / réducteur</w:t>
      </w:r>
    </w:p>
    <w:p>
      <w:pPr>
        <w:pStyle w:val="Normal"/>
        <w:spacing w:lineRule="auto" w:line="276" w:before="0" w:after="16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rlito">
    <w:altName w:val="Calibri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Times New Roman">
    <w:charset w:val="01"/>
    <w:family w:val="roman"/>
    <w:pitch w:val="variable"/>
  </w:font>
  <w:font w:name="Carlito">
    <w:altName w:val="Calibri"/>
    <w:charset w:val="01"/>
    <w:family w:val="swiss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fr-F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itre1Car"/>
    <w:uiPriority w:val="9"/>
    <w:qFormat/>
    <w:rsid w:val="006a66b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itre2Car"/>
    <w:uiPriority w:val="9"/>
    <w:semiHidden/>
    <w:unhideWhenUsed/>
    <w:qFormat/>
    <w:rsid w:val="006a66b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itre3Car"/>
    <w:uiPriority w:val="9"/>
    <w:semiHidden/>
    <w:unhideWhenUsed/>
    <w:qFormat/>
    <w:rsid w:val="006a66b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itre4Car"/>
    <w:uiPriority w:val="9"/>
    <w:semiHidden/>
    <w:unhideWhenUsed/>
    <w:qFormat/>
    <w:rsid w:val="006a66b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itre5Car"/>
    <w:uiPriority w:val="9"/>
    <w:semiHidden/>
    <w:unhideWhenUsed/>
    <w:qFormat/>
    <w:rsid w:val="006a66b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itre6Car"/>
    <w:uiPriority w:val="9"/>
    <w:semiHidden/>
    <w:unhideWhenUsed/>
    <w:qFormat/>
    <w:rsid w:val="006a66b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itre7Car"/>
    <w:uiPriority w:val="9"/>
    <w:semiHidden/>
    <w:unhideWhenUsed/>
    <w:qFormat/>
    <w:rsid w:val="006a66b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itre8Car"/>
    <w:uiPriority w:val="9"/>
    <w:semiHidden/>
    <w:unhideWhenUsed/>
    <w:qFormat/>
    <w:rsid w:val="006a66b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itre9Car"/>
    <w:uiPriority w:val="9"/>
    <w:semiHidden/>
    <w:unhideWhenUsed/>
    <w:qFormat/>
    <w:rsid w:val="006a66b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uiPriority w:val="9"/>
    <w:qFormat/>
    <w:rsid w:val="006a66b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itre2Car" w:customStyle="1">
    <w:name w:val="Titre 2 Car"/>
    <w:basedOn w:val="DefaultParagraphFont"/>
    <w:uiPriority w:val="9"/>
    <w:semiHidden/>
    <w:qFormat/>
    <w:rsid w:val="006a66b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itre3Car" w:customStyle="1">
    <w:name w:val="Titre 3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itre4Car" w:customStyle="1">
    <w:name w:val="Titre 4 Car"/>
    <w:basedOn w:val="DefaultParagraphFont"/>
    <w:uiPriority w:val="9"/>
    <w:semiHidden/>
    <w:qFormat/>
    <w:rsid w:val="006a66b8"/>
    <w:rPr>
      <w:rFonts w:eastAsia="" w:cs="" w:cstheme="majorBidi" w:eastAsiaTheme="majorEastAsia"/>
      <w:i/>
      <w:iCs/>
      <w:color w:themeColor="accent1" w:themeShade="bf" w:val="0F4761"/>
    </w:rPr>
  </w:style>
  <w:style w:type="character" w:styleId="Titre5Car" w:customStyle="1">
    <w:name w:val="Titre 5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accent1" w:themeShade="bf" w:val="0F4761"/>
    </w:rPr>
  </w:style>
  <w:style w:type="character" w:styleId="Titre6Car" w:customStyle="1">
    <w:name w:val="Titre 6 Car"/>
    <w:basedOn w:val="DefaultParagraphFont"/>
    <w:uiPriority w:val="9"/>
    <w:semiHidden/>
    <w:qFormat/>
    <w:rsid w:val="006a66b8"/>
    <w:rPr>
      <w:rFonts w:eastAsia="" w:cs="" w:cstheme="majorBidi" w:eastAsiaTheme="majorEastAsia"/>
      <w:i/>
      <w:iCs/>
      <w:color w:themeColor="text1" w:themeTint="a6" w:val="595959"/>
    </w:rPr>
  </w:style>
  <w:style w:type="character" w:styleId="Titre7Car" w:customStyle="1">
    <w:name w:val="Titre 7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text1" w:themeTint="a6" w:val="595959"/>
    </w:rPr>
  </w:style>
  <w:style w:type="character" w:styleId="Titre8Car" w:customStyle="1">
    <w:name w:val="Titre 8 Car"/>
    <w:basedOn w:val="DefaultParagraphFont"/>
    <w:uiPriority w:val="9"/>
    <w:semiHidden/>
    <w:qFormat/>
    <w:rsid w:val="006a66b8"/>
    <w:rPr>
      <w:rFonts w:eastAsia="" w:cs="" w:cstheme="majorBidi" w:eastAsiaTheme="majorEastAsia"/>
      <w:i/>
      <w:iCs/>
      <w:color w:themeColor="text1" w:themeTint="d8" w:val="272727"/>
    </w:rPr>
  </w:style>
  <w:style w:type="character" w:styleId="Titre9Car" w:customStyle="1">
    <w:name w:val="Titre 9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text1" w:themeTint="d8" w:val="272727"/>
    </w:rPr>
  </w:style>
  <w:style w:type="character" w:styleId="TitreCar" w:customStyle="1">
    <w:name w:val="Titre Car"/>
    <w:basedOn w:val="DefaultParagraphFont"/>
    <w:uiPriority w:val="10"/>
    <w:qFormat/>
    <w:rsid w:val="006a66b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ous-titreCar" w:customStyle="1">
    <w:name w:val="Sous-titre Car"/>
    <w:basedOn w:val="DefaultParagraphFont"/>
    <w:uiPriority w:val="11"/>
    <w:qFormat/>
    <w:rsid w:val="006a66b8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tionCar" w:customStyle="1">
    <w:name w:val="Citation Car"/>
    <w:basedOn w:val="DefaultParagraphFont"/>
    <w:link w:val="Quote"/>
    <w:uiPriority w:val="29"/>
    <w:qFormat/>
    <w:rsid w:val="006a66b8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6a66b8"/>
    <w:rPr>
      <w:i/>
      <w:iCs/>
      <w:color w:themeColor="accent1" w:themeShade="bf" w:val="0F4761"/>
    </w:rPr>
  </w:style>
  <w:style w:type="character" w:styleId="CitationintenseCar" w:customStyle="1">
    <w:name w:val="Citation intense Car"/>
    <w:basedOn w:val="DefaultParagraphFont"/>
    <w:link w:val="IntenseQuote"/>
    <w:uiPriority w:val="30"/>
    <w:qFormat/>
    <w:rsid w:val="006a66b8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6a66b8"/>
    <w:rPr>
      <w:b/>
      <w:bCs/>
      <w:smallCaps/>
      <w:color w:themeColor="accent1" w:themeShade="bf" w:val="0F4761"/>
      <w:spacing w:val="5"/>
    </w:rPr>
  </w:style>
  <w:style w:type="character" w:styleId="Emphasis">
    <w:name w:val="Emphasis"/>
    <w:qFormat/>
    <w:rsid w:val="00686d0a"/>
    <w:rPr>
      <w:rFonts w:ascii="Times New Roman" w:hAnsi="Times New Roman"/>
      <w:i/>
      <w:iCs/>
      <w:sz w:val="28"/>
    </w:rPr>
  </w:style>
  <w:style w:type="character" w:styleId="Hyperlink">
    <w:name w:val="Hyperlink"/>
    <w:rPr>
      <w:color w:val="000080"/>
      <w:u w:val="single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Carlito" w:hAnsi="Carlito" w:eastAsia="Noto Sans SC Regular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Title">
    <w:name w:val="Title"/>
    <w:basedOn w:val="Normal"/>
    <w:next w:val="Normal"/>
    <w:link w:val="TitreCar"/>
    <w:uiPriority w:val="10"/>
    <w:qFormat/>
    <w:rsid w:val="006a66b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ous-titreCar"/>
    <w:uiPriority w:val="11"/>
    <w:qFormat/>
    <w:rsid w:val="006a66b8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tionCar"/>
    <w:uiPriority w:val="29"/>
    <w:qFormat/>
    <w:rsid w:val="006a66b8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6a66b8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tionintenseCar"/>
    <w:uiPriority w:val="30"/>
    <w:qFormat/>
    <w:rsid w:val="006a6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StyleParagraphedelisteNoirJustifiAvant6ptAprs6" w:customStyle="1">
    <w:name w:val="Style Paragraphe de liste + Noir Justifié Avant : 6 pt Après : 6..."/>
    <w:basedOn w:val="ListParagraph"/>
    <w:qFormat/>
    <w:rsid w:val="00686d0a"/>
    <w:pPr>
      <w:overflowPunct w:val="true"/>
      <w:spacing w:lineRule="auto" w:line="276" w:before="120" w:after="120"/>
      <w:contextualSpacing/>
      <w:jc w:val="both"/>
      <w:textAlignment w:val="baseline"/>
    </w:pPr>
    <w:rPr>
      <w:rFonts w:ascii="Arial" w:hAnsi="Arial" w:eastAsia="Times New Roman" w:cs="Times New Roman"/>
      <w:bCs/>
      <w:color w:val="000000"/>
      <w:kern w:val="0"/>
      <w:szCs w:val="20"/>
      <w:lang w:eastAsia="fr-FR"/>
      <w14:ligatures w14:val="none"/>
    </w:rPr>
  </w:style>
  <w:style w:type="numbering" w:styleId="Pasdeliste" w:default="1">
    <w:name w:val="Pas de liste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3d4ba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education.gouv.fr/pid285/bulletin_officiel.html?cid_bo=9484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Collabora_Office/24.04.14.3$Linux_X86_64 LibreOffice_project/54d8f210e7016c92953f55a6d1624e360fe0f876</Application>
  <AppVersion>15.0000</AppVersion>
  <Pages>2</Pages>
  <Words>415</Words>
  <Characters>1954</Characters>
  <CharactersWithSpaces>2321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2025-06-24T13:58:00Z</dcterms:created>
  <dc:creator>Lilian BERANGER</dc:creator>
  <dc:description/>
  <dc:language>fr-FR</dc:language>
  <cp:lastModifiedBy/>
  <cp:lastPrinted>2025-06-24T13:58:00Z</cp:lastPrinted>
  <dcterms:modified xsi:type="dcterms:W3CDTF">2025-06-25T12:51:23Z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