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360"/>
        <w:gridCol w:w="4000"/>
      </w:tblGrid>
      <w:tr w:rsidR="00ED527D" w14:paraId="18981D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</w:tcPr>
          <w:p w14:paraId="256BEBD5" w14:textId="77777777" w:rsidR="00ED527D" w:rsidRDefault="00000000">
            <w:r>
              <w:rPr>
                <w:sz w:val="20"/>
                <w:szCs w:val="20"/>
              </w:rPr>
              <w:t>Nom : ___________________________</w:t>
            </w:r>
          </w:p>
          <w:p w14:paraId="3842FF6E" w14:textId="77777777" w:rsidR="00ED527D" w:rsidRDefault="00000000">
            <w:r>
              <w:rPr>
                <w:sz w:val="20"/>
                <w:szCs w:val="20"/>
              </w:rPr>
              <w:t>Prénom : ________________________</w:t>
            </w:r>
          </w:p>
          <w:p w14:paraId="7D4DE983" w14:textId="77777777" w:rsidR="00ED527D" w:rsidRDefault="00000000">
            <w:r>
              <w:rPr>
                <w:sz w:val="20"/>
                <w:szCs w:val="20"/>
              </w:rPr>
              <w:t>Classe : _________________________</w:t>
            </w:r>
          </w:p>
        </w:tc>
        <w:tc>
          <w:tcPr>
            <w:tcW w:w="136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</w:tcPr>
          <w:p w14:paraId="31043C87" w14:textId="77777777" w:rsidR="00ED527D" w:rsidRDefault="00ED527D"/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1" w:space="0" w:color="CCCCCC"/>
              <w:right w:val="none" w:sz="0" w:space="0" w:color="FFFFFF"/>
            </w:tcBorders>
            <w:tcMar>
              <w:top w:w="40" w:type="dxa"/>
              <w:left w:w="0" w:type="dxa"/>
              <w:bottom w:w="80" w:type="dxa"/>
              <w:right w:w="0" w:type="dxa"/>
            </w:tcMar>
            <w:vAlign w:val="center"/>
          </w:tcPr>
          <w:p w14:paraId="0A92DD4A" w14:textId="77777777" w:rsidR="00ED527D" w:rsidRDefault="00000000">
            <w:pPr>
              <w:jc w:val="right"/>
            </w:pPr>
            <w:r>
              <w:rPr>
                <w:b/>
                <w:bCs/>
                <w:color w:val="4A1A6B"/>
              </w:rPr>
              <w:t xml:space="preserve">Mathématiques &amp; </w:t>
            </w:r>
            <w:proofErr w:type="gramStart"/>
            <w:r>
              <w:rPr>
                <w:b/>
                <w:bCs/>
                <w:color w:val="4A1A6B"/>
              </w:rPr>
              <w:t>Sciences  —</w:t>
            </w:r>
            <w:proofErr w:type="gramEnd"/>
            <w:r>
              <w:rPr>
                <w:b/>
                <w:bCs/>
                <w:color w:val="4A1A6B"/>
              </w:rPr>
              <w:t xml:space="preserve">  CAP Esthétique</w:t>
            </w:r>
          </w:p>
          <w:p w14:paraId="3F4015FB" w14:textId="77777777" w:rsidR="00ED527D" w:rsidRDefault="00000000">
            <w:pPr>
              <w:spacing w:before="40"/>
              <w:jc w:val="right"/>
            </w:pPr>
            <w:r>
              <w:rPr>
                <w:sz w:val="20"/>
                <w:szCs w:val="20"/>
              </w:rPr>
              <w:t>Date : ___________      Note : _____ / 20      Durée : 1 h</w:t>
            </w:r>
          </w:p>
        </w:tc>
      </w:tr>
    </w:tbl>
    <w:p w14:paraId="1EB32649" w14:textId="77777777" w:rsidR="00ED527D" w:rsidRDefault="00ED527D">
      <w:pPr>
        <w:spacing w:before="80" w:after="80"/>
      </w:pPr>
    </w:p>
    <w:p w14:paraId="7E25B43C" w14:textId="77777777" w:rsidR="00ED527D" w:rsidRDefault="00ED527D">
      <w:pPr>
        <w:spacing w:before="100" w:after="100"/>
      </w:pPr>
    </w:p>
    <w:p w14:paraId="07806D18" w14:textId="77777777" w:rsidR="00ED527D" w:rsidRDefault="00000000">
      <w:pPr>
        <w:spacing w:before="40" w:after="20"/>
      </w:pPr>
      <w:r>
        <w:rPr>
          <w:b/>
          <w:bCs/>
          <w:color w:val="4A1A6B"/>
          <w:u w:val="single"/>
        </w:rPr>
        <w:t>Situation</w:t>
      </w:r>
    </w:p>
    <w:p w14:paraId="64E5D89B" w14:textId="77777777" w:rsidR="00ED527D" w:rsidRDefault="00ED527D">
      <w:pPr>
        <w:spacing w:before="20" w:after="20"/>
      </w:pPr>
    </w:p>
    <w:p w14:paraId="60B39690" w14:textId="77777777" w:rsidR="00ED527D" w:rsidRDefault="00000000">
      <w:pPr>
        <w:spacing w:before="60" w:after="60"/>
      </w:pPr>
      <w:r>
        <w:t xml:space="preserve">Lors d'un TP, une élève en CAP esthétique réalise un </w:t>
      </w:r>
      <w:r>
        <w:rPr>
          <w:b/>
          <w:bCs/>
        </w:rPr>
        <w:t>peeling enzymatique du visage</w:t>
      </w:r>
      <w:r>
        <w:t xml:space="preserve"> sur un modèle. Ce soin utilise deux produits aux rôles opposés :</w:t>
      </w:r>
    </w:p>
    <w:p w14:paraId="64A3ED80" w14:textId="4E88673F" w:rsidR="00ED527D" w:rsidRDefault="00000000">
      <w:pPr>
        <w:spacing w:before="60" w:after="60"/>
      </w:pPr>
      <w:r>
        <w:t xml:space="preserve">•  La </w:t>
      </w:r>
      <w:r>
        <w:rPr>
          <w:b/>
          <w:bCs/>
        </w:rPr>
        <w:t>lotion de peeling</w:t>
      </w:r>
      <w:r>
        <w:t xml:space="preserve"> est appliquée en premier. Elle doit être suffisamment </w:t>
      </w:r>
      <w:r>
        <w:rPr>
          <w:b/>
          <w:bCs/>
        </w:rPr>
        <w:t>acide</w:t>
      </w:r>
      <w:r>
        <w:t xml:space="preserve"> pour dissoudre les cellules mortes en surface et activer les enzymes exfoliantes.</w:t>
      </w:r>
      <w:r w:rsidR="004966EF">
        <w:t xml:space="preserve"> Il doit donc avoir une concentration </w:t>
      </w:r>
      <w:r w:rsidR="004966EF">
        <w:rPr>
          <w:b/>
          <w:bCs/>
          <w:color w:val="4A1A6B"/>
        </w:rPr>
        <w:t>[H₃O⁺] = 10⁻³ mol/L</w:t>
      </w:r>
      <w:r w:rsidR="004966EF">
        <w:t>.</w:t>
      </w:r>
    </w:p>
    <w:p w14:paraId="7A978D40" w14:textId="77777777" w:rsidR="004966EF" w:rsidRDefault="004966EF">
      <w:pPr>
        <w:spacing w:before="60" w:after="60"/>
      </w:pPr>
    </w:p>
    <w:p w14:paraId="7FDB2382" w14:textId="790EBF18" w:rsidR="00ED527D" w:rsidRDefault="00000000">
      <w:pPr>
        <w:spacing w:before="60" w:after="60"/>
      </w:pPr>
      <w:r>
        <w:t xml:space="preserve">•  La </w:t>
      </w:r>
      <w:r>
        <w:rPr>
          <w:b/>
          <w:bCs/>
        </w:rPr>
        <w:t>solution neutralisante</w:t>
      </w:r>
      <w:r>
        <w:t xml:space="preserve"> est appliquée immédiatement après. Elle doit être </w:t>
      </w:r>
      <w:r>
        <w:rPr>
          <w:b/>
          <w:bCs/>
        </w:rPr>
        <w:t>basique</w:t>
      </w:r>
      <w:r>
        <w:t xml:space="preserve"> pour stopper l'action de la lotion et ramener la peau à un pH stable.</w:t>
      </w:r>
      <w:r w:rsidR="004966EF">
        <w:t xml:space="preserve"> Son pH doit donc être supérieur à 8.</w:t>
      </w:r>
    </w:p>
    <w:p w14:paraId="570DE21A" w14:textId="77777777" w:rsidR="004966EF" w:rsidRDefault="004966EF">
      <w:pPr>
        <w:pBdr>
          <w:left w:val="single" w:sz="10" w:space="0" w:color="7B2FBE"/>
        </w:pBdr>
        <w:spacing w:before="40" w:after="60"/>
      </w:pPr>
    </w:p>
    <w:p w14:paraId="75DDD00C" w14:textId="4AA7E01A" w:rsidR="00ED527D" w:rsidRDefault="00000000">
      <w:pPr>
        <w:pBdr>
          <w:left w:val="single" w:sz="10" w:space="0" w:color="7B2FBE"/>
        </w:pBdr>
        <w:spacing w:before="40" w:after="60"/>
      </w:pPr>
      <w:r>
        <w:rPr>
          <w:b/>
          <w:bCs/>
          <w:color w:val="4A1A6B"/>
        </w:rPr>
        <w:t xml:space="preserve">  </w:t>
      </w:r>
      <w:proofErr w:type="gramStart"/>
      <w:r>
        <w:rPr>
          <w:b/>
          <w:bCs/>
          <w:color w:val="4A1A6B"/>
        </w:rPr>
        <w:t>Problématique  —</w:t>
      </w:r>
      <w:proofErr w:type="gramEnd"/>
      <w:r>
        <w:rPr>
          <w:b/>
          <w:bCs/>
          <w:color w:val="4A1A6B"/>
        </w:rPr>
        <w:t xml:space="preserve">  </w:t>
      </w:r>
      <w:r>
        <w:rPr>
          <w:i/>
          <w:iCs/>
        </w:rPr>
        <w:t xml:space="preserve">Les deux produits ont-ils bien les propriétés requises pour ce soin ? </w:t>
      </w:r>
    </w:p>
    <w:p w14:paraId="59835751" w14:textId="77777777" w:rsidR="00ED527D" w:rsidRDefault="00ED527D">
      <w:pPr>
        <w:spacing w:before="60" w:after="60"/>
      </w:pPr>
    </w:p>
    <w:p w14:paraId="5690DA06" w14:textId="77777777" w:rsidR="00ED527D" w:rsidRDefault="00ED527D">
      <w:pPr>
        <w:spacing w:before="100" w:after="100"/>
      </w:pPr>
    </w:p>
    <w:p w14:paraId="0E08F0AC" w14:textId="77777777" w:rsidR="00ED527D" w:rsidRDefault="00000000">
      <w:pPr>
        <w:pBdr>
          <w:bottom w:val="single" w:sz="4" w:space="0" w:color="7B2FBE"/>
        </w:pBdr>
        <w:spacing w:before="160" w:after="80"/>
      </w:pPr>
      <w:proofErr w:type="gramStart"/>
      <w:r>
        <w:rPr>
          <w:b/>
          <w:bCs/>
          <w:color w:val="4A1A6B"/>
          <w:sz w:val="24"/>
          <w:szCs w:val="24"/>
        </w:rPr>
        <w:t>APPROPRIATION  —</w:t>
      </w:r>
      <w:proofErr w:type="gramEnd"/>
      <w:r>
        <w:rPr>
          <w:b/>
          <w:bCs/>
          <w:color w:val="4A1A6B"/>
          <w:sz w:val="24"/>
          <w:szCs w:val="24"/>
        </w:rPr>
        <w:t xml:space="preserve">  </w:t>
      </w:r>
      <w:r>
        <w:rPr>
          <w:b/>
          <w:bCs/>
          <w:color w:val="7B2FBE"/>
          <w:sz w:val="24"/>
          <w:szCs w:val="24"/>
        </w:rPr>
        <w:t>Lire les résultats expérimentaux</w:t>
      </w:r>
    </w:p>
    <w:p w14:paraId="0805BDD2" w14:textId="77777777" w:rsidR="00ED527D" w:rsidRDefault="00ED527D">
      <w:pPr>
        <w:spacing w:before="20" w:after="20"/>
      </w:pPr>
    </w:p>
    <w:p w14:paraId="5F4FD1C4" w14:textId="67DAF598" w:rsidR="00ED527D" w:rsidRDefault="00000000">
      <w:pPr>
        <w:spacing w:before="80" w:after="60"/>
        <w:rPr>
          <w:i/>
          <w:iCs/>
          <w:color w:val="888888"/>
          <w:sz w:val="20"/>
          <w:szCs w:val="20"/>
        </w:rPr>
      </w:pPr>
      <w:r>
        <w:rPr>
          <w:b/>
          <w:bCs/>
          <w:color w:val="7B2FBE"/>
        </w:rPr>
        <w:t xml:space="preserve">Q1.  </w:t>
      </w:r>
      <w:r w:rsidR="004966EF">
        <w:t xml:space="preserve">Dans quelle zone de pH doit se situer la solution neutralisante ? </w:t>
      </w:r>
      <w:r>
        <w:rPr>
          <w:i/>
          <w:iCs/>
          <w:color w:val="888888"/>
          <w:sz w:val="20"/>
          <w:szCs w:val="20"/>
        </w:rPr>
        <w:t>(2 pts)</w:t>
      </w:r>
    </w:p>
    <w:p w14:paraId="1C87B03E" w14:textId="77777777" w:rsidR="004966EF" w:rsidRDefault="004966EF">
      <w:pPr>
        <w:spacing w:before="80" w:after="60"/>
      </w:pPr>
    </w:p>
    <w:p w14:paraId="33498213" w14:textId="72E218BD" w:rsidR="004966EF" w:rsidRDefault="004966EF" w:rsidP="004966EF">
      <w:pPr>
        <w:spacing w:before="80" w:after="60"/>
        <w:rPr>
          <w:i/>
          <w:iCs/>
          <w:color w:val="888888"/>
          <w:sz w:val="20"/>
          <w:szCs w:val="20"/>
        </w:rPr>
      </w:pPr>
      <w:r>
        <w:rPr>
          <w:b/>
          <w:bCs/>
          <w:color w:val="7B2FBE"/>
        </w:rPr>
        <w:t>Q</w:t>
      </w:r>
      <w:r>
        <w:rPr>
          <w:b/>
          <w:bCs/>
          <w:color w:val="7B2FBE"/>
        </w:rPr>
        <w:t>2</w:t>
      </w:r>
      <w:r>
        <w:rPr>
          <w:b/>
          <w:bCs/>
          <w:color w:val="7B2FBE"/>
        </w:rPr>
        <w:t xml:space="preserve">.  </w:t>
      </w:r>
      <w:r>
        <w:t>Quelle doit être la concentration en ion oxonium de la lotion peeling ?</w:t>
      </w:r>
      <w:r>
        <w:t xml:space="preserve"> </w:t>
      </w:r>
      <w:r>
        <w:rPr>
          <w:i/>
          <w:iCs/>
          <w:color w:val="888888"/>
          <w:sz w:val="20"/>
          <w:szCs w:val="20"/>
        </w:rPr>
        <w:t>(2 pts)</w:t>
      </w:r>
    </w:p>
    <w:p w14:paraId="1A94FB52" w14:textId="77777777" w:rsidR="00ED527D" w:rsidRDefault="00ED527D">
      <w:pPr>
        <w:spacing w:before="100" w:after="100"/>
      </w:pPr>
    </w:p>
    <w:p w14:paraId="607A37F4" w14:textId="77777777" w:rsidR="00ED527D" w:rsidRDefault="00000000">
      <w:pPr>
        <w:pBdr>
          <w:bottom w:val="single" w:sz="4" w:space="0" w:color="7B2FBE"/>
        </w:pBdr>
        <w:spacing w:before="160" w:after="80"/>
      </w:pPr>
      <w:proofErr w:type="gramStart"/>
      <w:r>
        <w:rPr>
          <w:b/>
          <w:bCs/>
          <w:color w:val="4A1A6B"/>
          <w:sz w:val="24"/>
          <w:szCs w:val="24"/>
        </w:rPr>
        <w:t>ANALYSE  —</w:t>
      </w:r>
      <w:proofErr w:type="gramEnd"/>
      <w:r>
        <w:rPr>
          <w:b/>
          <w:bCs/>
          <w:color w:val="4A1A6B"/>
          <w:sz w:val="24"/>
          <w:szCs w:val="24"/>
        </w:rPr>
        <w:t xml:space="preserve">  </w:t>
      </w:r>
      <w:r>
        <w:rPr>
          <w:b/>
          <w:bCs/>
          <w:color w:val="7B2FBE"/>
          <w:sz w:val="24"/>
          <w:szCs w:val="24"/>
        </w:rPr>
        <w:t>Identifier la démarche</w:t>
      </w:r>
    </w:p>
    <w:p w14:paraId="4BC16A33" w14:textId="77777777" w:rsidR="00ED527D" w:rsidRDefault="00ED527D">
      <w:pPr>
        <w:spacing w:before="20" w:after="20"/>
      </w:pPr>
    </w:p>
    <w:p w14:paraId="6BEAEC0A" w14:textId="425CA585" w:rsidR="00ED527D" w:rsidRDefault="00000000" w:rsidP="004966EF">
      <w:pPr>
        <w:spacing w:before="80" w:after="60"/>
      </w:pPr>
      <w:r>
        <w:rPr>
          <w:b/>
          <w:bCs/>
          <w:color w:val="7B2FBE"/>
        </w:rPr>
        <w:t xml:space="preserve">Q3.  </w:t>
      </w:r>
      <w:r w:rsidR="004966EF">
        <w:t xml:space="preserve">Comment vérifier que les deux produits aient bien les propriétés </w:t>
      </w:r>
      <w:proofErr w:type="spellStart"/>
      <w:r w:rsidR="004966EF">
        <w:t>recquises</w:t>
      </w:r>
      <w:proofErr w:type="spellEnd"/>
      <w:r w:rsidR="004966EF">
        <w:t xml:space="preserve"> ? Appuyez votre réponse d’un schéma et d’un </w:t>
      </w:r>
      <w:proofErr w:type="gramStart"/>
      <w:r w:rsidR="004966EF">
        <w:t>protocole</w:t>
      </w:r>
      <w:r>
        <w:rPr>
          <w:i/>
          <w:iCs/>
          <w:color w:val="888888"/>
          <w:sz w:val="20"/>
          <w:szCs w:val="20"/>
        </w:rPr>
        <w:t xml:space="preserve">  (</w:t>
      </w:r>
      <w:proofErr w:type="gramEnd"/>
      <w:r w:rsidR="004966EF">
        <w:rPr>
          <w:i/>
          <w:iCs/>
          <w:color w:val="888888"/>
          <w:sz w:val="20"/>
          <w:szCs w:val="20"/>
        </w:rPr>
        <w:t>4</w:t>
      </w:r>
      <w:r>
        <w:rPr>
          <w:i/>
          <w:iCs/>
          <w:color w:val="888888"/>
          <w:sz w:val="20"/>
          <w:szCs w:val="20"/>
        </w:rPr>
        <w:t xml:space="preserve"> pts)</w:t>
      </w:r>
    </w:p>
    <w:p w14:paraId="6D31BC9C" w14:textId="77777777" w:rsidR="004966EF" w:rsidRDefault="004966EF" w:rsidP="004966EF">
      <w:pPr>
        <w:spacing w:before="80" w:after="60"/>
      </w:pPr>
    </w:p>
    <w:p w14:paraId="5E34E8C4" w14:textId="77777777" w:rsidR="004966EF" w:rsidRDefault="004966EF" w:rsidP="004966EF">
      <w:pPr>
        <w:spacing w:before="80" w:after="60"/>
      </w:pPr>
    </w:p>
    <w:p w14:paraId="5E793FF9" w14:textId="77777777" w:rsidR="004966EF" w:rsidRDefault="004966EF" w:rsidP="004966EF">
      <w:pPr>
        <w:spacing w:before="80" w:after="60"/>
      </w:pPr>
    </w:p>
    <w:p w14:paraId="24DD7942" w14:textId="77777777" w:rsidR="004966EF" w:rsidRDefault="004966EF" w:rsidP="004966EF">
      <w:pPr>
        <w:spacing w:before="80" w:after="60"/>
      </w:pPr>
    </w:p>
    <w:p w14:paraId="0D655139" w14:textId="77777777" w:rsidR="004966EF" w:rsidRDefault="004966EF" w:rsidP="004966EF">
      <w:pPr>
        <w:spacing w:before="80" w:after="60"/>
      </w:pPr>
    </w:p>
    <w:p w14:paraId="59533C01" w14:textId="77777777" w:rsidR="004966EF" w:rsidRDefault="004966EF" w:rsidP="004966EF">
      <w:pPr>
        <w:spacing w:before="80" w:after="60"/>
      </w:pPr>
    </w:p>
    <w:p w14:paraId="379EC21E" w14:textId="77777777" w:rsidR="004966EF" w:rsidRDefault="004966EF" w:rsidP="004966EF">
      <w:pPr>
        <w:spacing w:before="80" w:after="60"/>
      </w:pPr>
    </w:p>
    <w:p w14:paraId="1FFC6A24" w14:textId="77777777" w:rsidR="004966EF" w:rsidRDefault="004966EF" w:rsidP="004966EF">
      <w:pPr>
        <w:spacing w:before="80" w:after="60"/>
      </w:pPr>
    </w:p>
    <w:p w14:paraId="2E31A5B3" w14:textId="77777777" w:rsidR="004966EF" w:rsidRDefault="004966EF" w:rsidP="004966EF">
      <w:pPr>
        <w:spacing w:before="80" w:after="60"/>
      </w:pPr>
    </w:p>
    <w:p w14:paraId="5F4AA917" w14:textId="77777777" w:rsidR="004966EF" w:rsidRDefault="004966EF" w:rsidP="004966EF">
      <w:pPr>
        <w:spacing w:before="80" w:after="60"/>
      </w:pPr>
    </w:p>
    <w:p w14:paraId="669C8F71" w14:textId="77777777" w:rsidR="004966EF" w:rsidRDefault="004966EF" w:rsidP="004966EF">
      <w:pPr>
        <w:spacing w:before="80" w:after="60"/>
      </w:pPr>
    </w:p>
    <w:p w14:paraId="39D0B8C0" w14:textId="77777777" w:rsidR="004966EF" w:rsidRDefault="004966EF" w:rsidP="004966EF">
      <w:pPr>
        <w:spacing w:before="80" w:after="60"/>
      </w:pPr>
    </w:p>
    <w:p w14:paraId="68337474" w14:textId="77777777" w:rsidR="004966EF" w:rsidRDefault="004966EF" w:rsidP="004966EF">
      <w:pPr>
        <w:spacing w:before="80" w:after="60"/>
      </w:pPr>
    </w:p>
    <w:p w14:paraId="4CD43C84" w14:textId="77777777" w:rsidR="004966EF" w:rsidRDefault="004966EF" w:rsidP="004966EF">
      <w:pPr>
        <w:spacing w:before="80" w:after="60"/>
      </w:pPr>
    </w:p>
    <w:p w14:paraId="165EE4F6" w14:textId="77777777" w:rsidR="004966EF" w:rsidRDefault="004966EF" w:rsidP="004966EF">
      <w:pPr>
        <w:spacing w:before="80" w:after="60"/>
      </w:pPr>
    </w:p>
    <w:p w14:paraId="2E6E3BB0" w14:textId="77777777" w:rsidR="00ED527D" w:rsidRDefault="00000000">
      <w:pPr>
        <w:pBdr>
          <w:bottom w:val="single" w:sz="4" w:space="0" w:color="7B2FBE"/>
        </w:pBdr>
        <w:spacing w:before="160" w:after="80"/>
      </w:pPr>
      <w:proofErr w:type="gramStart"/>
      <w:r>
        <w:rPr>
          <w:b/>
          <w:bCs/>
          <w:color w:val="4A1A6B"/>
          <w:sz w:val="24"/>
          <w:szCs w:val="24"/>
        </w:rPr>
        <w:lastRenderedPageBreak/>
        <w:t>RÉALISER  —</w:t>
      </w:r>
      <w:proofErr w:type="gramEnd"/>
      <w:r>
        <w:rPr>
          <w:b/>
          <w:bCs/>
          <w:color w:val="4A1A6B"/>
          <w:sz w:val="24"/>
          <w:szCs w:val="24"/>
        </w:rPr>
        <w:t xml:space="preserve">  </w:t>
      </w:r>
      <w:r>
        <w:rPr>
          <w:b/>
          <w:bCs/>
          <w:color w:val="7B2FBE"/>
          <w:sz w:val="24"/>
          <w:szCs w:val="24"/>
        </w:rPr>
        <w:t>Appliquer la formule</w:t>
      </w:r>
    </w:p>
    <w:p w14:paraId="55F492BF" w14:textId="77777777" w:rsidR="00ED527D" w:rsidRDefault="00ED527D">
      <w:pPr>
        <w:spacing w:before="20" w:after="20"/>
      </w:pPr>
    </w:p>
    <w:p w14:paraId="22AE91FD" w14:textId="7DC8DDD3" w:rsidR="00ED527D" w:rsidRDefault="00000000">
      <w:pPr>
        <w:spacing w:before="80" w:after="60"/>
      </w:pPr>
      <w:r>
        <w:rPr>
          <w:b/>
          <w:bCs/>
          <w:color w:val="7B2FBE"/>
        </w:rPr>
        <w:t>Q</w:t>
      </w:r>
      <w:r w:rsidR="004966EF">
        <w:rPr>
          <w:b/>
          <w:bCs/>
          <w:color w:val="7B2FBE"/>
        </w:rPr>
        <w:t>4</w:t>
      </w:r>
      <w:r>
        <w:rPr>
          <w:b/>
          <w:bCs/>
          <w:color w:val="7B2FBE"/>
        </w:rPr>
        <w:t xml:space="preserve">.  </w:t>
      </w:r>
      <w:r w:rsidR="004966EF">
        <w:t>Relever le pH des deux solutions.</w:t>
      </w:r>
      <w:r>
        <w:t xml:space="preserve"> </w:t>
      </w:r>
    </w:p>
    <w:p w14:paraId="7596D756" w14:textId="1B2148A3" w:rsidR="00ED527D" w:rsidRDefault="00000000" w:rsidP="004966EF">
      <w:pPr>
        <w:spacing w:before="80" w:after="60"/>
      </w:pPr>
      <w:r>
        <w:rPr>
          <w:b/>
          <w:bCs/>
          <w:color w:val="7B2FBE"/>
        </w:rPr>
        <w:t>Q</w:t>
      </w:r>
      <w:r w:rsidR="004966EF">
        <w:rPr>
          <w:b/>
          <w:bCs/>
          <w:color w:val="7B2FBE"/>
        </w:rPr>
        <w:t>5</w:t>
      </w:r>
      <w:r>
        <w:rPr>
          <w:b/>
          <w:bCs/>
          <w:color w:val="7B2FBE"/>
        </w:rPr>
        <w:t xml:space="preserve">. </w:t>
      </w:r>
      <w:r w:rsidR="004966EF">
        <w:t xml:space="preserve"> Calculer la concentration en ion oxonium de la solution neutralisante.</w:t>
      </w:r>
    </w:p>
    <w:p w14:paraId="2F50FF48" w14:textId="572ABBAC" w:rsidR="004966EF" w:rsidRDefault="004966EF" w:rsidP="004966EF">
      <w:pPr>
        <w:spacing w:before="80" w:after="60"/>
      </w:pPr>
      <w:r>
        <w:rPr>
          <w:b/>
          <w:bCs/>
          <w:color w:val="7B2FBE"/>
        </w:rPr>
        <w:t>Q</w:t>
      </w:r>
      <w:r>
        <w:rPr>
          <w:b/>
          <w:bCs/>
          <w:color w:val="7B2FBE"/>
        </w:rPr>
        <w:t>6</w:t>
      </w:r>
      <w:r>
        <w:rPr>
          <w:b/>
          <w:bCs/>
          <w:color w:val="7B2FBE"/>
        </w:rPr>
        <w:t xml:space="preserve">. </w:t>
      </w:r>
      <w:r>
        <w:t xml:space="preserve"> </w:t>
      </w:r>
      <w:r>
        <w:t>Selon les données de l’exercice, quel devrait être le pH de la solution de peeling ?</w:t>
      </w:r>
    </w:p>
    <w:p w14:paraId="39AD6496" w14:textId="77777777" w:rsidR="004966EF" w:rsidRDefault="004966EF">
      <w:pPr>
        <w:pBdr>
          <w:bottom w:val="single" w:sz="4" w:space="0" w:color="7B2FBE"/>
        </w:pBdr>
        <w:spacing w:before="160" w:after="80"/>
      </w:pPr>
    </w:p>
    <w:p w14:paraId="360113BA" w14:textId="1D6EAB46" w:rsidR="00ED527D" w:rsidRDefault="00000000">
      <w:pPr>
        <w:pBdr>
          <w:bottom w:val="single" w:sz="4" w:space="0" w:color="7B2FBE"/>
        </w:pBdr>
        <w:spacing w:before="160" w:after="80"/>
      </w:pPr>
      <w:proofErr w:type="gramStart"/>
      <w:r>
        <w:rPr>
          <w:b/>
          <w:bCs/>
          <w:color w:val="4A1A6B"/>
          <w:sz w:val="24"/>
          <w:szCs w:val="24"/>
        </w:rPr>
        <w:t>VALIDATION  —</w:t>
      </w:r>
      <w:proofErr w:type="gramEnd"/>
      <w:r>
        <w:rPr>
          <w:b/>
          <w:bCs/>
          <w:color w:val="4A1A6B"/>
          <w:sz w:val="24"/>
          <w:szCs w:val="24"/>
        </w:rPr>
        <w:t xml:space="preserve">  </w:t>
      </w:r>
      <w:r>
        <w:rPr>
          <w:b/>
          <w:bCs/>
          <w:color w:val="7B2FBE"/>
          <w:sz w:val="24"/>
          <w:szCs w:val="24"/>
        </w:rPr>
        <w:t>Vérifier et discuter</w:t>
      </w:r>
    </w:p>
    <w:p w14:paraId="625E9C70" w14:textId="77777777" w:rsidR="00ED527D" w:rsidRDefault="00ED527D">
      <w:pPr>
        <w:spacing w:before="20" w:after="20"/>
      </w:pPr>
    </w:p>
    <w:p w14:paraId="3C72ECDD" w14:textId="3DA703EC" w:rsidR="00ED527D" w:rsidRDefault="00000000" w:rsidP="004966EF">
      <w:pPr>
        <w:spacing w:before="80" w:after="60"/>
      </w:pPr>
      <w:r>
        <w:rPr>
          <w:b/>
          <w:bCs/>
          <w:color w:val="7B2FBE"/>
        </w:rPr>
        <w:t xml:space="preserve">Q7.  </w:t>
      </w:r>
      <w:r w:rsidR="004966EF">
        <w:t>Les deux solutions semblent-elles correspondre aux données de l’exercice ? Sont-elles conformes ?</w:t>
      </w:r>
    </w:p>
    <w:p w14:paraId="0D52AAC1" w14:textId="4446DF98" w:rsidR="00ED527D" w:rsidRDefault="00000000" w:rsidP="004966EF">
      <w:pPr>
        <w:spacing w:before="80" w:after="60"/>
      </w:pPr>
      <w:r>
        <w:rPr>
          <w:b/>
          <w:bCs/>
          <w:color w:val="7B2FBE"/>
        </w:rPr>
        <w:t xml:space="preserve">Q8.  </w:t>
      </w:r>
      <w:r w:rsidR="004966EF">
        <w:t>Lister les sources d’erreurs possible dans la mesure.</w:t>
      </w:r>
    </w:p>
    <w:p w14:paraId="10EDCC7D" w14:textId="77777777" w:rsidR="004966EF" w:rsidRDefault="004966EF">
      <w:pPr>
        <w:pBdr>
          <w:bottom w:val="single" w:sz="4" w:space="0" w:color="7B2FBE"/>
        </w:pBdr>
        <w:spacing w:before="160" w:after="80"/>
        <w:rPr>
          <w:b/>
          <w:bCs/>
          <w:color w:val="4A1A6B"/>
          <w:sz w:val="24"/>
          <w:szCs w:val="24"/>
        </w:rPr>
      </w:pPr>
    </w:p>
    <w:p w14:paraId="376D5394" w14:textId="6DFCA90A" w:rsidR="00ED527D" w:rsidRDefault="00000000">
      <w:pPr>
        <w:pBdr>
          <w:bottom w:val="single" w:sz="4" w:space="0" w:color="7B2FBE"/>
        </w:pBdr>
        <w:spacing w:before="160" w:after="80"/>
      </w:pPr>
      <w:proofErr w:type="gramStart"/>
      <w:r>
        <w:rPr>
          <w:b/>
          <w:bCs/>
          <w:color w:val="4A1A6B"/>
          <w:sz w:val="24"/>
          <w:szCs w:val="24"/>
        </w:rPr>
        <w:t>COMMUNICATION  —</w:t>
      </w:r>
      <w:proofErr w:type="gramEnd"/>
      <w:r>
        <w:rPr>
          <w:b/>
          <w:bCs/>
          <w:color w:val="4A1A6B"/>
          <w:sz w:val="24"/>
          <w:szCs w:val="24"/>
        </w:rPr>
        <w:t xml:space="preserve">  </w:t>
      </w:r>
      <w:r>
        <w:rPr>
          <w:b/>
          <w:bCs/>
          <w:color w:val="7B2FBE"/>
          <w:sz w:val="24"/>
          <w:szCs w:val="24"/>
        </w:rPr>
        <w:t>Rédiger une conclusion</w:t>
      </w:r>
    </w:p>
    <w:p w14:paraId="782C27B5" w14:textId="77777777" w:rsidR="00ED527D" w:rsidRDefault="00ED527D">
      <w:pPr>
        <w:spacing w:before="20" w:after="20"/>
      </w:pPr>
    </w:p>
    <w:p w14:paraId="50FC4DE1" w14:textId="77777777" w:rsidR="00ED527D" w:rsidRDefault="00000000">
      <w:pPr>
        <w:spacing w:before="80" w:after="60"/>
      </w:pPr>
      <w:r>
        <w:rPr>
          <w:b/>
          <w:bCs/>
          <w:color w:val="7B2FBE"/>
        </w:rPr>
        <w:t xml:space="preserve">Q9.  </w:t>
      </w:r>
      <w:r>
        <w:t>Rédiger une conclusion complète. Indiquer si les deux produits ont bien les propriétés requises pour le peeling, en justifiant à partir des valeurs de pH calculées et mesurées.</w:t>
      </w:r>
      <w:r>
        <w:rPr>
          <w:i/>
          <w:iCs/>
          <w:color w:val="888888"/>
          <w:sz w:val="20"/>
          <w:szCs w:val="20"/>
        </w:rPr>
        <w:t xml:space="preserve">  (4 pts)</w:t>
      </w:r>
    </w:p>
    <w:p w14:paraId="7A4485C7" w14:textId="77777777" w:rsidR="00ED527D" w:rsidRDefault="00ED527D">
      <w:pPr>
        <w:pBdr>
          <w:bottom w:val="single" w:sz="2" w:space="0" w:color="999999"/>
        </w:pBdr>
        <w:spacing w:before="300"/>
      </w:pPr>
    </w:p>
    <w:p w14:paraId="31CD29B7" w14:textId="77777777" w:rsidR="00ED527D" w:rsidRDefault="00ED527D">
      <w:pPr>
        <w:pBdr>
          <w:bottom w:val="single" w:sz="2" w:space="0" w:color="999999"/>
        </w:pBdr>
        <w:spacing w:before="300"/>
      </w:pPr>
    </w:p>
    <w:p w14:paraId="26C6263A" w14:textId="77777777" w:rsidR="00ED527D" w:rsidRDefault="00ED527D">
      <w:pPr>
        <w:pBdr>
          <w:bottom w:val="single" w:sz="2" w:space="0" w:color="999999"/>
        </w:pBdr>
        <w:spacing w:before="300"/>
      </w:pPr>
    </w:p>
    <w:p w14:paraId="1AB54342" w14:textId="77777777" w:rsidR="00ED527D" w:rsidRDefault="00ED527D">
      <w:pPr>
        <w:pBdr>
          <w:bottom w:val="single" w:sz="2" w:space="0" w:color="999999"/>
        </w:pBdr>
        <w:spacing w:before="300"/>
      </w:pPr>
    </w:p>
    <w:p w14:paraId="36E1F9B1" w14:textId="77777777" w:rsidR="00ED527D" w:rsidRDefault="00ED527D">
      <w:pPr>
        <w:pBdr>
          <w:bottom w:val="single" w:sz="2" w:space="0" w:color="999999"/>
        </w:pBdr>
        <w:spacing w:before="300"/>
      </w:pPr>
    </w:p>
    <w:sectPr w:rsidR="00ED527D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D02C2"/>
    <w:multiLevelType w:val="hybridMultilevel"/>
    <w:tmpl w:val="09CE939A"/>
    <w:lvl w:ilvl="0" w:tplc="F0C8C434">
      <w:start w:val="1"/>
      <w:numFmt w:val="bullet"/>
      <w:lvlText w:val="●"/>
      <w:lvlJc w:val="left"/>
      <w:pPr>
        <w:ind w:left="720" w:hanging="360"/>
      </w:pPr>
    </w:lvl>
    <w:lvl w:ilvl="1" w:tplc="B5983E82">
      <w:start w:val="1"/>
      <w:numFmt w:val="bullet"/>
      <w:lvlText w:val="○"/>
      <w:lvlJc w:val="left"/>
      <w:pPr>
        <w:ind w:left="1440" w:hanging="360"/>
      </w:pPr>
    </w:lvl>
    <w:lvl w:ilvl="2" w:tplc="66EA7E3E">
      <w:start w:val="1"/>
      <w:numFmt w:val="bullet"/>
      <w:lvlText w:val="■"/>
      <w:lvlJc w:val="left"/>
      <w:pPr>
        <w:ind w:left="2160" w:hanging="360"/>
      </w:pPr>
    </w:lvl>
    <w:lvl w:ilvl="3" w:tplc="8BACA740">
      <w:start w:val="1"/>
      <w:numFmt w:val="bullet"/>
      <w:lvlText w:val="●"/>
      <w:lvlJc w:val="left"/>
      <w:pPr>
        <w:ind w:left="2880" w:hanging="360"/>
      </w:pPr>
    </w:lvl>
    <w:lvl w:ilvl="4" w:tplc="DAD8349C">
      <w:start w:val="1"/>
      <w:numFmt w:val="bullet"/>
      <w:lvlText w:val="○"/>
      <w:lvlJc w:val="left"/>
      <w:pPr>
        <w:ind w:left="3600" w:hanging="360"/>
      </w:pPr>
    </w:lvl>
    <w:lvl w:ilvl="5" w:tplc="8F10D2FC">
      <w:start w:val="1"/>
      <w:numFmt w:val="bullet"/>
      <w:lvlText w:val="■"/>
      <w:lvlJc w:val="left"/>
      <w:pPr>
        <w:ind w:left="4320" w:hanging="360"/>
      </w:pPr>
    </w:lvl>
    <w:lvl w:ilvl="6" w:tplc="9D88F652">
      <w:start w:val="1"/>
      <w:numFmt w:val="bullet"/>
      <w:lvlText w:val="●"/>
      <w:lvlJc w:val="left"/>
      <w:pPr>
        <w:ind w:left="5040" w:hanging="360"/>
      </w:pPr>
    </w:lvl>
    <w:lvl w:ilvl="7" w:tplc="45F07CC8">
      <w:start w:val="1"/>
      <w:numFmt w:val="bullet"/>
      <w:lvlText w:val="●"/>
      <w:lvlJc w:val="left"/>
      <w:pPr>
        <w:ind w:left="5760" w:hanging="360"/>
      </w:pPr>
    </w:lvl>
    <w:lvl w:ilvl="8" w:tplc="A648BE10">
      <w:start w:val="1"/>
      <w:numFmt w:val="bullet"/>
      <w:lvlText w:val="●"/>
      <w:lvlJc w:val="left"/>
      <w:pPr>
        <w:ind w:left="6480" w:hanging="360"/>
      </w:pPr>
    </w:lvl>
  </w:abstractNum>
  <w:num w:numId="1" w16cid:durableId="1728450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27D"/>
    <w:rsid w:val="00031105"/>
    <w:rsid w:val="004966EF"/>
    <w:rsid w:val="00ED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48248"/>
  <w15:docId w15:val="{CC96981E-4F4F-4B95-87A7-68A5D6B57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Louis Lagon</cp:lastModifiedBy>
  <cp:revision>2</cp:revision>
  <dcterms:created xsi:type="dcterms:W3CDTF">2026-05-10T22:30:00Z</dcterms:created>
  <dcterms:modified xsi:type="dcterms:W3CDTF">2026-05-10T22:30:00Z</dcterms:modified>
</cp:coreProperties>
</file>