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sz w:val="40"/>
        </w:rPr>
        <w:t>单店外卖小程序系统架构设计文档</w:t>
      </w:r>
    </w:p>
    <w:p>
      <w:pPr>
        <w:jc w:val="center"/>
      </w:pPr>
      <w:r>
        <w:t>快速上线版 V2.0 | 付款截图审核版</w:t>
      </w:r>
    </w:p>
    <w:p>
      <w:r>
        <w:t>编制日期：2026-03-21</w:t>
      </w:r>
    </w:p>
    <w:p>
      <w:r>
        <w:rPr>
          <w:rFonts w:ascii="PingFang SC" w:hAnsi="PingFang SC" w:eastAsia="PingFang SC"/>
          <w:b/>
          <w:sz w:val="28"/>
        </w:rPr>
        <w:t>1. 架构目标</w:t>
      </w:r>
    </w:p>
    <w:p>
      <w:r>
        <w:t>本架构以快速上线、低复杂度、易迭代为核心原则，取消第三方支付依赖，改为截图审核式支付确认流程。</w:t>
      </w:r>
    </w:p>
    <w:p>
      <w:r>
        <w:rPr>
          <w:rFonts w:ascii="PingFang SC" w:hAnsi="PingFang SC" w:eastAsia="PingFang SC"/>
          <w:b/>
          <w:sz w:val="28"/>
        </w:rPr>
        <w:t>2. 总体方案</w:t>
      </w:r>
    </w:p>
    <w:p>
      <w:r>
        <w:t>推荐方案为“双小程序 + 单体后端 + SQLite/MySQL + 本地文件存储或对象存储”。当前开发版采用 FastAPI + SQLite + uploads 静态文件。</w:t>
      </w:r>
    </w:p>
    <w:p>
      <w:r>
        <w:rPr>
          <w:rFonts w:ascii="PingFang SC" w:hAnsi="PingFang SC" w:eastAsia="PingFang SC"/>
          <w:b/>
          <w:sz w:val="28"/>
        </w:rPr>
        <w:t>3. 架构组成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组成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客户端</w:t>
            </w:r>
          </w:p>
        </w:tc>
        <w:tc>
          <w:tcPr>
            <w:tcW w:type="dxa" w:w="2880"/>
          </w:tcPr>
          <w:p>
            <w:r>
              <w:t>用户端小程序</w:t>
            </w:r>
          </w:p>
        </w:tc>
        <w:tc>
          <w:tcPr>
            <w:tcW w:type="dxa" w:w="2880"/>
          </w:tcPr>
          <w:p>
            <w:r>
              <w:t>点餐、下单、上传付款截图、查订单</w:t>
            </w:r>
          </w:p>
        </w:tc>
      </w:tr>
      <w:tr>
        <w:tc>
          <w:tcPr>
            <w:tcW w:type="dxa" w:w="2880"/>
          </w:tcPr>
          <w:p>
            <w:r>
              <w:t>客户端</w:t>
            </w:r>
          </w:p>
        </w:tc>
        <w:tc>
          <w:tcPr>
            <w:tcW w:type="dxa" w:w="2880"/>
          </w:tcPr>
          <w:p>
            <w:r>
              <w:t>商家端小程序</w:t>
            </w:r>
          </w:p>
        </w:tc>
        <w:tc>
          <w:tcPr>
            <w:tcW w:type="dxa" w:w="2880"/>
          </w:tcPr>
          <w:p>
            <w:r>
              <w:t>审核截图、处理订单、管理商品</w:t>
            </w:r>
          </w:p>
        </w:tc>
      </w:tr>
      <w:tr>
        <w:tc>
          <w:tcPr>
            <w:tcW w:type="dxa" w:w="2880"/>
          </w:tcPr>
          <w:p>
            <w:r>
              <w:t>服务端</w:t>
            </w:r>
          </w:p>
        </w:tc>
        <w:tc>
          <w:tcPr>
            <w:tcW w:type="dxa" w:w="2880"/>
          </w:tcPr>
          <w:p>
            <w:r>
              <w:t>FastAPI 单体服务</w:t>
            </w:r>
          </w:p>
        </w:tc>
        <w:tc>
          <w:tcPr>
            <w:tcW w:type="dxa" w:w="2880"/>
          </w:tcPr>
          <w:p>
            <w:r>
              <w:t>鉴权、订单、审核、消息、图片上传</w:t>
            </w:r>
          </w:p>
        </w:tc>
      </w:tr>
      <w:tr>
        <w:tc>
          <w:tcPr>
            <w:tcW w:type="dxa" w:w="2880"/>
          </w:tcPr>
          <w:p>
            <w:r>
              <w:t>数据层</w:t>
            </w:r>
          </w:p>
        </w:tc>
        <w:tc>
          <w:tcPr>
            <w:tcW w:type="dxa" w:w="2880"/>
          </w:tcPr>
          <w:p>
            <w:r>
              <w:t>SQLite / MySQL</w:t>
            </w:r>
          </w:p>
        </w:tc>
        <w:tc>
          <w:tcPr>
            <w:tcW w:type="dxa" w:w="2880"/>
          </w:tcPr>
          <w:p>
            <w:r>
              <w:t>用户、订单、支付单、商品、消息</w:t>
            </w:r>
          </w:p>
        </w:tc>
      </w:tr>
      <w:tr>
        <w:tc>
          <w:tcPr>
            <w:tcW w:type="dxa" w:w="2880"/>
          </w:tcPr>
          <w:p>
            <w:r>
              <w:t>文件层</w:t>
            </w:r>
          </w:p>
        </w:tc>
        <w:tc>
          <w:tcPr>
            <w:tcW w:type="dxa" w:w="2880"/>
          </w:tcPr>
          <w:p>
            <w:r>
              <w:t>uploads / OSS</w:t>
            </w:r>
          </w:p>
        </w:tc>
        <w:tc>
          <w:tcPr>
            <w:tcW w:type="dxa" w:w="2880"/>
          </w:tcPr>
          <w:p>
            <w:r>
              <w:t>商品图片、店铺图片、付款截图</w:t>
            </w:r>
          </w:p>
        </w:tc>
      </w:tr>
    </w:tbl>
    <w:p/>
    <w:p>
      <w:r>
        <w:rPr>
          <w:rFonts w:ascii="PingFang SC" w:hAnsi="PingFang SC" w:eastAsia="PingFang SC"/>
          <w:b/>
          <w:sz w:val="28"/>
        </w:rPr>
        <w:t>4. 为什么取消在线支付</w:t>
      </w:r>
    </w:p>
    <w:p>
      <w:pPr>
        <w:pStyle w:val="ListBullet"/>
      </w:pPr>
      <w:r>
        <w:t>降低第三方支付接入与合规成本。</w:t>
      </w:r>
    </w:p>
    <w:p>
      <w:pPr>
        <w:pStyle w:val="ListBullet"/>
      </w:pPr>
      <w:r>
        <w:t>减少回调验签、对账、商户配置等上线阻力。</w:t>
      </w:r>
    </w:p>
    <w:p>
      <w:pPr>
        <w:pStyle w:val="ListBullet"/>
      </w:pPr>
      <w:r>
        <w:t>先保障业务闭环和试运营。</w:t>
      </w:r>
    </w:p>
    <w:p>
      <w:r>
        <w:rPr>
          <w:rFonts w:ascii="PingFang SC" w:hAnsi="PingFang SC" w:eastAsia="PingFang SC"/>
          <w:b/>
          <w:sz w:val="28"/>
        </w:rPr>
        <w:t>5. 关键状态流转</w:t>
      </w:r>
    </w:p>
    <w:p>
      <w:pPr>
        <w:pStyle w:val="ListNumber"/>
      </w:pPr>
      <w:r>
        <w:t>订单创建：PENDING_PAYMENT / UNPAID。</w:t>
      </w:r>
    </w:p>
    <w:p>
      <w:pPr>
        <w:pStyle w:val="ListNumber"/>
      </w:pPr>
      <w:r>
        <w:t>截图提交：PAYMENT_REVIEW / PROOF_UPLOADED。</w:t>
      </w:r>
    </w:p>
    <w:p>
      <w:pPr>
        <w:pStyle w:val="ListNumber"/>
      </w:pPr>
      <w:r>
        <w:t>商家确认：PAID / SUCCESS。</w:t>
      </w:r>
    </w:p>
    <w:p>
      <w:pPr>
        <w:pStyle w:val="ListNumber"/>
      </w:pPr>
      <w:r>
        <w:t>商家发货：DELIVERING。</w:t>
      </w:r>
    </w:p>
    <w:p>
      <w:pPr>
        <w:pStyle w:val="ListNumber"/>
      </w:pPr>
      <w:r>
        <w:t>订单完成：COMPLETED。</w:t>
      </w:r>
    </w:p>
    <w:p>
      <w:pPr>
        <w:pStyle w:val="ListNumber"/>
      </w:pPr>
      <w:r>
        <w:t>商家退回：回到 PENDING_PAYMENT / FAILED。</w:t>
      </w:r>
    </w:p>
    <w:p>
      <w:r>
        <w:rPr>
          <w:rFonts w:ascii="PingFang SC" w:hAnsi="PingFang SC" w:eastAsia="PingFang SC"/>
          <w:b/>
          <w:sz w:val="28"/>
        </w:rPr>
        <w:t>6. 关键设计点</w:t>
      </w:r>
    </w:p>
    <w:p>
      <w:pPr>
        <w:pStyle w:val="ListBullet"/>
      </w:pPr>
      <w:r>
        <w:t>付款截图文件通过上传接口进入后端文件目录。</w:t>
      </w:r>
    </w:p>
    <w:p>
      <w:pPr>
        <w:pStyle w:val="ListBullet"/>
      </w:pPr>
      <w:r>
        <w:t>只有商家确认到账后才扣减库存。</w:t>
      </w:r>
    </w:p>
    <w:p>
      <w:pPr>
        <w:pStyle w:val="ListBullet"/>
      </w:pPr>
      <w:r>
        <w:t>商家端不展示纯待支付但未提交截图的订单。</w:t>
      </w:r>
    </w:p>
    <w:p>
      <w:pPr>
        <w:pStyle w:val="ListBullet"/>
      </w:pPr>
      <w:r>
        <w:t>用户端可查看全部订单状态并重新上传截图。</w:t>
      </w:r>
    </w:p>
    <w:p>
      <w:pPr>
        <w:pStyle w:val="ListBullet"/>
      </w:pPr>
      <w:r>
        <w:t>消息模块用于通知截图提交、审核通过、配送中和已完成。</w:t>
      </w:r>
    </w:p>
    <w:p>
      <w:r>
        <w:rPr>
          <w:rFonts w:ascii="PingFang SC" w:hAnsi="PingFang SC" w:eastAsia="PingFang SC"/>
          <w:b/>
          <w:sz w:val="28"/>
        </w:rPr>
        <w:t>7. 部署建议</w:t>
      </w:r>
    </w:p>
    <w:p>
      <w:pPr>
        <w:pStyle w:val="ListBullet"/>
      </w:pPr>
      <w:r>
        <w:t>开发环境：SQLite + 本地 uploads。</w:t>
      </w:r>
    </w:p>
    <w:p>
      <w:pPr>
        <w:pStyle w:val="ListBullet"/>
      </w:pPr>
      <w:r>
        <w:t>生产环境：MySQL + 对象存储 + HTTPS 反向代理。</w:t>
      </w:r>
    </w:p>
    <w:p>
      <w:pPr>
        <w:pStyle w:val="ListBullet"/>
      </w:pPr>
      <w:r>
        <w:t>后端默认通过 8000 端口暴露 API。</w:t>
      </w:r>
    </w:p>
    <w:p>
      <w:r>
        <w:rPr>
          <w:rFonts w:ascii="PingFang SC" w:hAnsi="PingFang SC" w:eastAsia="PingFang SC"/>
          <w:b/>
          <w:sz w:val="28"/>
        </w:rPr>
        <w:t>8. 风险与建议</w:t>
      </w:r>
    </w:p>
    <w:p>
      <w:pPr>
        <w:pStyle w:val="ListBullet"/>
      </w:pPr>
      <w:r>
        <w:t>人工审核依赖商家操作及时性。</w:t>
      </w:r>
    </w:p>
    <w:p>
      <w:pPr>
        <w:pStyle w:val="ListBullet"/>
      </w:pPr>
      <w:r>
        <w:t>后续建议增加审核日志与截图审计记录。</w:t>
      </w:r>
    </w:p>
    <w:p>
      <w:pPr>
        <w:pStyle w:val="ListBullet"/>
      </w:pPr>
      <w:r>
        <w:t>正式上线建议切换 MySQL 并增加备份策略。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