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0"/>
        </w:rPr>
        <w:t>单店外卖小程序软件说明文档</w:t>
      </w:r>
    </w:p>
    <w:p>
      <w:r>
        <w:t>版本：V2.0（付款截图审核版）</w:t>
      </w:r>
    </w:p>
    <w:p>
      <w:r>
        <w:t>编制日期：2026-03-21</w:t>
      </w:r>
    </w:p>
    <w:p>
      <w:r>
        <w:t>适用范围：用户端微信小程序、商家端微信小程序、后端服务</w:t>
      </w:r>
    </w:p>
    <w:p>
      <w:r>
        <w:rPr>
          <w:rFonts w:ascii="PingFang SC" w:hAnsi="PingFang SC" w:eastAsia="PingFang SC"/>
          <w:b/>
          <w:sz w:val="28"/>
        </w:rPr>
        <w:t>1. 文档目的</w:t>
      </w:r>
    </w:p>
    <w:p>
      <w:r>
        <w:t>本文档用于说明当前单店外卖小程序系统的最新软件方案、功能范围、业务流程、系统结构和部署测试方式。本文档以当前已实现版本为准，原有第三方在线支付方案已取消，改为用户上传付款成功截图、商家人工审核确认到账的模式。</w:t>
      </w:r>
    </w:p>
    <w:p>
      <w:r>
        <w:rPr>
          <w:rFonts w:ascii="PingFang SC" w:hAnsi="PingFang SC" w:eastAsia="PingFang SC"/>
          <w:b/>
          <w:sz w:val="28"/>
        </w:rPr>
        <w:t>2. 系统概述</w:t>
      </w:r>
    </w:p>
    <w:p>
      <w:r>
        <w:t>本系统是一套面向单店场景的外卖点餐系统，包含用户端小程序、商家端小程序和后端服务。系统支持商品浏览、购物车、地址管理、创建订单、上传付款截图、商家审核付款、订单配送和消息通知等功能。</w:t>
      </w:r>
    </w:p>
    <w:p>
      <w:pPr>
        <w:pStyle w:val="ListBullet"/>
      </w:pPr>
      <w:r>
        <w:t>业务模式：单店外卖</w:t>
      </w:r>
    </w:p>
    <w:p>
      <w:pPr>
        <w:pStyle w:val="ListBullet"/>
      </w:pPr>
      <w:r>
        <w:t>配送方式：商家自配送</w:t>
      </w:r>
    </w:p>
    <w:p>
      <w:pPr>
        <w:pStyle w:val="ListBullet"/>
      </w:pPr>
      <w:r>
        <w:t>客户端形态：两个独立微信小程序</w:t>
      </w:r>
    </w:p>
    <w:p>
      <w:pPr>
        <w:pStyle w:val="ListBullet"/>
      </w:pPr>
      <w:r>
        <w:t>结算货币：MYR</w:t>
      </w:r>
    </w:p>
    <w:p>
      <w:pPr>
        <w:pStyle w:val="ListBullet"/>
      </w:pPr>
      <w:r>
        <w:t>支付方式：不接第三方在线支付，改为付款截图审核</w:t>
      </w:r>
    </w:p>
    <w:p>
      <w:pPr>
        <w:pStyle w:val="ListBullet"/>
      </w:pPr>
      <w:r>
        <w:t>数据库：SQLite（当前开发版）</w:t>
      </w:r>
    </w:p>
    <w:p>
      <w:pPr>
        <w:pStyle w:val="ListBullet"/>
      </w:pPr>
      <w:r>
        <w:t>后端框架：FastAPI</w:t>
      </w:r>
    </w:p>
    <w:p>
      <w:r>
        <w:rPr>
          <w:rFonts w:ascii="PingFang SC" w:hAnsi="PingFang SC" w:eastAsia="PingFang SC"/>
          <w:b/>
          <w:sz w:val="28"/>
        </w:rPr>
        <w:t>3. 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角色</w:t>
            </w:r>
          </w:p>
        </w:tc>
        <w:tc>
          <w:tcPr>
            <w:tcW w:type="dxa" w:w="4680"/>
          </w:tcPr>
          <w:p>
            <w:r>
              <w:t>职责说明</w:t>
            </w:r>
          </w:p>
        </w:tc>
      </w:tr>
      <w:tr>
        <w:tc>
          <w:tcPr>
            <w:tcW w:type="dxa" w:w="4680"/>
          </w:tcPr>
          <w:p>
            <w:r>
              <w:t>用户</w:t>
            </w:r>
          </w:p>
        </w:tc>
        <w:tc>
          <w:tcPr>
            <w:tcW w:type="dxa" w:w="4680"/>
          </w:tcPr>
          <w:p>
            <w:r>
              <w:t>浏览商品、加入购物车、选择地址、创建订单、上传付款成功截图、查看订单进度和消息</w:t>
            </w:r>
          </w:p>
        </w:tc>
      </w:tr>
      <w:tr>
        <w:tc>
          <w:tcPr>
            <w:tcW w:type="dxa" w:w="4680"/>
          </w:tcPr>
          <w:p>
            <w:r>
              <w:t>商家</w:t>
            </w:r>
          </w:p>
        </w:tc>
        <w:tc>
          <w:tcPr>
            <w:tcW w:type="dxa" w:w="4680"/>
          </w:tcPr>
          <w:p>
            <w:r>
              <w:t>管理分类、商品、店铺信息，查看订单，审核付款截图，更新配送状态，查看消息</w:t>
            </w:r>
          </w:p>
        </w:tc>
      </w:tr>
      <w:tr>
        <w:tc>
          <w:tcPr>
            <w:tcW w:type="dxa" w:w="4680"/>
          </w:tcPr>
          <w:p>
            <w:r>
              <w:t>系统后端</w:t>
            </w:r>
          </w:p>
        </w:tc>
        <w:tc>
          <w:tcPr>
            <w:tcW w:type="dxa" w:w="4680"/>
          </w:tcPr>
          <w:p>
            <w:r>
              <w:t>处理鉴权、订单、支付截图上传、审核状态流转、图片存储和消息通知</w:t>
            </w:r>
          </w:p>
        </w:tc>
      </w:tr>
    </w:tbl>
    <w:p/>
    <w:p>
      <w:r>
        <w:rPr>
          <w:rFonts w:ascii="PingFang SC" w:hAnsi="PingFang SC" w:eastAsia="PingFang SC"/>
          <w:b/>
          <w:sz w:val="28"/>
        </w:rPr>
        <w:t>4. 系统组成</w:t>
      </w:r>
    </w:p>
    <w:p>
      <w:pPr>
        <w:pStyle w:val="ListBullet"/>
      </w:pPr>
      <w:r>
        <w:t>用户端小程序：/Users/liuxu/Desktop/codex/takeaway-app/miniprogram-user</w:t>
      </w:r>
    </w:p>
    <w:p>
      <w:pPr>
        <w:pStyle w:val="ListBullet"/>
      </w:pPr>
      <w:r>
        <w:t>商家端小程序：/Users/liuxu/Desktop/codex/takeaway-app/miniprogram-merchant</w:t>
      </w:r>
    </w:p>
    <w:p>
      <w:pPr>
        <w:pStyle w:val="ListBullet"/>
      </w:pPr>
      <w:r>
        <w:t>后端服务：/Users/liuxu/Desktop/codex/takeaway-app/backend</w:t>
      </w:r>
    </w:p>
    <w:p>
      <w:pPr>
        <w:pStyle w:val="ListBullet"/>
      </w:pPr>
      <w:r>
        <w:t>项目说明文档：/Users/liuxu/Desktop/codex/takeaway-app/README.md</w:t>
      </w:r>
    </w:p>
    <w:p>
      <w:r>
        <w:rPr>
          <w:rFonts w:ascii="PingFang SC" w:hAnsi="PingFang SC" w:eastAsia="PingFang SC"/>
          <w:b/>
          <w:sz w:val="28"/>
        </w:rPr>
        <w:t>5. 最新业务流程</w:t>
      </w:r>
    </w:p>
    <w:p>
      <w:r>
        <w:rPr>
          <w:rFonts w:ascii="PingFang SC" w:hAnsi="PingFang SC" w:eastAsia="PingFang SC"/>
          <w:b/>
          <w:sz w:val="24"/>
        </w:rPr>
        <w:t>5.1 用户下单与付款截图流程</w:t>
      </w:r>
    </w:p>
    <w:p>
      <w:pPr>
        <w:pStyle w:val="ListNumber"/>
      </w:pPr>
      <w:r>
        <w:t>用户浏览商品并加入购物车。</w:t>
      </w:r>
    </w:p>
    <w:p>
      <w:pPr>
        <w:pStyle w:val="ListNumber"/>
      </w:pPr>
      <w:r>
        <w:t>用户选择默认配送地址并创建订单。</w:t>
      </w:r>
    </w:p>
    <w:p>
      <w:pPr>
        <w:pStyle w:val="ListNumber"/>
      </w:pPr>
      <w:r>
        <w:t>系统生成订单和支付单，初始状态为待支付。</w:t>
      </w:r>
    </w:p>
    <w:p>
      <w:pPr>
        <w:pStyle w:val="ListNumber"/>
      </w:pPr>
      <w:r>
        <w:t>用户进入订单详情页，上传付款成功截图。</w:t>
      </w:r>
    </w:p>
    <w:p>
      <w:pPr>
        <w:pStyle w:val="ListNumber"/>
      </w:pPr>
      <w:r>
        <w:t>系统将订单状态改为“待商家确认”，并通知商家。</w:t>
      </w:r>
    </w:p>
    <w:p>
      <w:pPr>
        <w:pStyle w:val="ListNumber"/>
      </w:pPr>
      <w:r>
        <w:t>商家在商家端查看订单详情和付款截图。</w:t>
      </w:r>
    </w:p>
    <w:p>
      <w:pPr>
        <w:pStyle w:val="ListNumber"/>
      </w:pPr>
      <w:r>
        <w:t>商家手动确认到账后，订单状态变为“已付款”。</w:t>
      </w:r>
    </w:p>
    <w:p>
      <w:pPr>
        <w:pStyle w:val="ListNumber"/>
      </w:pPr>
      <w:r>
        <w:t>商家再继续更新为“配送中”或“已完成”。</w:t>
      </w:r>
    </w:p>
    <w:p>
      <w:r>
        <w:rPr>
          <w:rFonts w:ascii="PingFang SC" w:hAnsi="PingFang SC" w:eastAsia="PingFang SC"/>
          <w:b/>
          <w:sz w:val="24"/>
        </w:rPr>
        <w:t>5.2 商家审核流程</w:t>
      </w:r>
    </w:p>
    <w:p>
      <w:pPr>
        <w:pStyle w:val="ListNumber"/>
      </w:pPr>
      <w:r>
        <w:t>商家登录商家端。</w:t>
      </w:r>
    </w:p>
    <w:p>
      <w:pPr>
        <w:pStyle w:val="ListNumber"/>
      </w:pPr>
      <w:r>
        <w:t>商家打开订单列表，查看待审核订单。</w:t>
      </w:r>
    </w:p>
    <w:p>
      <w:pPr>
        <w:pStyle w:val="ListNumber"/>
      </w:pPr>
      <w:r>
        <w:t>商家进入订单详情查看用户上传的付款截图。</w:t>
      </w:r>
    </w:p>
    <w:p>
      <w:pPr>
        <w:pStyle w:val="ListNumber"/>
      </w:pPr>
      <w:r>
        <w:t>若确认到账，则点击“确认到账”。</w:t>
      </w:r>
    </w:p>
    <w:p>
      <w:pPr>
        <w:pStyle w:val="ListNumber"/>
      </w:pPr>
      <w:r>
        <w:t>若截图不清晰或付款不匹配，则点击“退回重新上传”。</w:t>
      </w:r>
    </w:p>
    <w:p>
      <w:pPr>
        <w:pStyle w:val="ListNumber"/>
      </w:pPr>
      <w:r>
        <w:t>系统同步更新用户端订单状态和消息通知。</w:t>
      </w:r>
    </w:p>
    <w:p>
      <w:r>
        <w:rPr>
          <w:rFonts w:ascii="PingFang SC" w:hAnsi="PingFang SC" w:eastAsia="PingFang SC"/>
          <w:b/>
          <w:sz w:val="28"/>
        </w:rPr>
        <w:t>6. 功能模块说明</w:t>
      </w:r>
    </w:p>
    <w:p>
      <w:r>
        <w:rPr>
          <w:rFonts w:ascii="PingFang SC" w:hAnsi="PingFang SC" w:eastAsia="PingFang SC"/>
          <w:b/>
          <w:sz w:val="24"/>
        </w:rPr>
        <w:t>6.1 用户端模块</w:t>
      </w:r>
    </w:p>
    <w:p>
      <w:pPr>
        <w:pStyle w:val="ListBullet"/>
      </w:pPr>
      <w:r>
        <w:t>登录模块：支持微信登录并创建用户账号。</w:t>
      </w:r>
    </w:p>
    <w:p>
      <w:pPr>
        <w:pStyle w:val="ListBullet"/>
      </w:pPr>
      <w:r>
        <w:t>菜单模块：展示店铺信息、分类和商品列表。</w:t>
      </w:r>
    </w:p>
    <w:p>
      <w:pPr>
        <w:pStyle w:val="ListBullet"/>
      </w:pPr>
      <w:r>
        <w:t>商品详情模块：支持查看大图、介绍、价格和库存。</w:t>
      </w:r>
    </w:p>
    <w:p>
      <w:pPr>
        <w:pStyle w:val="ListBullet"/>
      </w:pPr>
      <w:r>
        <w:t>购物车模块：支持增减商品数量、删除商品、清空购物车。</w:t>
      </w:r>
    </w:p>
    <w:p>
      <w:pPr>
        <w:pStyle w:val="ListBullet"/>
      </w:pPr>
      <w:r>
        <w:t>地址模块：支持新增、编辑、删除和默认地址管理。</w:t>
      </w:r>
    </w:p>
    <w:p>
      <w:pPr>
        <w:pStyle w:val="ListBullet"/>
      </w:pPr>
      <w:r>
        <w:t>订单模块：支持创建订单、查看订单列表和详情。</w:t>
      </w:r>
    </w:p>
    <w:p>
      <w:pPr>
        <w:pStyle w:val="ListBullet"/>
      </w:pPr>
      <w:r>
        <w:t>付款截图模块：支持上传付款成功截图并重新上传。</w:t>
      </w:r>
    </w:p>
    <w:p>
      <w:pPr>
        <w:pStyle w:val="ListBullet"/>
      </w:pPr>
      <w:r>
        <w:t>消息中心模块：显示截图提交、审核通过、配送中、已完成等消息。</w:t>
      </w:r>
    </w:p>
    <w:p>
      <w:pPr>
        <w:pStyle w:val="ListBullet"/>
      </w:pPr>
      <w:r>
        <w:t>个人中心模块：显示账户资料和常用入口。</w:t>
      </w:r>
    </w:p>
    <w:p>
      <w:r>
        <w:rPr>
          <w:rFonts w:ascii="PingFang SC" w:hAnsi="PingFang SC" w:eastAsia="PingFang SC"/>
          <w:b/>
          <w:sz w:val="24"/>
        </w:rPr>
        <w:t>6.2 商家端模块</w:t>
      </w:r>
    </w:p>
    <w:p>
      <w:pPr>
        <w:pStyle w:val="ListBullet"/>
      </w:pPr>
      <w:r>
        <w:t>登录模块：账号密码登录。</w:t>
      </w:r>
    </w:p>
    <w:p>
      <w:pPr>
        <w:pStyle w:val="ListBullet"/>
      </w:pPr>
      <w:r>
        <w:t>工作台模块：展示订单处理入口。</w:t>
      </w:r>
    </w:p>
    <w:p>
      <w:pPr>
        <w:pStyle w:val="ListBullet"/>
      </w:pPr>
      <w:r>
        <w:t>订单模块：查看订单列表、详情和收货信息。</w:t>
      </w:r>
    </w:p>
    <w:p>
      <w:pPr>
        <w:pStyle w:val="ListBullet"/>
      </w:pPr>
      <w:r>
        <w:t>付款审核模块：查看付款截图、确认到账、退回截图。</w:t>
      </w:r>
    </w:p>
    <w:p>
      <w:pPr>
        <w:pStyle w:val="ListBullet"/>
      </w:pPr>
      <w:r>
        <w:t>商品模块：新增、编辑、上下架商品并上传图片。</w:t>
      </w:r>
    </w:p>
    <w:p>
      <w:pPr>
        <w:pStyle w:val="ListBullet"/>
      </w:pPr>
      <w:r>
        <w:t>分类模块：新增、编辑和删除分类。</w:t>
      </w:r>
    </w:p>
    <w:p>
      <w:pPr>
        <w:pStyle w:val="ListBullet"/>
      </w:pPr>
      <w:r>
        <w:t>店铺模块：维护店铺名称、Logo、电话、地址、公告和营业时间。</w:t>
      </w:r>
    </w:p>
    <w:p>
      <w:pPr>
        <w:pStyle w:val="ListBullet"/>
      </w:pPr>
      <w:r>
        <w:t>消息模块：查看新订单和截图审核相关提醒。</w:t>
      </w:r>
    </w:p>
    <w:p>
      <w:r>
        <w:rPr>
          <w:rFonts w:ascii="PingFang SC" w:hAnsi="PingFang SC" w:eastAsia="PingFang SC"/>
          <w:b/>
          <w:sz w:val="24"/>
        </w:rPr>
        <w:t>6.3 后端模块</w:t>
      </w:r>
    </w:p>
    <w:p>
      <w:pPr>
        <w:pStyle w:val="ListBullet"/>
      </w:pPr>
      <w:r>
        <w:t>认证模块：用户和商家签名 token 鉴权。</w:t>
      </w:r>
    </w:p>
    <w:p>
      <w:pPr>
        <w:pStyle w:val="ListBullet"/>
      </w:pPr>
      <w:r>
        <w:t>商品与分类模块：提供菜单、商品详情和后台管理接口。</w:t>
      </w:r>
    </w:p>
    <w:p>
      <w:pPr>
        <w:pStyle w:val="ListBullet"/>
      </w:pPr>
      <w:r>
        <w:t>地址模块：提供用户地址 CRUD 接口。</w:t>
      </w:r>
    </w:p>
    <w:p>
      <w:pPr>
        <w:pStyle w:val="ListBullet"/>
      </w:pPr>
      <w:r>
        <w:t>订单模块：创建订单、查询订单、更新订单状态。</w:t>
      </w:r>
    </w:p>
    <w:p>
      <w:pPr>
        <w:pStyle w:val="ListBullet"/>
      </w:pPr>
      <w:r>
        <w:t>付款截图模块：图片上传、截图提交、商家审核。</w:t>
      </w:r>
    </w:p>
    <w:p>
      <w:pPr>
        <w:pStyle w:val="ListBullet"/>
      </w:pPr>
      <w:r>
        <w:t>消息模块：用户和商家站内消息。</w:t>
      </w:r>
    </w:p>
    <w:p>
      <w:pPr>
        <w:pStyle w:val="ListBullet"/>
      </w:pPr>
      <w:r>
        <w:t>文件模块：本地 uploads 目录存储商品图片、店铺图片和付款截图。</w:t>
      </w:r>
    </w:p>
    <w:p>
      <w:r>
        <w:rPr>
          <w:rFonts w:ascii="PingFang SC" w:hAnsi="PingFang SC" w:eastAsia="PingFang SC"/>
          <w:b/>
          <w:sz w:val="28"/>
        </w:rPr>
        <w:t>7. 状态设计</w:t>
      </w:r>
    </w:p>
    <w:p>
      <w:r>
        <w:rPr>
          <w:rFonts w:ascii="PingFang SC" w:hAnsi="PingFang SC" w:eastAsia="PingFang SC"/>
          <w:b/>
          <w:sz w:val="24"/>
        </w:rPr>
        <w:t>7.1 订单状态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状态码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PENDING_PAYMENT</w:t>
            </w:r>
          </w:p>
        </w:tc>
        <w:tc>
          <w:tcPr>
            <w:tcW w:type="dxa" w:w="4680"/>
          </w:tcPr>
          <w:p>
            <w:r>
              <w:t>订单已创建，用户尚未上传付款截图</w:t>
            </w:r>
          </w:p>
        </w:tc>
      </w:tr>
      <w:tr>
        <w:tc>
          <w:tcPr>
            <w:tcW w:type="dxa" w:w="4680"/>
          </w:tcPr>
          <w:p>
            <w:r>
              <w:t>PAYMENT_REVIEW</w:t>
            </w:r>
          </w:p>
        </w:tc>
        <w:tc>
          <w:tcPr>
            <w:tcW w:type="dxa" w:w="4680"/>
          </w:tcPr>
          <w:p>
            <w:r>
              <w:t>用户已上传付款截图，等待商家确认</w:t>
            </w:r>
          </w:p>
        </w:tc>
      </w:tr>
      <w:tr>
        <w:tc>
          <w:tcPr>
            <w:tcW w:type="dxa" w:w="4680"/>
          </w:tcPr>
          <w:p>
            <w:r>
              <w:t>PAID</w:t>
            </w:r>
          </w:p>
        </w:tc>
        <w:tc>
          <w:tcPr>
            <w:tcW w:type="dxa" w:w="4680"/>
          </w:tcPr>
          <w:p>
            <w:r>
              <w:t>商家已确认到账</w:t>
            </w:r>
          </w:p>
        </w:tc>
      </w:tr>
      <w:tr>
        <w:tc>
          <w:tcPr>
            <w:tcW w:type="dxa" w:w="4680"/>
          </w:tcPr>
          <w:p>
            <w:r>
              <w:t>DELIVERING</w:t>
            </w:r>
          </w:p>
        </w:tc>
        <w:tc>
          <w:tcPr>
            <w:tcW w:type="dxa" w:w="4680"/>
          </w:tcPr>
          <w:p>
            <w:r>
              <w:t>商家已开始配送</w:t>
            </w:r>
          </w:p>
        </w:tc>
      </w:tr>
      <w:tr>
        <w:tc>
          <w:tcPr>
            <w:tcW w:type="dxa" w:w="4680"/>
          </w:tcPr>
          <w:p>
            <w:r>
              <w:t>COMPLETED</w:t>
            </w:r>
          </w:p>
        </w:tc>
        <w:tc>
          <w:tcPr>
            <w:tcW w:type="dxa" w:w="4680"/>
          </w:tcPr>
          <w:p>
            <w:r>
              <w:t>订单已完成</w:t>
            </w:r>
          </w:p>
        </w:tc>
      </w:tr>
    </w:tbl>
    <w:p/>
    <w:p>
      <w:r>
        <w:rPr>
          <w:rFonts w:ascii="PingFang SC" w:hAnsi="PingFang SC" w:eastAsia="PingFang SC"/>
          <w:b/>
          <w:sz w:val="24"/>
        </w:rPr>
        <w:t>7.2 支付状态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状态码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UNPAID</w:t>
            </w:r>
          </w:p>
        </w:tc>
        <w:tc>
          <w:tcPr>
            <w:tcW w:type="dxa" w:w="4680"/>
          </w:tcPr>
          <w:p>
            <w:r>
              <w:t>未提交付款截图</w:t>
            </w:r>
          </w:p>
        </w:tc>
      </w:tr>
      <w:tr>
        <w:tc>
          <w:tcPr>
            <w:tcW w:type="dxa" w:w="4680"/>
          </w:tcPr>
          <w:p>
            <w:r>
              <w:t>PROOF_UPLOADED</w:t>
            </w:r>
          </w:p>
        </w:tc>
        <w:tc>
          <w:tcPr>
            <w:tcW w:type="dxa" w:w="4680"/>
          </w:tcPr>
          <w:p>
            <w:r>
              <w:t>付款截图已提交，等待审核</w:t>
            </w:r>
          </w:p>
        </w:tc>
      </w:tr>
      <w:tr>
        <w:tc>
          <w:tcPr>
            <w:tcW w:type="dxa" w:w="4680"/>
          </w:tcPr>
          <w:p>
            <w:r>
              <w:t>SUCCESS</w:t>
            </w:r>
          </w:p>
        </w:tc>
        <w:tc>
          <w:tcPr>
            <w:tcW w:type="dxa" w:w="4680"/>
          </w:tcPr>
          <w:p>
            <w:r>
              <w:t>商家确认到账</w:t>
            </w:r>
          </w:p>
        </w:tc>
      </w:tr>
      <w:tr>
        <w:tc>
          <w:tcPr>
            <w:tcW w:type="dxa" w:w="4680"/>
          </w:tcPr>
          <w:p>
            <w:r>
              <w:t>FAILED</w:t>
            </w:r>
          </w:p>
        </w:tc>
        <w:tc>
          <w:tcPr>
            <w:tcW w:type="dxa" w:w="4680"/>
          </w:tcPr>
          <w:p>
            <w:r>
              <w:t>截图未通过，用户需重新上传</w:t>
            </w:r>
          </w:p>
        </w:tc>
      </w:tr>
    </w:tbl>
    <w:p/>
    <w:p>
      <w:r>
        <w:rPr>
          <w:rFonts w:ascii="PingFang SC" w:hAnsi="PingFang SC" w:eastAsia="PingFang SC"/>
          <w:b/>
          <w:sz w:val="28"/>
        </w:rPr>
        <w:t>8. 关键接口说明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接口</w:t>
            </w:r>
          </w:p>
        </w:tc>
        <w:tc>
          <w:tcPr>
            <w:tcW w:type="dxa" w:w="4680"/>
          </w:tcPr>
          <w:p>
            <w:r>
              <w:t>用途</w:t>
            </w:r>
          </w:p>
        </w:tc>
      </w:tr>
      <w:tr>
        <w:tc>
          <w:tcPr>
            <w:tcW w:type="dxa" w:w="4680"/>
          </w:tcPr>
          <w:p>
            <w:r>
              <w:t>POST /api/user/login</w:t>
            </w:r>
          </w:p>
        </w:tc>
        <w:tc>
          <w:tcPr>
            <w:tcW w:type="dxa" w:w="4680"/>
          </w:tcPr>
          <w:p>
            <w:r>
              <w:t>用户登录</w:t>
            </w:r>
          </w:p>
        </w:tc>
      </w:tr>
      <w:tr>
        <w:tc>
          <w:tcPr>
            <w:tcW w:type="dxa" w:w="4680"/>
          </w:tcPr>
          <w:p>
            <w:r>
              <w:t>GET /api/shop</w:t>
            </w:r>
          </w:p>
        </w:tc>
        <w:tc>
          <w:tcPr>
            <w:tcW w:type="dxa" w:w="4680"/>
          </w:tcPr>
          <w:p>
            <w:r>
              <w:t>获取店铺信息</w:t>
            </w:r>
          </w:p>
        </w:tc>
      </w:tr>
      <w:tr>
        <w:tc>
          <w:tcPr>
            <w:tcW w:type="dxa" w:w="4680"/>
          </w:tcPr>
          <w:p>
            <w:r>
              <w:t>GET /api/categories</w:t>
            </w:r>
          </w:p>
        </w:tc>
        <w:tc>
          <w:tcPr>
            <w:tcW w:type="dxa" w:w="4680"/>
          </w:tcPr>
          <w:p>
            <w:r>
              <w:t>获取分类列表</w:t>
            </w:r>
          </w:p>
        </w:tc>
      </w:tr>
      <w:tr>
        <w:tc>
          <w:tcPr>
            <w:tcW w:type="dxa" w:w="4680"/>
          </w:tcPr>
          <w:p>
            <w:r>
              <w:t>GET /api/products</w:t>
            </w:r>
          </w:p>
        </w:tc>
        <w:tc>
          <w:tcPr>
            <w:tcW w:type="dxa" w:w="4680"/>
          </w:tcPr>
          <w:p>
            <w:r>
              <w:t>获取商品列表</w:t>
            </w:r>
          </w:p>
        </w:tc>
      </w:tr>
      <w:tr>
        <w:tc>
          <w:tcPr>
            <w:tcW w:type="dxa" w:w="4680"/>
          </w:tcPr>
          <w:p>
            <w:r>
              <w:t>POST /api/orders/create</w:t>
            </w:r>
          </w:p>
        </w:tc>
        <w:tc>
          <w:tcPr>
            <w:tcW w:type="dxa" w:w="4680"/>
          </w:tcPr>
          <w:p>
            <w:r>
              <w:t>创建订单</w:t>
            </w:r>
          </w:p>
        </w:tc>
      </w:tr>
      <w:tr>
        <w:tc>
          <w:tcPr>
            <w:tcW w:type="dxa" w:w="4680"/>
          </w:tcPr>
          <w:p>
            <w:r>
              <w:t>POST /api/user/uploads/payment-proof</w:t>
            </w:r>
          </w:p>
        </w:tc>
        <w:tc>
          <w:tcPr>
            <w:tcW w:type="dxa" w:w="4680"/>
          </w:tcPr>
          <w:p>
            <w:r>
              <w:t>上传付款截图文件</w:t>
            </w:r>
          </w:p>
        </w:tc>
      </w:tr>
      <w:tr>
        <w:tc>
          <w:tcPr>
            <w:tcW w:type="dxa" w:w="4680"/>
          </w:tcPr>
          <w:p>
            <w:r>
              <w:t>POST /api/orders/{order_id}/payment-proof</w:t>
            </w:r>
          </w:p>
        </w:tc>
        <w:tc>
          <w:tcPr>
            <w:tcW w:type="dxa" w:w="4680"/>
          </w:tcPr>
          <w:p>
            <w:r>
              <w:t>提交订单付款截图</w:t>
            </w:r>
          </w:p>
        </w:tc>
      </w:tr>
      <w:tr>
        <w:tc>
          <w:tcPr>
            <w:tcW w:type="dxa" w:w="4680"/>
          </w:tcPr>
          <w:p>
            <w:r>
              <w:t>GET /api/orders/{order_id}</w:t>
            </w:r>
          </w:p>
        </w:tc>
        <w:tc>
          <w:tcPr>
            <w:tcW w:type="dxa" w:w="4680"/>
          </w:tcPr>
          <w:p>
            <w:r>
              <w:t>用户查看订单详情</w:t>
            </w:r>
          </w:p>
        </w:tc>
      </w:tr>
      <w:tr>
        <w:tc>
          <w:tcPr>
            <w:tcW w:type="dxa" w:w="4680"/>
          </w:tcPr>
          <w:p>
            <w:r>
              <w:t>POST /api/merchant/login</w:t>
            </w:r>
          </w:p>
        </w:tc>
        <w:tc>
          <w:tcPr>
            <w:tcW w:type="dxa" w:w="4680"/>
          </w:tcPr>
          <w:p>
            <w:r>
              <w:t>商家登录</w:t>
            </w:r>
          </w:p>
        </w:tc>
      </w:tr>
      <w:tr>
        <w:tc>
          <w:tcPr>
            <w:tcW w:type="dxa" w:w="4680"/>
          </w:tcPr>
          <w:p>
            <w:r>
              <w:t>GET /api/merchant/orders/{order_id}</w:t>
            </w:r>
          </w:p>
        </w:tc>
        <w:tc>
          <w:tcPr>
            <w:tcW w:type="dxa" w:w="4680"/>
          </w:tcPr>
          <w:p>
            <w:r>
              <w:t>商家查看订单详情</w:t>
            </w:r>
          </w:p>
        </w:tc>
      </w:tr>
      <w:tr>
        <w:tc>
          <w:tcPr>
            <w:tcW w:type="dxa" w:w="4680"/>
          </w:tcPr>
          <w:p>
            <w:r>
              <w:t>POST /api/merchant/orders/{order_id}/confirm-payment</w:t>
            </w:r>
          </w:p>
        </w:tc>
        <w:tc>
          <w:tcPr>
            <w:tcW w:type="dxa" w:w="4680"/>
          </w:tcPr>
          <w:p>
            <w:r>
              <w:t>商家确认到账</w:t>
            </w:r>
          </w:p>
        </w:tc>
      </w:tr>
      <w:tr>
        <w:tc>
          <w:tcPr>
            <w:tcW w:type="dxa" w:w="4680"/>
          </w:tcPr>
          <w:p>
            <w:r>
              <w:t>POST /api/merchant/orders/{order_id}/reject-payment</w:t>
            </w:r>
          </w:p>
        </w:tc>
        <w:tc>
          <w:tcPr>
            <w:tcW w:type="dxa" w:w="4680"/>
          </w:tcPr>
          <w:p>
            <w:r>
              <w:t>商家退回截图</w:t>
            </w:r>
          </w:p>
        </w:tc>
      </w:tr>
      <w:tr>
        <w:tc>
          <w:tcPr>
            <w:tcW w:type="dxa" w:w="4680"/>
          </w:tcPr>
          <w:p>
            <w:r>
              <w:t>PATCH /api/merchant/orders/{order_id}</w:t>
            </w:r>
          </w:p>
        </w:tc>
        <w:tc>
          <w:tcPr>
            <w:tcW w:type="dxa" w:w="4680"/>
          </w:tcPr>
          <w:p>
            <w:r>
              <w:t>商家更新配送状态</w:t>
            </w:r>
          </w:p>
        </w:tc>
      </w:tr>
    </w:tbl>
    <w:p/>
    <w:p>
      <w:r>
        <w:rPr>
          <w:rFonts w:ascii="PingFang SC" w:hAnsi="PingFang SC" w:eastAsia="PingFang SC"/>
          <w:b/>
          <w:sz w:val="28"/>
        </w:rPr>
        <w:t>9. 数据存储说明</w:t>
      </w:r>
    </w:p>
    <w:p>
      <w:r>
        <w:t>当前版本使用 SQLite。订单表记录订单状态、配送信息和金额；支付单表记录支付状态、付款截图地址、审核时间；商品表记录名称、价格、库存、图片和介绍；消息表记录用户与商家站内通知。</w:t>
      </w:r>
    </w:p>
    <w:p>
      <w:pPr>
        <w:pStyle w:val="ListBullet"/>
      </w:pPr>
      <w:r>
        <w:t>付款截图文件保存在 backend/uploads 目录。</w:t>
      </w:r>
    </w:p>
    <w:p>
      <w:pPr>
        <w:pStyle w:val="ListBullet"/>
      </w:pPr>
      <w:r>
        <w:t>商品图片和店铺图片也统一走 uploads 静态资源访问。</w:t>
      </w:r>
    </w:p>
    <w:p>
      <w:pPr>
        <w:pStyle w:val="ListBullet"/>
      </w:pPr>
      <w:r>
        <w:t>付款确认成功后才扣减商品库存。</w:t>
      </w:r>
    </w:p>
    <w:p>
      <w:r>
        <w:rPr>
          <w:rFonts w:ascii="PingFang SC" w:hAnsi="PingFang SC" w:eastAsia="PingFang SC"/>
          <w:b/>
          <w:sz w:val="28"/>
        </w:rPr>
        <w:t>10. 部署与运行说明</w:t>
      </w:r>
    </w:p>
    <w:p>
      <w:pPr>
        <w:pStyle w:val="ListNumber"/>
      </w:pPr>
      <w:r>
        <w:t>进入 /Users/liuxu/Desktop/codex/takeaway-app/backend。</w:t>
      </w:r>
    </w:p>
    <w:p>
      <w:pPr>
        <w:pStyle w:val="ListNumber"/>
      </w:pPr>
      <w:r>
        <w:t>安装依赖：python3 -m pip install -r requirements.txt。</w:t>
      </w:r>
    </w:p>
    <w:p>
      <w:pPr>
        <w:pStyle w:val="ListNumber"/>
      </w:pPr>
      <w:r>
        <w:t>启动后端：./start_backend.sh。</w:t>
      </w:r>
    </w:p>
    <w:p>
      <w:pPr>
        <w:pStyle w:val="ListNumber"/>
      </w:pPr>
      <w:r>
        <w:t>在微信开发者工具中导入用户端和商家端项目目录。</w:t>
      </w:r>
    </w:p>
    <w:p>
      <w:pPr>
        <w:pStyle w:val="ListNumber"/>
      </w:pPr>
      <w:r>
        <w:t>保持后端运行后进行本地或局域网联调。</w:t>
      </w:r>
    </w:p>
    <w:p>
      <w:r>
        <w:t>后端默认地址：http://127.0.0.1:8000</w:t>
      </w:r>
    </w:p>
    <w:p>
      <w:r>
        <w:t>局域网调试地址：http://192.168.100.16:8000</w:t>
      </w:r>
    </w:p>
    <w:p>
      <w:r>
        <w:rPr>
          <w:rFonts w:ascii="PingFang SC" w:hAnsi="PingFang SC" w:eastAsia="PingFang SC"/>
          <w:b/>
          <w:sz w:val="28"/>
        </w:rPr>
        <w:t>11. 测试要点</w:t>
      </w:r>
    </w:p>
    <w:p>
      <w:pPr>
        <w:pStyle w:val="ListNumber"/>
      </w:pPr>
      <w:r>
        <w:t>用户端创建订单后，应显示“上传付款截图”入口。</w:t>
      </w:r>
    </w:p>
    <w:p>
      <w:pPr>
        <w:pStyle w:val="ListNumber"/>
      </w:pPr>
      <w:r>
        <w:t>用户上传截图后，订单状态应变为“待商家确认”。</w:t>
      </w:r>
    </w:p>
    <w:p>
      <w:pPr>
        <w:pStyle w:val="ListNumber"/>
      </w:pPr>
      <w:r>
        <w:t>商家端订单详情应能看到截图预览。</w:t>
      </w:r>
    </w:p>
    <w:p>
      <w:pPr>
        <w:pStyle w:val="ListNumber"/>
      </w:pPr>
      <w:r>
        <w:t>商家点击“确认到账”后，用户端订单应变为“已付款”。</w:t>
      </w:r>
    </w:p>
    <w:p>
      <w:pPr>
        <w:pStyle w:val="ListNumber"/>
      </w:pPr>
      <w:r>
        <w:t>商家点击“退回重新上传”后，用户端应显示重新上传提示。</w:t>
      </w:r>
    </w:p>
    <w:p>
      <w:pPr>
        <w:pStyle w:val="ListNumber"/>
      </w:pPr>
      <w:r>
        <w:t>只有“已付款”订单才允许推进到“配送中”。</w:t>
      </w:r>
    </w:p>
    <w:p>
      <w:r>
        <w:rPr>
          <w:rFonts w:ascii="PingFang SC" w:hAnsi="PingFang SC" w:eastAsia="PingFang SC"/>
          <w:b/>
          <w:sz w:val="28"/>
        </w:rPr>
        <w:t>12. 当前限制与后续建议</w:t>
      </w:r>
    </w:p>
    <w:p>
      <w:pPr>
        <w:pStyle w:val="ListBullet"/>
      </w:pPr>
      <w:r>
        <w:t>当前付款审核为人工处理，不做自动对账。</w:t>
      </w:r>
    </w:p>
    <w:p>
      <w:pPr>
        <w:pStyle w:val="ListBullet"/>
      </w:pPr>
      <w:r>
        <w:t>当前数据库为 SQLite，正式上线建议切换 MySQL。</w:t>
      </w:r>
    </w:p>
    <w:p>
      <w:pPr>
        <w:pStyle w:val="ListBullet"/>
      </w:pPr>
      <w:r>
        <w:t>当前图片资源仍以本地静态文件为主，后续可切换对象存储。</w:t>
      </w:r>
    </w:p>
    <w:p>
      <w:pPr>
        <w:pStyle w:val="ListBullet"/>
      </w:pPr>
      <w:r>
        <w:t>建议后续补充审核日志、操作记录和订单统计报表。</w:t>
      </w:r>
    </w:p>
    <w:p>
      <w:pPr>
        <w:pStyle w:val="ListBullet"/>
      </w:pPr>
      <w:r>
        <w:t>建议后续进一步优化商品图片素材和品牌视觉。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