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sz w:val="40"/>
        </w:rPr>
        <w:t>单店外卖小程序需求文档（PRD）</w:t>
      </w:r>
    </w:p>
    <w:p>
      <w:pPr>
        <w:jc w:val="center"/>
      </w:pPr>
      <w:r>
        <w:t>V2.0 | 付款截图审核版 | 市场：马来西亚 | 结算货币：MYR</w:t>
      </w:r>
    </w:p>
    <w:p>
      <w:r>
        <w:t>编制日期：2026-03-21</w:t>
      </w:r>
    </w:p>
    <w:p>
      <w:r>
        <w:rPr>
          <w:rFonts w:ascii="PingFang SC" w:hAnsi="PingFang SC" w:eastAsia="PingFang SC"/>
          <w:b/>
          <w:sz w:val="28"/>
        </w:rPr>
        <w:t>1. 项目概述</w:t>
      </w:r>
    </w:p>
    <w:p>
      <w:r>
        <w:t>本项目建设一套单店外卖系统，包含用户端微信小程序、商家端微信小程序和后端服务。当前版本不再接第三方在线支付，改为用户上传付款成功截图，由商家在商家端人工确认到账。</w:t>
      </w:r>
    </w:p>
    <w:p>
      <w:r>
        <w:rPr>
          <w:rFonts w:ascii="PingFang SC" w:hAnsi="PingFang SC" w:eastAsia="PingFang SC"/>
          <w:b/>
          <w:sz w:val="28"/>
        </w:rPr>
        <w:t>2. 项目目标</w:t>
      </w:r>
    </w:p>
    <w:p>
      <w:pPr>
        <w:pStyle w:val="ListBullet"/>
      </w:pPr>
      <w:r>
        <w:t>跑通点餐、下单、付款截图提交、商家审核、配送、完成的闭环。</w:t>
      </w:r>
    </w:p>
    <w:p>
      <w:pPr>
        <w:pStyle w:val="ListBullet"/>
      </w:pPr>
      <w:r>
        <w:t>降低真实支付接入复杂度，以最短路径支撑门店试运营。</w:t>
      </w:r>
    </w:p>
    <w:p>
      <w:pPr>
        <w:pStyle w:val="ListBullet"/>
      </w:pPr>
      <w:r>
        <w:t>保证商家可查看用户付款截图并手动确认到账。</w:t>
      </w:r>
    </w:p>
    <w:p>
      <w:pPr>
        <w:pStyle w:val="ListBullet"/>
      </w:pPr>
      <w:r>
        <w:t>保证用户可随时查看订单审核状态与配送状态。</w:t>
      </w:r>
    </w:p>
    <w:p>
      <w:r>
        <w:rPr>
          <w:rFonts w:ascii="PingFang SC" w:hAnsi="PingFang SC" w:eastAsia="PingFang SC"/>
          <w:b/>
          <w:sz w:val="28"/>
        </w:rPr>
        <w:t>3. 角色定义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核心职责</w:t>
            </w:r>
          </w:p>
        </w:tc>
      </w:tr>
      <w:tr>
        <w:tc>
          <w:tcPr>
            <w:tcW w:type="dxa" w:w="4320"/>
          </w:tcPr>
          <w:p>
            <w:r>
              <w:t>用户</w:t>
            </w:r>
          </w:p>
        </w:tc>
        <w:tc>
          <w:tcPr>
            <w:tcW w:type="dxa" w:w="4320"/>
          </w:tcPr>
          <w:p>
            <w:r>
              <w:t>浏览商品、下单、上传付款截图、查看订单与消息</w:t>
            </w:r>
          </w:p>
        </w:tc>
      </w:tr>
      <w:tr>
        <w:tc>
          <w:tcPr>
            <w:tcW w:type="dxa" w:w="4320"/>
          </w:tcPr>
          <w:p>
            <w:r>
              <w:t>商家</w:t>
            </w:r>
          </w:p>
        </w:tc>
        <w:tc>
          <w:tcPr>
            <w:tcW w:type="dxa" w:w="4320"/>
          </w:tcPr>
          <w:p>
            <w:r>
              <w:t>维护商品、审核付款截图、确认到账、配送订单</w:t>
            </w:r>
          </w:p>
        </w:tc>
      </w:tr>
      <w:tr>
        <w:tc>
          <w:tcPr>
            <w:tcW w:type="dxa" w:w="4320"/>
          </w:tcPr>
          <w:p>
            <w:r>
              <w:t>系统</w:t>
            </w:r>
          </w:p>
        </w:tc>
        <w:tc>
          <w:tcPr>
            <w:tcW w:type="dxa" w:w="4320"/>
          </w:tcPr>
          <w:p>
            <w:r>
              <w:t>订单状态管理、截图存储、消息通知、权限控制</w:t>
            </w:r>
          </w:p>
        </w:tc>
      </w:tr>
    </w:tbl>
    <w:p/>
    <w:p>
      <w:r>
        <w:rPr>
          <w:rFonts w:ascii="PingFang SC" w:hAnsi="PingFang SC" w:eastAsia="PingFang SC"/>
          <w:b/>
          <w:sz w:val="28"/>
        </w:rPr>
        <w:t>4. 核心业务流程</w:t>
      </w:r>
    </w:p>
    <w:p>
      <w:pPr>
        <w:pStyle w:val="ListNumber"/>
      </w:pPr>
      <w:r>
        <w:t>用户浏览菜单并加入购物车。</w:t>
      </w:r>
    </w:p>
    <w:p>
      <w:pPr>
        <w:pStyle w:val="ListNumber"/>
      </w:pPr>
      <w:r>
        <w:t>用户选择地址后创建订单。</w:t>
      </w:r>
    </w:p>
    <w:p>
      <w:pPr>
        <w:pStyle w:val="ListNumber"/>
      </w:pPr>
      <w:r>
        <w:t>系统生成待支付订单。</w:t>
      </w:r>
    </w:p>
    <w:p>
      <w:pPr>
        <w:pStyle w:val="ListNumber"/>
      </w:pPr>
      <w:r>
        <w:t>用户上传付款成功截图。</w:t>
      </w:r>
    </w:p>
    <w:p>
      <w:pPr>
        <w:pStyle w:val="ListNumber"/>
      </w:pPr>
      <w:r>
        <w:t>系统把订单推进到待商家确认。</w:t>
      </w:r>
    </w:p>
    <w:p>
      <w:pPr>
        <w:pStyle w:val="ListNumber"/>
      </w:pPr>
      <w:r>
        <w:t>商家查看截图并确认到账或退回。</w:t>
      </w:r>
    </w:p>
    <w:p>
      <w:pPr>
        <w:pStyle w:val="ListNumber"/>
      </w:pPr>
      <w:r>
        <w:t>确认到账后订单进入已付款。</w:t>
      </w:r>
    </w:p>
    <w:p>
      <w:pPr>
        <w:pStyle w:val="ListNumber"/>
      </w:pPr>
      <w:r>
        <w:t>商家再更新为配送中和已完成。</w:t>
      </w:r>
    </w:p>
    <w:p>
      <w:r>
        <w:rPr>
          <w:rFonts w:ascii="PingFang SC" w:hAnsi="PingFang SC" w:eastAsia="PingFang SC"/>
          <w:b/>
          <w:sz w:val="28"/>
        </w:rPr>
        <w:t>5. 用户端需求</w:t>
      </w:r>
    </w:p>
    <w:p>
      <w:pPr>
        <w:pStyle w:val="ListBullet"/>
      </w:pPr>
      <w:r>
        <w:t>微信登录</w:t>
      </w:r>
    </w:p>
    <w:p>
      <w:pPr>
        <w:pStyle w:val="ListBullet"/>
      </w:pPr>
      <w:r>
        <w:t>店铺与菜单展示</w:t>
      </w:r>
    </w:p>
    <w:p>
      <w:pPr>
        <w:pStyle w:val="ListBullet"/>
      </w:pPr>
      <w:r>
        <w:t>商品详情</w:t>
      </w:r>
    </w:p>
    <w:p>
      <w:pPr>
        <w:pStyle w:val="ListBullet"/>
      </w:pPr>
      <w:r>
        <w:t>购物车</w:t>
      </w:r>
    </w:p>
    <w:p>
      <w:pPr>
        <w:pStyle w:val="ListBullet"/>
      </w:pPr>
      <w:r>
        <w:t>多地址管理</w:t>
      </w:r>
    </w:p>
    <w:p>
      <w:pPr>
        <w:pStyle w:val="ListBullet"/>
      </w:pPr>
      <w:r>
        <w:t>创建订单</w:t>
      </w:r>
    </w:p>
    <w:p>
      <w:pPr>
        <w:pStyle w:val="ListBullet"/>
      </w:pPr>
      <w:r>
        <w:t>上传付款截图</w:t>
      </w:r>
    </w:p>
    <w:p>
      <w:pPr>
        <w:pStyle w:val="ListBullet"/>
      </w:pPr>
      <w:r>
        <w:t>订单列表与详情</w:t>
      </w:r>
    </w:p>
    <w:p>
      <w:pPr>
        <w:pStyle w:val="ListBullet"/>
      </w:pPr>
      <w:r>
        <w:t>消息中心</w:t>
      </w:r>
    </w:p>
    <w:p>
      <w:pPr>
        <w:pStyle w:val="ListBullet"/>
      </w:pPr>
      <w:r>
        <w:t>个人中心</w:t>
      </w:r>
    </w:p>
    <w:p>
      <w:r>
        <w:rPr>
          <w:rFonts w:ascii="PingFang SC" w:hAnsi="PingFang SC" w:eastAsia="PingFang SC"/>
          <w:b/>
          <w:sz w:val="28"/>
        </w:rPr>
        <w:t>6. 商家端需求</w:t>
      </w:r>
    </w:p>
    <w:p>
      <w:pPr>
        <w:pStyle w:val="ListBullet"/>
      </w:pPr>
      <w:r>
        <w:t>商家账号登录</w:t>
      </w:r>
    </w:p>
    <w:p>
      <w:pPr>
        <w:pStyle w:val="ListBullet"/>
      </w:pPr>
      <w:r>
        <w:t>订单列表与订单详情</w:t>
      </w:r>
    </w:p>
    <w:p>
      <w:pPr>
        <w:pStyle w:val="ListBullet"/>
      </w:pPr>
      <w:r>
        <w:t>付款截图查看与审核</w:t>
      </w:r>
    </w:p>
    <w:p>
      <w:pPr>
        <w:pStyle w:val="ListBullet"/>
      </w:pPr>
      <w:r>
        <w:t>商品管理</w:t>
      </w:r>
    </w:p>
    <w:p>
      <w:pPr>
        <w:pStyle w:val="ListBullet"/>
      </w:pPr>
      <w:r>
        <w:t>分类管理</w:t>
      </w:r>
    </w:p>
    <w:p>
      <w:pPr>
        <w:pStyle w:val="ListBullet"/>
      </w:pPr>
      <w:r>
        <w:t>店铺信息管理</w:t>
      </w:r>
    </w:p>
    <w:p>
      <w:pPr>
        <w:pStyle w:val="ListBullet"/>
      </w:pPr>
      <w:r>
        <w:t>配送状态更新</w:t>
      </w:r>
    </w:p>
    <w:p>
      <w:pPr>
        <w:pStyle w:val="ListBullet"/>
      </w:pPr>
      <w:r>
        <w:t>消息提醒</w:t>
      </w:r>
    </w:p>
    <w:p>
      <w:r>
        <w:rPr>
          <w:rFonts w:ascii="PingFang SC" w:hAnsi="PingFang SC" w:eastAsia="PingFang SC"/>
          <w:b/>
          <w:sz w:val="28"/>
        </w:rPr>
        <w:t>7. 状态设计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状态码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订单</w:t>
            </w:r>
          </w:p>
        </w:tc>
        <w:tc>
          <w:tcPr>
            <w:tcW w:type="dxa" w:w="2880"/>
          </w:tcPr>
          <w:p>
            <w:r>
              <w:t>PENDING_PAYMENT</w:t>
            </w:r>
          </w:p>
        </w:tc>
        <w:tc>
          <w:tcPr>
            <w:tcW w:type="dxa" w:w="2880"/>
          </w:tcPr>
          <w:p>
            <w:r>
              <w:t>待上传付款截图</w:t>
            </w:r>
          </w:p>
        </w:tc>
      </w:tr>
      <w:tr>
        <w:tc>
          <w:tcPr>
            <w:tcW w:type="dxa" w:w="2880"/>
          </w:tcPr>
          <w:p>
            <w:r>
              <w:t>订单</w:t>
            </w:r>
          </w:p>
        </w:tc>
        <w:tc>
          <w:tcPr>
            <w:tcW w:type="dxa" w:w="2880"/>
          </w:tcPr>
          <w:p>
            <w:r>
              <w:t>PAYMENT_REVIEW</w:t>
            </w:r>
          </w:p>
        </w:tc>
        <w:tc>
          <w:tcPr>
            <w:tcW w:type="dxa" w:w="2880"/>
          </w:tcPr>
          <w:p>
            <w:r>
              <w:t>待商家确认</w:t>
            </w:r>
          </w:p>
        </w:tc>
      </w:tr>
      <w:tr>
        <w:tc>
          <w:tcPr>
            <w:tcW w:type="dxa" w:w="2880"/>
          </w:tcPr>
          <w:p>
            <w:r>
              <w:t>订单</w:t>
            </w:r>
          </w:p>
        </w:tc>
        <w:tc>
          <w:tcPr>
            <w:tcW w:type="dxa" w:w="2880"/>
          </w:tcPr>
          <w:p>
            <w:r>
              <w:t>PAID</w:t>
            </w:r>
          </w:p>
        </w:tc>
        <w:tc>
          <w:tcPr>
            <w:tcW w:type="dxa" w:w="2880"/>
          </w:tcPr>
          <w:p>
            <w:r>
              <w:t>商家已确认到账</w:t>
            </w:r>
          </w:p>
        </w:tc>
      </w:tr>
      <w:tr>
        <w:tc>
          <w:tcPr>
            <w:tcW w:type="dxa" w:w="2880"/>
          </w:tcPr>
          <w:p>
            <w:r>
              <w:t>订单</w:t>
            </w:r>
          </w:p>
        </w:tc>
        <w:tc>
          <w:tcPr>
            <w:tcW w:type="dxa" w:w="2880"/>
          </w:tcPr>
          <w:p>
            <w:r>
              <w:t>DELIVERING</w:t>
            </w:r>
          </w:p>
        </w:tc>
        <w:tc>
          <w:tcPr>
            <w:tcW w:type="dxa" w:w="2880"/>
          </w:tcPr>
          <w:p>
            <w:r>
              <w:t>配送中</w:t>
            </w:r>
          </w:p>
        </w:tc>
      </w:tr>
      <w:tr>
        <w:tc>
          <w:tcPr>
            <w:tcW w:type="dxa" w:w="2880"/>
          </w:tcPr>
          <w:p>
            <w:r>
              <w:t>订单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支付</w:t>
            </w:r>
          </w:p>
        </w:tc>
        <w:tc>
          <w:tcPr>
            <w:tcW w:type="dxa" w:w="2880"/>
          </w:tcPr>
          <w:p>
            <w:r>
              <w:t>UNPAID</w:t>
            </w:r>
          </w:p>
        </w:tc>
        <w:tc>
          <w:tcPr>
            <w:tcW w:type="dxa" w:w="2880"/>
          </w:tcPr>
          <w:p>
            <w:r>
              <w:t>未提交截图</w:t>
            </w:r>
          </w:p>
        </w:tc>
      </w:tr>
      <w:tr>
        <w:tc>
          <w:tcPr>
            <w:tcW w:type="dxa" w:w="2880"/>
          </w:tcPr>
          <w:p>
            <w:r>
              <w:t>支付</w:t>
            </w:r>
          </w:p>
        </w:tc>
        <w:tc>
          <w:tcPr>
            <w:tcW w:type="dxa" w:w="2880"/>
          </w:tcPr>
          <w:p>
            <w:r>
              <w:t>PROOF_UPLOADED</w:t>
            </w:r>
          </w:p>
        </w:tc>
        <w:tc>
          <w:tcPr>
            <w:tcW w:type="dxa" w:w="2880"/>
          </w:tcPr>
          <w:p>
            <w:r>
              <w:t>截图已提交</w:t>
            </w:r>
          </w:p>
        </w:tc>
      </w:tr>
      <w:tr>
        <w:tc>
          <w:tcPr>
            <w:tcW w:type="dxa" w:w="2880"/>
          </w:tcPr>
          <w:p>
            <w:r>
              <w:t>支付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确认到账</w:t>
            </w:r>
          </w:p>
        </w:tc>
      </w:tr>
      <w:tr>
        <w:tc>
          <w:tcPr>
            <w:tcW w:type="dxa" w:w="2880"/>
          </w:tcPr>
          <w:p>
            <w:r>
              <w:t>支付</w:t>
            </w:r>
          </w:p>
        </w:tc>
        <w:tc>
          <w:tcPr>
            <w:tcW w:type="dxa" w:w="2880"/>
          </w:tcPr>
          <w:p>
            <w:r>
              <w:t>FAILED</w:t>
            </w:r>
          </w:p>
        </w:tc>
        <w:tc>
          <w:tcPr>
            <w:tcW w:type="dxa" w:w="2880"/>
          </w:tcPr>
          <w:p>
            <w:r>
              <w:t>截图未通过</w:t>
            </w:r>
          </w:p>
        </w:tc>
      </w:tr>
    </w:tbl>
    <w:p/>
    <w:p>
      <w:r>
        <w:rPr>
          <w:rFonts w:ascii="PingFang SC" w:hAnsi="PingFang SC" w:eastAsia="PingFang SC"/>
          <w:b/>
          <w:sz w:val="28"/>
        </w:rPr>
        <w:t>8. 非功能要求</w:t>
      </w:r>
    </w:p>
    <w:p>
      <w:pPr>
        <w:pStyle w:val="ListBullet"/>
      </w:pPr>
      <w:r>
        <w:t>截图上传大小需限制。</w:t>
      </w:r>
    </w:p>
    <w:p>
      <w:pPr>
        <w:pStyle w:val="ListBullet"/>
      </w:pPr>
      <w:r>
        <w:t>商家审核操作需要有明确状态反馈。</w:t>
      </w:r>
    </w:p>
    <w:p>
      <w:pPr>
        <w:pStyle w:val="ListBullet"/>
      </w:pPr>
      <w:r>
        <w:t>用户端和商家端状态显示需统一。</w:t>
      </w:r>
    </w:p>
    <w:p>
      <w:pPr>
        <w:pStyle w:val="ListBullet"/>
      </w:pPr>
      <w:r>
        <w:t>本地开发支持微信开发者工具和局域网调试。</w:t>
      </w:r>
    </w:p>
    <w:p>
      <w:r>
        <w:rPr>
          <w:rFonts w:ascii="PingFang SC" w:hAnsi="PingFang SC" w:eastAsia="PingFang SC"/>
          <w:b/>
          <w:sz w:val="28"/>
        </w:rPr>
        <w:t>9. 当前不纳入范围</w:t>
      </w:r>
    </w:p>
    <w:p>
      <w:pPr>
        <w:pStyle w:val="ListBullet"/>
      </w:pPr>
      <w:r>
        <w:t>微信支付、支付宝、TNG 实时支付接入</w:t>
      </w:r>
    </w:p>
    <w:p>
      <w:pPr>
        <w:pStyle w:val="ListBullet"/>
      </w:pPr>
      <w:r>
        <w:t>退款能力</w:t>
      </w:r>
    </w:p>
    <w:p>
      <w:pPr>
        <w:pStyle w:val="ListBullet"/>
      </w:pPr>
      <w:r>
        <w:t>骑手端</w:t>
      </w:r>
    </w:p>
    <w:p>
      <w:pPr>
        <w:pStyle w:val="ListBullet"/>
      </w:pPr>
      <w:r>
        <w:t>多门店</w:t>
      </w:r>
    </w:p>
    <w:p>
      <w:pPr>
        <w:pStyle w:val="ListBullet"/>
      </w:pPr>
      <w:r>
        <w:t>优惠券和营销活动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