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System Architecture v1.0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A3A6B"/>
          <w:sz w:val="44"/>
          <w:szCs w:val="44"/>
        </w:rPr>
        <w:t xml:space="preserve">시스템 아키텍처 문서</w:t>
      </w:r>
    </w:p>
    <w:p>
      <w:pPr>
        <w:spacing w:after="40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경상남도 광역지원기관  |  개발팀 전달용</w:t>
      </w:r>
    </w:p>
    <w:p>
      <w:pPr>
        <w:pBdr>
          <w:bottom w:val="single" w:color="DDDDDD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1. 전체 시스템 구조</w:t>
      </w:r>
    </w:p>
    <w:p>
      <w:pPr>
        <w:spacing w:after="120"/>
      </w:pPr>
      <w:r>
        <w:t xml:space="preserve">시스템은 4개 계층으로 구성된다: 데이터 수집층, 지식 베이스, LLM 엔진, 사용자 인터페이스.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6826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0: 수집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현황 제출 / 복지자원 DB / 기상청 API / 공문서 업로드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1: 저장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(현황) + Vector DB (지식 베이스) + RDB (자원/기관 마스터)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2: 처리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파이프라인 + LLM (Claude API) + FAQ 캐시 + 이상치 감지 엔진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3: 표현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 Dashboard / 광역 관리 UI / 현장 사회복지사 포털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데이터 흐름</w:t>
      </w:r>
    </w:p>
    <w:p>
      <w:pPr>
        <w:pStyle w:val="Heading2"/>
      </w:pPr>
      <w:r>
        <w:t xml:space="preserve">2.1 기관 현황 데이터 흐름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수행기관 담당자 기관코드 로그인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월별 현황 입력 (종사자/대상자/단기집중) → 실시간 유효성 검사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Sheets 저장 → 지식 베이스 동기화 (월 1회 배치)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이상치 감지 엔진: 전월 대비 20% 이상 변동 → 광역 알림 플래그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시계열 누적: 3개월 이상 추세 분석 가능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공문서 데이터 흐름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광역 담당자 공문 PDF/HWP 업로드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텍스트 추출 → 청크 분할 → 임베딩 생성 → Vector DB 저장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LLM이 핵심 요약 + 영향 기관 분류 + 예상 FAQ 초안 자동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광역 담당자 FAQ 검토/수정/승인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현장 사회복지사 질의 접수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 캐시 검색 → 매칭 시 즉시 반환 (LLM 미호출)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미매칭 시: Vector DB RAG 검색 (공문 + 사업안내서 동시) → LLM 답변 생성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신규 답변 → FAQ 풀 추가 → 광역 승인 후 공개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복지자원 데이터 흐름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초기 적재: 270개소 CSV → RDB (읍면동 단위 분류, 서비스 유형 태깅)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현장 질의: '이 어르신 연계 자원은?' → 위치 + 상황 파라미터 추출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RDB 검색 (읍면동 기준 반경 확장) + Vector DB 유사 사례 검색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LLM이 경로 구성: 1차 기관 → 2차 기관 → 후속 연계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타 시군 참조 시 해당 기관 연락처 함께 제공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신규 발굴 자원 → 광역 승인 → DB 업데이트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2.4 기상/재난 데이터 흐름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기상청 API 폴링 (1시간 주기 권장)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특보 발령 시 해당 시군 코드 추출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RDB에서 해당 시군 돌봄 현황 JOIN (독거노인 수, 담당 종사자)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복지자원 DB에서 냉난방 시설 등 관련 자원 추출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통합 뷰 생성 → 광역 대시보드 즉시 반영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재난 이력 DB 누적 저장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핵심 컴포넌트 명세</w:t>
      </w:r>
    </w:p>
    <w:p>
      <w:pPr>
        <w:pStyle w:val="Heading2"/>
      </w:pPr>
      <w:r>
        <w:t xml:space="preserve">3.1 RAG 파이프라인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임베딩 모델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text-embedding-3-small 또는 동급 (비용 효율)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pgvector (기존 인프라 활용 권장) 또는 Pinecone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청크 전략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공문: 조항 단위 분할 / 사업안내서: 섹션 단위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 방식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Hybrid Search (벡터 + 키워드) 권장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컨텍스트 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질의 관련 상위 5개 청크만 LLM에 전달 (비용 최소화)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FAQ 캐싱 시스템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캐시 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질문 임베딩 유사도 기반 (코사인 유사도 0.92 이상 매칭)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캐시 저장소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또는 RDB 캐시 테이블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갱신 조건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광역 담당자 수동 수정 또는 공문 유효기간 만료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예상 비용 절감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동일 공문 기준 반복 질의의 70~80% LLM 미호출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이상치 감지 엔진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감지 기준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전월 대비 종사자 20% 이상 변동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 기준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3개월 연속 증감 추세, 대상자 신규 유입 0명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방식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광역 대시보드 플래그 + (선택) 이메일/카카오 알림톡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배치 주기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매월 제출 마감일 다음날 자동 실행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주요 DB 스키마</w:t>
      </w:r>
    </w:p>
    <w:p>
      <w:pPr>
        <w:pStyle w:val="Heading2"/>
      </w:pPr>
      <w:r>
        <w:t xml:space="preserve">4.1 복지자원 테이블 (welfare_resources)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26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PK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자원 고유 코드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sigun_code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시군 코드 (18개)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eupmyeondong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읍면동명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유형 (요양원/재가/주간보호 등)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제공 서비스 목록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 / lng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좌표 (지도 표시용)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연락처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linked_agencies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연계된 수행기관 코드 목록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연계 이력 (날짜, 결과)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등록 승인자 (광역 담당자)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4.2 공문서 테이블 (official_documents)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20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526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 PK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공문 고유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공문 제목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issued_date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발송일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valid_until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질의응답 유효 기간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 기관 유형 (전체/거점/일반)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자동 요약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승인 상태 (대기/승인/반려)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vector_indexed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DB 임베딩 완료 여부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5. 주요 API 엔드포인트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c>
          <w:tcPr>
            <w:tcW w:type="dxa" w:w="18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426"/>
            <w:tcBorders>
              <w:top w:val="single" w:color="2B5BA8" w:sz="1"/>
              <w:left w:val="single" w:color="2B5BA8" w:sz="1"/>
              <w:bottom w:val="single" w:color="2B5BA8" w:sz="1"/>
              <w:right w:val="single" w:color="2B5BA8" w:sz="1"/>
            </w:tcBorders>
            <w:shd w:fill="2B5BA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/api/query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질의응답 (권한에 따라 응답 범위 자동 조정)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/api/documents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공문서 업로드 (광역 전용)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/api/faq/:id/approve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FAQ 승인/반려 (광역 전용)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/api/resources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복지자원 목록 조회 (위치, 유형 필터)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/api/resources/route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자원 경로 추천 (대상자 상황 파라미터)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/api/weather/alert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기상특보 + 돌봄 현황 결합 데이터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/api/institutions/:code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현황 조회 (기관코드 기준, 본인만)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/api/briefing/:code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기관 모니터링 브리핑 (광역 전용)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보안 요구사항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기관코드는 서버에서만 검증 (클라이언트 노출 금지)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현장 사용자 세션에서 타 기관 데이터 API 접근 차단 (서버 레벨)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Vector DB 접근은 백엔드 전용 (프론트엔드 직접 접근 불가)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공문서 원본 파일은 내부 스토리지에만 저장, 외부 URL 노출 금지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LLM 프롬프트에 타 기관 식별 정보 포함 시 마스킹 처리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B5B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7B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2026-02-18T00:54:04.919Z</dcterms:created>
  <dcterms:modified xsi:type="dcterms:W3CDTF">2026-02-18T00:54:04.919Z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