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맑은 고딕" w:cs="맑은 고딕" w:eastAsia="맑은 고딕" w:hAnsi="맑은 고딕"/>
          <w:b/>
          <w:bCs/>
          <w:color w:val="2E5C8A"/>
          <w:sz w:val="36"/>
          <w:szCs w:val="36"/>
        </w:rPr>
        <w:t xml:space="preserve">2026년 현장설문 결과보고서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2E5C8A"/>
          <w:sz w:val="44"/>
          <w:szCs w:val="44"/>
        </w:rPr>
        <w:t xml:space="preserve">J17. 종사자 지원사업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응답 대상: 전담사회복지사  |  응답 인원: 62명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(재)경상남도사회서비스원 광역지원기관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2026년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I. 조사 개요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사업명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종사자 지원사업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응답 대상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전담사회복지사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조사 방법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 폼 (온라인 자기기입식)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응답 인원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62명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척도 방향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1=매우 그렇지 않다 ~ 5=매우 그렇다 (높을수록 좋음)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긍정 응답 기준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4+5 합산 / 부정 응답: 1+2 합산</w:t>
            </w:r>
          </w:p>
        </w:tc>
      </w:tr>
    </w:tbl>
    <w:p>
      <w:pPr>
        <w:spacing w:after="80"/>
      </w:pP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II. 이 사업의 분석 관점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1B4F72" w:sz="3"/>
              <w:left w:val="single" w:color="1B4F72" w:sz="3"/>
              <w:bottom w:val="single" w:color="1B4F72" w:sz="3"/>
              <w:right w:val="single" w:color="1B4F72" w:sz="3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B4F72"/>
                <w:sz w:val="22"/>
                <w:szCs w:val="22"/>
              </w:rPr>
              <w:t xml:space="preserve">이 사업의 분석 관점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종사자 지원사업은 중앙(한국사회복지협의회 등)에서 설계한 프로그램을 광역이 수행기관에 안내·전달하는 구조이다.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광역의 역할은 직접 서비스 제공이 아니라, ① 사전 안내 → ② 신청 지원 → ③ 내용 전달의 중간 전달 기능이다.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따라서 이 설문의 핵심 질문은 다음과 같다: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"광역의 안내가 수행기관에 제대로 전달되어, 종사자가 지원사업을 이해하고 활용할 수 있었는가"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6개 문항은 두 가지 전달 경로로 구성된다: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경로 1 (안내 품질): 사전 안내 충분성 → 내용 이해 명확성 → 중간 전달 도움 체감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경로 2 (절차 편의): 신청 절차 응대 신속성 → 행정 절차 편리성 → 중간 전달 도움 체감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두 경로가 모두 작동해야 종사자가 지원사업을 실제로 활용할 수 있다.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종사자 지원사업 4가지 유형: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① 마음터치 콜상담·교육 영상 (예방)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② 심리·정서 상담 지원·자살 노출 사후대응 (직접지원)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③ 소진예방활동비·힐링캠프·강연 (힐링)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④ 응원캠페인 물품·배움터 운영 (지지·인식개선)</w:t>
            </w:r>
          </w:p>
        </w:tc>
      </w:tr>
    </w:tbl>
    <w:p>
      <w:pPr>
        <w:spacing w:after="80"/>
      </w:pPr>
    </w:p>
    <w:p>
      <w:pPr>
        <w:spacing w:after="120" w:before="120"/>
        <w:jc w:val="center"/>
      </w:pPr>
      <w:r>
        <w:drawing>
          <wp:inline distT="0" distB="0" distL="0" distR="0">
            <wp:extent cx="5334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III. 만족도 분석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1. 문항별 응답 분포</w:t>
      </w:r>
    </w:p>
    <w:p>
      <w:pPr>
        <w:spacing w:after="100" w:lin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공통 4문항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500"/>
        <w:gridCol w:w="150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긍정(4+5)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부정(1+2)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사전 안내 충분성·적시성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38.7%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25.8%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신청 절차 응대 신속성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71.0%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14.5%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중간 전달·안내의 운영 도움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45.2%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17.7%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종합 만족도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3.71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61.3%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12.9%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특화 2문항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500"/>
        <w:gridCol w:w="1500"/>
        <w:gridCol w:w="1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긍정(4+5)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부정(1+2)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 이해 명확성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27.4%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행정 절차 편리성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43.5%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27.4%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주의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만족도 서술</w:t>
      </w: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종사자 지원사업의 종합 만족도는 3.71점(긍정 61.3%)이다. 6개 문항 중 신청 절차 응대 신속성(3.85점, 긍정 71.0%)이 유일하게 70%를 넘는 양호 수준으로, 광역 담당자의 개별 응대 품질은 인정받고 있다.</w:t>
      </w: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반면 사전 안내 충분성(3.21점, 부정 25.8%)과 내용 이해 명확성(3.11점, 부정 27.4%)은 전체 문항 중 최하위권으로, 4명 중 1명 이상이 안내가 부족하거나 내용을 이해하지 못했다고 응답하였다. 행정 절차 편리성(3.18점, 부정 27.4%)도 동일 수준으로 낮아, 안내 품질과 절차 편의 양쪽 모두에서 개선이 필요하다.</w:t>
      </w: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중간 전달 도움 체감(3.40점, 긍정 45.2%)은 두 경로의 종합 결과이며, 전체 응답자의 절반 이상이 광역의 중간 전달이 운영에 도움이 되었다고 느끼지 못한 상태이다.</w:t>
      </w:r>
    </w:p>
    <w:p>
      <w:pPr>
        <w:spacing w:after="80"/>
      </w:pPr>
    </w:p>
    <w:p>
      <w:pPr>
        <w:spacing w:after="120" w:before="120"/>
        <w:jc w:val="center"/>
      </w:pPr>
      <w:r>
        <w:drawing>
          <wp:inline distT="0" distB="0" distL="0" distR="0">
            <wp:extent cx="4572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3238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IV. 중간 전달 경로별 분석</w:t>
      </w: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6개 문항을 두 가지 전달 경로로 나누어 갭을 분석한다.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경로 1: 안내 품질 — 사전 안내 → 내용 이해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500"/>
        <w:gridCol w:w="1800"/>
        <w:gridCol w:w="1000"/>
        <w:gridCol w:w="1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전제 조건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평균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 항목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사전 안내 충분성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3.21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 이해 명확성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0.10점</w:t>
            </w:r>
          </w:p>
        </w:tc>
      </w:tr>
    </w:tbl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경로 1의 갭은 0.10점으로 비교적 작다. 안내를 충분히 받은 사람은 내용도 잘 이해했고, 안내가 부족한 사람은 내용 이해도 낮았다는 뜻이다.</w:t>
      </w:r>
    </w:p>
    <w:p>
      <w:pPr>
        <w:spacing w:after="8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핵심 발견: 안내 수준이 이해도를 직접 결정한다</w:t>
      </w:r>
    </w:p>
    <w:p>
      <w:pPr>
        <w:spacing w:after="120" w:before="120"/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사전 안내가 부정(1~2점)이었던 16명의 내용 이해 평균은 1.62점이다. 반면 사전 안내가 긍정(4~5점)이었던 24명의 내용 이해 평균은 4.17점이다. 그 차이가 2.55점으로, 안내를 못 받은 사람은 내용을 거의 이해하지 못하는 직접적 인과관계가 확인된다.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경로 2: 절차 편의 — 응대 신속성 → 행정 편리성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500"/>
        <w:gridCol w:w="1800"/>
        <w:gridCol w:w="1000"/>
        <w:gridCol w:w="1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전제 조건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평균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 항목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응대 신속성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3.85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행정 절차 편리성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0.68점</w:t>
            </w:r>
          </w:p>
        </w:tc>
      </w:tr>
    </w:tbl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경로 2의 갭은 0.68점으로 경로 1보다 6배 이상 크다. 광역 담당자의 응대는 신속한 편(3.85점)이지만, 행정 절차 자체가 편리하지 않다(3.18점). 담당자 개인의 노력으로 해결할 수 없는 절차 구조의 문제가 존재한다.</w:t>
      </w:r>
    </w:p>
    <w:p>
      <w:pPr>
        <w:pBdr>
          <w:left w:val="single" w:color="2E5C8A" w:sz="6" w:space="8"/>
        </w:pBdr>
        <w:spacing w:after="100" w:line="360"/>
        <w:ind w:left="360"/>
      </w:pPr>
      <w:r>
        <w:rPr>
          <w:rFonts w:ascii="맑은 고딕" w:cs="맑은 고딕" w:eastAsia="맑은 고딕" w:hAnsi="맑은 고딕"/>
          <w:i/>
          <w:iCs/>
          <w:color w:val="333333"/>
          <w:sz w:val="20"/>
          <w:szCs w:val="20"/>
        </w:rPr>
        <w:t xml:space="preserve">응대는 빠르지만 절차가 불편하다 — 이것은 "사람은 좋은데 시스템이 나쁘다"는 구조이다. 신청 서류 간소화, 온라인 신청 전환 등 절차 자체의 구조 개선이 필요하다.</w:t>
      </w:r>
    </w:p>
    <w:p>
      <w:pPr>
        <w:spacing w:after="80"/>
      </w:pPr>
    </w:p>
    <w:p>
      <w:pPr>
        <w:spacing w:after="120" w:before="12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V. 주관식 분석 — 4가지 지원 유형별 분류</w:t>
      </w: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주관식 응답(57건)을 종사자 지원사업의 4가지 유형별로 분류하여 현장의 실제 수요를 파악한다.</w:t>
      </w:r>
    </w:p>
    <w:p>
      <w:pPr>
        <w:spacing w:after="80"/>
      </w:pPr>
    </w:p>
    <w:p>
      <w:pPr>
        <w:spacing w:after="120" w:before="120"/>
        <w:jc w:val="center"/>
      </w:pPr>
      <w:r>
        <w:drawing>
          <wp:inline distT="0" distB="0" distL="0" distR="0">
            <wp:extent cx="4572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지지·인식개선 유형 — 가장 많은 언급 (24건)</w:t>
      </w: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'안내'(18건)와 '카카오'(6건)가 핵심이다. 안내 시기를 앞당기고 카카오톡 채널을 통한 실시간 안내를 요구하고 있다. 경로 1(안내 품질)의 약점과 직접 연결된다.</w:t>
      </w:r>
    </w:p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예방 유형 — 2순위 (19건)</w:t>
      </w: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'마음터치'(11건)와 '교육 영상'(8건)이다. 마음터치 콜상담 연결 개선과 교육 영상 콘텐츠 다양화를 요청하고 있다.</w:t>
      </w:r>
    </w:p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힐링 유형 — 3순위 (14건)</w:t>
      </w: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'활동비'(10건)와 '힐링캠프'(4건)이다. 소진예방활동비의 사용 범위 확대와 힐링캠프 횟수 증가에 대한 요구가 뚜렷하다.</w:t>
      </w:r>
    </w:p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직접지원 유형 — 가장 적은 언급 (3건)</w:t>
      </w: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심리 상담 연결에 대한 언급이 소수이다. 상반기 통합설문에서 활동비 미인지율이 28.4%였던 점을 감안하면, 직접지원 프로그램의 존재 자체를 모르는 경우가 많아 홍보 강화가 필요하다.</w:t>
      </w:r>
    </w:p>
    <w:p>
      <w:pPr>
        <w:spacing w:after="8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주관식 핵심 키워드 Top 7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4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키워드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유형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안내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18건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지지·인식개선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신청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15건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절차 관련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마음터치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11건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활동비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힐링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시각화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안내 방식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교육 영상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카카오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지지·인식개선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VI. 통합설문 이행 확인</w:t>
      </w: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상반기 통합설문(섹션 F3)에서 파악된 욕구가 이번 회차 사업 운영에서 개선되었는지, 아직 미개선인지를 확인한다. 이것은 새로운 욕구를 수집하는 것이 아니라, 이미 파악된 욕구의 이행 여부를 점검하는 성과 환류이다.</w:t>
      </w:r>
    </w:p>
    <w:p>
      <w:pPr>
        <w:spacing w:after="80"/>
      </w:pPr>
    </w:p>
    <w:p>
      <w:pPr>
        <w:spacing w:after="120" w:before="12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이행 확인 결과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통합설문 욕구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통합설문 수치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현장설문 결과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이행 판정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사전 안내 부족 해소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부족 52.3%
(부족+전혀모름)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사전 안내 긍정 38.7%
부정 25.8%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미개선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신청 절차 간소화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간소화 요구 36.4%
(개선 필요 1순위)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행정 편리 긍정 43.5%
부정 27.4%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미개선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활동비 인지도 제고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미인지 28.4%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주관식 '안내' 18건
(1순위 키워드)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미개선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담당자 응대 품질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응대 신속성 긍정 71.0%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양호 유지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이행 확인 서술</w:t>
      </w: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상반기 통합설문에서 파악된 3가지 핵심 욕구 — 사전 안내 강화, 신청 절차 간소화, 활동비 인지도 제고 — 가 이번 회차 현장설문에서 모두 미개선으로 확인되었다. 통합설문에서 52.3%가 안내 부족을 호소했는데, 현장설문에서도 사전 안내 긍정이 38.7%에 그쳐 연간 체감이 여전히 낮다. 신청 절차 간소화 요구(36.4%)에 대해서도 현장설문 행정 편리 부정이 27.4%로, 절차 개선이 이루어지지 않은 것으로 나타났다.</w:t>
      </w:r>
    </w:p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다만, 광역 담당자의 응대 신속성은 71.0%로 양호하여, 담당자 개인의 응대 품질은 인정받고 있다. 구조적 문제(안내 시기·절차 복잡성)와 개인 역량(응대 품질)을 구분하여 대응해야 한다.</w:t>
      </w:r>
    </w:p>
    <w:p>
      <w:pPr>
        <w:spacing w:after="80"/>
      </w:pPr>
    </w:p>
    <w:p>
      <w:pPr>
        <w:pBdr>
          <w:left w:val="single" w:color="2E5C8A" w:sz="6" w:space="8"/>
        </w:pBdr>
        <w:spacing w:after="100" w:line="360"/>
        <w:ind w:left="360"/>
      </w:pPr>
      <w:r>
        <w:rPr>
          <w:rFonts w:ascii="맑은 고딕" w:cs="맑은 고딕" w:eastAsia="맑은 고딕" w:hAnsi="맑은 고딕"/>
          <w:i/>
          <w:iCs/>
          <w:color w:val="333333"/>
          <w:sz w:val="20"/>
          <w:szCs w:val="20"/>
        </w:rPr>
        <w:t xml:space="preserve">통합설문과 현장설문 모두에서 동일한 구조적 문제가 반복 확인되었다. 안내 부족 → 내용 미이해 → 절차 장벽 → 지원 미도달. 이 경로의 첫 단추인 '안내'를 개선하지 않으면 나머지 모든 단계가 작동하지 않는다.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VII. 이번 회차 개선 과제</w:t>
      </w: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이번 회차 만족도 결과와 주관식 응답에서 확인된 약점을 바탕으로, 다음 회차 운영 시 보완해야 할 과제를 도출한다. 이것은 새로운 욕구를 수집하는 것이 아니라, 이번 결과에서 드러난 문제를 다음 회차에 반영하는 사후 환류이다.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과제 1. 안내 시기·방식 개선 (경로 1 보완)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7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이번 결과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다음 회차 보완 방향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사전 안내
충분성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긍정 38.7%
부정 25.8%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안내가 사업 시작 직전에 도달하여
준비 시간 부족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 시작 1개월 전 선제 안내
카카오 채널 실시간 안내 병행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 이해
명확성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긍정 40.3%
부정 27.4%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텍스트 위주 안내 자료로
내용 파악 어려움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안내 자료 시각화·단순화
핵심 요약 1장 별도 제공</w:t>
            </w:r>
          </w:p>
        </w:tc>
      </w:tr>
    </w:tbl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사전 안내가 부정이었던 응답자의 내용 이해 평균이 1.62점으로, 안내를 못 받은 사람은 내용을 거의 이해하지 못하는 것으로 확인되었다. 안내의 시기를 앞당기고, 자료의 형식을 텍스트에서 시각 요약으로 전환하면 이 경로의 약점을 보완할 수 있다. 주관식에서 '안내'(18건), '시각화'(9건), '카카오'(6건)가 상위 키워드인 점이 이를 뒷받침한다.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과제 2. 신청 절차 구조 간소화 (경로 2 보완)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7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이번 결과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다음 회차 보완 방향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행정 절차
편리성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긍정 43.5%
부정 27.4%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신청 서류 과다
오프라인 위주 절차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온라인 신청 전환
필수 서류 최소화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응대 신속성
vs 편리성 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갭 0.68점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담당자는 빠르지만
절차 자체가 불편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담당자 역량은 유지하면서
시스템 구조 개선</w:t>
            </w:r>
          </w:p>
        </w:tc>
      </w:tr>
    </w:tbl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응대 신속성(3.85점)과 행정 편리성(3.18점)의 갭이 0.68점으로, 담당자 개인이 아무리 빠르게 응대해도 절차 자체가 복잡하면 이용자가 불편을 느끼는 구조이다. 주관식에서 '신청'(15건), '서류'(4건), '간소화'(2건)가 반복 언급되었다. 서류 항목을 축소하고 온라인 신청을 도입하면 갭을 줄일 수 있다.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과제 3. 지원 유형별 홍보 차별화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43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지원 유형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주관식 언급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현재 인지 수준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다음 회차 보완 방향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예방
(마음터치·영상)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19건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인지도 높음
(마음터치 11건)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콜상담 연결 품질 개선
영상 콘텐츠 다양화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힐링
(활동비·힐링캠프)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14건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인지도 보통
(활동비 10건)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 범위 확대 검토
힐링캠프 횟수 확대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직접지원
(심리상담·사후대응)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인지도 매우 낮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존재 자체 홍보 강화
안내 자료에 별도 명시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지지·인식개선
(캠페인·배움터)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24건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안내 방식 개선 요구
(카카오 6건)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카카오 채널 활용
안내 시기 앞당기기</w:t>
            </w:r>
          </w:p>
        </w:tc>
      </w:tr>
    </w:tbl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4가지 지원 유형별로 현장의 인지 수준과 요구가 다르다. 예방(마음터치)과 힐링(활동비)은 인지는 되어 있으나 품질·범위 개선을 요구하고, 직접지원(심리상담)은 존재 자체를 모르는 상태이다. 일률적 안내가 아닌 유형별 차별화된 홍보가 필요하다.</w:t>
      </w:r>
    </w:p>
    <w:p>
      <w:pPr>
        <w:spacing w:after="80"/>
      </w:pP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위 개선 과제는 이번 회차 결과에서 도출한 사후 환류 과제이며, 연간 사업 방향은 통합설문 욕구조사 결과에 따라 수립한다.</w:t>
      </w:r>
    </w:p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22"/>
                <w:szCs w:val="22"/>
              </w:rPr>
              <w:t xml:space="preserve">이번 회차 개선 과제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과제 1: 안내 시기를 사업 시작 1개월 전으로 앞당기고, 안내 자료를 시각화·단순화한다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→ 근거: 사전 안내 긍정 38.7%, 안내 부정자 이해도 1.62점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→ 주관식: '안내' 18건, '시각화' 9건, '카카오' 6건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과제 2: 신청 절차를 온라인으로 전환하고 필수 서류를 최소화한다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→ 근거: 응대(3.85) vs 편리(3.18) 갭 0.68점 — 시스템 구조 문제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→ 주관식: '신청' 15건, '서류' 4건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과제 3: 4가지 지원 유형별로 홍보를 차별화한다 (특히 직접지원 유형 인지도 제고)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→ 근거: 직접지원 유형 언급 3건 — 존재 미인지 추정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※ 이 과제는 사후 환류이며, 연간 사업 방향은 통합설문 욕구에 따른다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VIII. 요약</w:t>
      </w:r>
    </w:p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2E5C8A" w:sz="3"/>
              <w:left w:val="single" w:color="2E5C8A" w:sz="3"/>
              <w:bottom w:val="single" w:color="2E5C8A" w:sz="3"/>
              <w:right w:val="single" w:color="2E5C8A" w:sz="3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22"/>
                <w:szCs w:val="22"/>
              </w:rPr>
              <w:t xml:space="preserve">요약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분석 관점: 중간 전달 기능 평가 — 안내→이해→활용 경로가 작동하는가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[만족도] 종합만족도 3.71점(긍정 61.3%) — 보통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[강점] 응대 신속성 3.85점(긍정 71.0%) — 담당자 개인 역량 인정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[약점] 사전 안내 3.21점(긍정 38.7%) — 가장 낮은 항목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[약점] 내용 이해 3.11점(긍정 40.3%), 행정 편리 3.18점(부정 27.4%)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[경로1] 안내→이해 갭 0.10점 — 안내 수준이 이해도를 직접 결정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[경로2] 응대→편리 갭 0.68점 — 사람은 좋은데 시스템이 나쁜 구조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[이행 확인] 통합설문 3대 욕구(안내·절차·인지도) 모두 미개선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[개선 과제] 안내 시기 앞당기기, 절차 온라인 전환, 유형별 홍보 차별화</w:t>
            </w:r>
          </w:p>
          <w:p>
            <w:pPr>
              <w:spacing w:after="50" w:line="3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[주관식] 안내(18건)·신청(15건)·마음터치(11건) — 안내 품질이 핵심 수요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2E5C8A"/>
          <w:sz w:val="32"/>
          <w:szCs w:val="32"/>
        </w:rPr>
        <w:t xml:space="preserve">IX. 사업 운영 근거문장</w:t>
      </w:r>
    </w:p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만족도 기반 (지속 근거)</w:t>
      </w:r>
    </w:p>
    <w:p>
      <w:pPr>
        <w:shd w:fill="E8F0F8" w:val="clear"/>
        <w:spacing w:after="100" w:before="100" w:line="360"/>
        <w:ind w:left="240" w:right="2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◆ 종사자 지원사업 종합 만족도 61.3%(긍정)이며 응대 신속성 71.0%로 나타나, 광역의 중간 전달·안내 기능을 지속 운영하되 안내 품질을 중점 개선한다. (종합 만족도, 응대 신속성)</w:t>
      </w:r>
    </w:p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안내 품질 개선 (경로 1 근거)</w:t>
      </w:r>
    </w:p>
    <w:p>
      <w:pPr>
        <w:shd w:fill="E8F0F8" w:val="clear"/>
        <w:spacing w:after="100" w:before="100" w:line="360"/>
        <w:ind w:left="240" w:right="2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◆ 사전 안내 충분성 긍정 38.7%에 그치고, 안내 부정 응답자의 내용 이해 평균이 1.62점으로 안내 수준이 이해도를 직접 결정하는 것으로 나타나, 사업 시작 전 선제 안내 및 안내 자료 시각화를 추진한다. (사전 안내 충분성, 내용 이해 명확성)</w:t>
      </w:r>
    </w:p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절차 간소화 (경로 2 근거)</w:t>
      </w:r>
    </w:p>
    <w:p>
      <w:pPr>
        <w:shd w:fill="E8F0F8" w:val="clear"/>
        <w:spacing w:after="100" w:before="100" w:line="360"/>
        <w:ind w:left="240" w:right="2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◆ 응대 신속성(3.85점) 대비 행정 절차 편리성(3.18점) 갭이 0.68점으로, 담당자 응대는 양호하나 절차 구조가 장벽이 되고 있어 신청 절차 온라인 간소화를 추진한다. (응대 신속성, 행정 절차 편리성)</w:t>
      </w:r>
    </w:p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통합설문 이행 확인 기반 (구조적 근거)</w:t>
      </w:r>
    </w:p>
    <w:p>
      <w:pPr>
        <w:shd w:fill="E8F0F8" w:val="clear"/>
        <w:spacing w:after="100" w:before="100" w:line="360"/>
        <w:ind w:left="240" w:right="2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◆ 상반기 통합설문에서 52.3%가 사전 안내 부족을 호소하였으며, 현장설문에서도 동일 항목 긍정이 38.7%에 그쳐 미개선이 확인되었다. 가장 필요한 종사자에게 지원이 도달하도록 안내 체계를 전면 재설계한다. (통합설문 사전 안내 충분성 / 현장설문 사전 안내 충분성)</w:t>
      </w:r>
    </w:p>
    <w:p>
      <w:pPr>
        <w:spacing w:after="80"/>
      </w:pPr>
    </w:p>
    <w:p>
      <w:pPr>
        <w:spacing w:after="100" w:lin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사후 환류 과제 기반</w:t>
      </w:r>
    </w:p>
    <w:p>
      <w:pPr>
        <w:shd w:fill="E8F0F8" w:val="clear"/>
        <w:spacing w:after="100" w:before="100" w:line="360"/>
        <w:ind w:left="240" w:right="2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◆ 이번 회차 결과 행정 절차 부정 27.4%, 주관식 '신청' 15건으로 절차 장벽이 재확인되어, 다음 회차 시 온라인 신청 전환 및 필수 서류 최소화를 우선 적용한다. (행정 절차 편리성, 주관식 바라는 점)</w:t>
      </w:r>
    </w:p>
    <w:p>
      <w:pPr>
        <w:spacing w:after="80"/>
      </w:pPr>
    </w:p>
    <w:p>
      <w:pPr>
        <w:spacing w:after="80"/>
      </w:pPr>
    </w:p>
    <w:p>
      <w:pPr>
        <w:spacing w:after="60" w:line="320"/>
        <w:ind w:left="2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본 보고서는 J17 현장설문 임의 모의 데이터 기반 시범 보고서입니다. 실제 CSV 적용 시 수치가 업데이트됩니다.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303137ebce64d97a1d7ad5dde26da5e514e2e7.png"/><Relationship Id="rId8" Type="http://schemas.openxmlformats.org/officeDocument/2006/relationships/image" Target="media/5eb5a4a03400ac28abd0f9559b5e790083109551.png"/><Relationship Id="rId9" Type="http://schemas.openxmlformats.org/officeDocument/2006/relationships/image" Target="media/0fc678b690a34f1dc79e12d52d23bffb667bec16.png"/><Relationship Id="rId10" Type="http://schemas.openxmlformats.org/officeDocument/2006/relationships/image" Target="media/061f6b4dda591c7b6d2ae08aaecb5196c5e570dc.png"/><Relationship Id="rId11" Type="http://schemas.openxmlformats.org/officeDocument/2006/relationships/image" Target="media/a2c6cba65308c3c12167cad576857f4f146c7694.png"/><Relationship Id="rId12" Type="http://schemas.openxmlformats.org/officeDocument/2006/relationships/image" Target="media/574b653776ea407974c0931541cdae2a2154b00c.png"/><Relationship Id="rId13" Type="http://schemas.openxmlformats.org/officeDocument/2006/relationships/image" Target="media/2cd62de19c619f05055f29a64cd6cdda7e16321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2026-04-09T14:19:42.861Z</dcterms:created>
  <dcterms:modified xsi:type="dcterms:W3CDTF">2026-04-09T14:19:42.862Z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