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auto"/>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w:t>
      </w:r>
      <w:r>
        <w:rPr>
          <w:rFonts w:hint="default" w:ascii="Times New Roman" w:hAnsi="Times New Roman" w:cs="Times New Roman"/>
          <w:color w:val="auto"/>
          <w:lang w:val="en-US"/>
        </w:rPr>
        <w:t>2</w:t>
      </w:r>
      <w:r>
        <w:rPr>
          <w:rFonts w:ascii="Times New Roman" w:hAnsi="Times New Roman" w:cs="Times New Roman"/>
          <w:color w:val="auto"/>
        </w:rPr>
        <w:t>, 2025</w:t>
      </w:r>
    </w:p>
    <w:p w14:paraId="3C00A4C0">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CELESTE MEBANTA</w:t>
      </w:r>
    </w:p>
    <w:p w14:paraId="5B83C92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w:t>
      </w:r>
    </w:p>
    <w:p w14:paraId="64813D0A">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 Garcia Insurance Agency, INC</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PH"/>
        </w:rPr>
        <w:t>CPG Bldg. #354 Perez Blvd., Pogo Chico Dagupan City</w:t>
      </w:r>
    </w:p>
    <w:p w14:paraId="0BA20605">
      <w:pPr>
        <w:spacing w:after="0" w:line="240" w:lineRule="auto"/>
        <w:jc w:val="both"/>
        <w:rPr>
          <w:rFonts w:hint="default" w:ascii="Times New Roman" w:hAnsi="Times New Roman" w:cs="Times New Roman"/>
          <w:color w:val="auto"/>
          <w:lang w:val="en-PH"/>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B8E9936">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Marc Justin</w:t>
      </w:r>
      <w:r>
        <w:rPr>
          <w:rFonts w:hint="default" w:ascii="Times New Roman" w:hAnsi="Times New Roman" w:cs="Times New Roman"/>
          <w:b/>
          <w:color w:val="000000" w:themeColor="text1"/>
          <w:lang w:val="en-US"/>
          <w14:textFill>
            <w14:solidFill>
              <w14:schemeClr w14:val="tx1"/>
            </w14:solidFill>
          </w14:textFill>
        </w:rPr>
        <w:t>e</w:t>
      </w:r>
      <w:r>
        <w:rPr>
          <w:rFonts w:hint="default" w:ascii="Times New Roman" w:hAnsi="Times New Roman" w:cs="Times New Roman"/>
          <w:b/>
          <w:color w:val="000000" w:themeColor="text1"/>
          <w:lang w:val="en-PH"/>
          <w14:textFill>
            <w14:solidFill>
              <w14:schemeClr w14:val="tx1"/>
            </w14:solidFill>
          </w14:textFill>
        </w:rPr>
        <w:t xml:space="preserve"> F. Agra</w:t>
      </w:r>
    </w:p>
    <w:p w14:paraId="2D67F81F">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Mary Julia E. Fermin</w:t>
      </w:r>
    </w:p>
    <w:p w14:paraId="7055FE80">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p>
    <w:p w14:paraId="44EED39B">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 xml:space="preserve">January </w:t>
      </w:r>
      <w:bookmarkStart w:id="0" w:name="_GoBack"/>
      <w:bookmarkEnd w:id="0"/>
      <w:r>
        <w:rPr>
          <w:rFonts w:hint="default" w:ascii="Times New Roman" w:hAnsi="Times New Roman" w:cs="Times New Roman"/>
          <w:color w:val="000000" w:themeColor="text1"/>
          <w:lang w:val="en-US"/>
          <w14:textFill>
            <w14:solidFill>
              <w14:schemeClr w14:val="tx1"/>
            </w14:solidFill>
          </w14:textFill>
        </w:rPr>
        <w:t>13, 2026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23,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44103320">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6455FF24">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69E6C0B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Approved by:</w:t>
      </w:r>
    </w:p>
    <w:p w14:paraId="67C87551">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p>
    <w:p w14:paraId="7A06C6E3">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RHONA A. ESPINOZA</w:t>
      </w:r>
    </w:p>
    <w:p w14:paraId="760CBD5E">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General Manager</w:t>
      </w:r>
    </w:p>
    <w:p w14:paraId="40F2B66F">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 Garcia Insurance Agency, INC</w:t>
      </w:r>
    </w:p>
    <w:p w14:paraId="4567E94E">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CPG Bldg. #354 Perez Blvd., Pogo Chico Dagupan City</w:t>
      </w:r>
    </w:p>
    <w:p w14:paraId="0CD44978">
      <w:pPr>
        <w:spacing w:after="0" w:line="240" w:lineRule="auto"/>
        <w:jc w:val="both"/>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479AF"/>
    <w:rsid w:val="1CC2196C"/>
    <w:rsid w:val="23AC2CF1"/>
    <w:rsid w:val="3F0911BF"/>
    <w:rsid w:val="494479AF"/>
    <w:rsid w:val="4963540F"/>
    <w:rsid w:val="4B5F0E37"/>
    <w:rsid w:val="4DE11B7D"/>
    <w:rsid w:val="60E80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2026-01-10T06:30:00Z</dcterms:created>
  <dc:creator>USER</dc:creator>
  <cp:lastModifiedBy>USER</cp:lastModifiedBy>
  <cp:lastPrinted>2026-01-12T02:41:00Z</cp:lastPrinted>
  <dcterms:modified xsi:type="dcterms:W3CDTF">2026-01-12T03:20:08Z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67156ECB8EF2482D8763089E70461F7C_11</vt:lpwstr>
  </property>
</Properties>
</file>