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20</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04330D86">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HON. PATRICK AGUSTIN CARAMAT</w:t>
      </w:r>
    </w:p>
    <w:p w14:paraId="54B387EA">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Municipal Mayor</w:t>
      </w:r>
    </w:p>
    <w:p w14:paraId="4323606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6772F5F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Pangasinan</w:t>
      </w:r>
    </w:p>
    <w:p w14:paraId="4E4990AC">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Bryan Emmanuel Diolazo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21</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hint="default" w:ascii="Times New Roman" w:hAnsi="Times New Roman" w:cs="Times New Roman"/>
          <w:sz w:val="24"/>
          <w:lang w:val="en-PH"/>
        </w:rPr>
      </w:pP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6035C744"/>
    <w:p w14:paraId="44C0C0C4"/>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80628D"/>
    <w:rsid w:val="3780628D"/>
    <w:rsid w:val="51966C11"/>
    <w:rsid w:val="77163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2026-01-13T06:23:00Z</dcterms:created>
  <dc:creator>USER</dc:creator>
  <cp:lastModifiedBy>USER</cp:lastModifiedBy>
  <dcterms:modified xsi:type="dcterms:W3CDTF">2026-01-20T02:52:49Z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5DEA265BCE0A49B0880731EC4B0418D9_11</vt:lpwstr>
  </property>
</Properties>
</file>