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20699A84">
      <w:pPr>
        <w:spacing w:after="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DIR. NATALIA B. DALATEN</w:t>
      </w:r>
    </w:p>
    <w:p w14:paraId="1406D551">
      <w:pPr>
        <w:spacing w:after="0"/>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Acting Assistant regional Director</w:t>
      </w:r>
    </w:p>
    <w:p w14:paraId="04E131A7">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Provincial Director, DTI Pangasinan</w:t>
      </w:r>
    </w:p>
    <w:p w14:paraId="548E0CB8">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Department of Trade and Industry</w:t>
      </w:r>
    </w:p>
    <w:p w14:paraId="71F00019">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US"/>
        </w:rPr>
        <w:t>Arellano Street, Dagupan City, Pangasinan</w:t>
      </w:r>
      <w:bookmarkStart w:id="0" w:name="_GoBack"/>
      <w:bookmarkEnd w:id="0"/>
    </w:p>
    <w:p w14:paraId="2257BE04">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Hazel Joy S. Casilang</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03B50AF5"/>
    <w:sectPr>
      <w:headerReference r:id="rId5" w:type="default"/>
      <w:footerReference r:id="rId6" w:type="default"/>
      <w:pgSz w:w="12240" w:h="15840"/>
      <w:pgMar w:top="1440" w:right="1440" w:bottom="1440" w:left="1440" w:header="709" w:footer="709"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2336" behindDoc="1" locked="0" layoutInCell="1" allowOverlap="1">
          <wp:simplePos x="0" y="0"/>
          <wp:positionH relativeFrom="page">
            <wp:posOffset>6947535</wp:posOffset>
          </wp:positionH>
          <wp:positionV relativeFrom="paragraph">
            <wp:posOffset>-931545</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DA48A8"/>
    <w:rsid w:val="101E16B9"/>
    <w:rsid w:val="20B54B1F"/>
    <w:rsid w:val="2BDA48A8"/>
    <w:rsid w:val="75E13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2026-01-09T01:31:00Z</dcterms:created>
  <dc:creator>USER</dc:creator>
  <cp:lastModifiedBy>USER</cp:lastModifiedBy>
  <cp:lastPrinted>2026-01-09T01:37:00Z</cp:lastPrinted>
  <dcterms:modified xsi:type="dcterms:W3CDTF">2026-01-12T01:04:06Z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F94C177673024780B61A495601B2FC00_11</vt:lpwstr>
  </property>
</Properties>
</file>