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6C46694E">
                            <w:pPr>
                              <w:spacing w:after="0" w:line="240" w:lineRule="auto"/>
                              <w:jc w:val="center"/>
                              <w:rPr>
                                <w:b/>
                                <w:color w:val="FF0000"/>
                              </w:rPr>
                            </w:pPr>
                            <w:r>
                              <w:rPr>
                                <w:rFonts w:hint="default" w:ascii="Times New Roman" w:hAnsi="Times New Roman" w:cs="Times New Roman"/>
                                <w:b/>
                                <w:color w:val="000000" w:themeColor="text1"/>
                                <w:lang w:val="en-PH"/>
                                <w14:textFill>
                                  <w14:solidFill>
                                    <w14:schemeClr w14:val="tx1"/>
                                  </w14:solidFill>
                                </w14:textFill>
                              </w:rPr>
                              <w:t>Dir. Natalia B. Dalaten</w:t>
                            </w:r>
                            <w:r>
                              <w:rPr>
                                <w:b/>
                                <w:color w:val="FF0000"/>
                              </w:rPr>
                              <w:t xml:space="preserve"> </w:t>
                            </w:r>
                          </w:p>
                          <w:p w14:paraId="7A60AD44">
                            <w:pPr>
                              <w:spacing w:after="0" w:line="240" w:lineRule="auto"/>
                              <w:jc w:val="center"/>
                              <w:rPr>
                                <w:rFonts w:hint="default"/>
                                <w:color w:val="FF0000"/>
                                <w:lang w:val="en-PH"/>
                              </w:rPr>
                            </w:pPr>
                            <w:r>
                              <w:rPr>
                                <w:rFonts w:hint="default" w:ascii="Times New Roman" w:hAnsi="Times New Roman" w:cs="Times New Roman"/>
                                <w:b w:val="0"/>
                                <w:bCs/>
                                <w:color w:val="000000" w:themeColor="text1"/>
                                <w:lang w:val="en-PH"/>
                                <w14:textFill>
                                  <w14:solidFill>
                                    <w14:schemeClr w14:val="tx1"/>
                                  </w14:solidFill>
                                </w14:textFill>
                              </w:rPr>
                              <w:t>Acting Assistant Regional Director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6C46694E">
                      <w:pPr>
                        <w:spacing w:after="0" w:line="240" w:lineRule="auto"/>
                        <w:jc w:val="center"/>
                        <w:rPr>
                          <w:b/>
                          <w:color w:val="FF0000"/>
                        </w:rPr>
                      </w:pPr>
                      <w:r>
                        <w:rPr>
                          <w:rFonts w:hint="default" w:ascii="Times New Roman" w:hAnsi="Times New Roman" w:cs="Times New Roman"/>
                          <w:b/>
                          <w:color w:val="000000" w:themeColor="text1"/>
                          <w:lang w:val="en-PH"/>
                          <w14:textFill>
                            <w14:solidFill>
                              <w14:schemeClr w14:val="tx1"/>
                            </w14:solidFill>
                          </w14:textFill>
                        </w:rPr>
                        <w:t>Dir. Natalia B. Dalaten</w:t>
                      </w:r>
                      <w:r>
                        <w:rPr>
                          <w:b/>
                          <w:color w:val="FF0000"/>
                        </w:rPr>
                        <w:t xml:space="preserve"> </w:t>
                      </w:r>
                    </w:p>
                    <w:p w14:paraId="7A60AD44">
                      <w:pPr>
                        <w:spacing w:after="0" w:line="240" w:lineRule="auto"/>
                        <w:jc w:val="center"/>
                        <w:rPr>
                          <w:rFonts w:hint="default"/>
                          <w:color w:val="FF0000"/>
                          <w:lang w:val="en-PH"/>
                        </w:rPr>
                      </w:pPr>
                      <w:r>
                        <w:rPr>
                          <w:rFonts w:hint="default" w:ascii="Times New Roman" w:hAnsi="Times New Roman" w:cs="Times New Roman"/>
                          <w:b w:val="0"/>
                          <w:bCs/>
                          <w:color w:val="000000" w:themeColor="text1"/>
                          <w:lang w:val="en-PH"/>
                          <w14:textFill>
                            <w14:solidFill>
                              <w14:schemeClr w14:val="tx1"/>
                            </w14:solidFill>
                          </w14:textFill>
                        </w:rPr>
                        <w:t>Acting Assistant Regional Director</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69068FC9">
      <w:pPr>
        <w:spacing w:after="0"/>
        <w:jc w:val="both"/>
      </w:pPr>
      <w:r>
        <w:rPr>
          <w:rFonts w:hint="default" w:ascii="Times New Roman" w:hAnsi="Times New Roman" w:cs="Times New Roman"/>
          <w:color w:val="auto"/>
          <w:lang w:val="en-PH"/>
        </w:rPr>
        <w:t>Department of Trade and Industry</w:t>
      </w:r>
      <w:r>
        <w:rPr>
          <w:b/>
          <w:color w:val="FF0000"/>
        </w:rPr>
        <w:t xml:space="preserve"> </w:t>
      </w:r>
      <w:r>
        <w:t xml:space="preserve">represented herein by </w:t>
      </w:r>
      <w:r>
        <w:rPr>
          <w:rFonts w:hint="default" w:ascii="Times New Roman" w:hAnsi="Times New Roman" w:cs="Times New Roman"/>
          <w:b/>
          <w:color w:val="000000" w:themeColor="text1"/>
          <w:lang w:val="en-PH"/>
          <w14:textFill>
            <w14:solidFill>
              <w14:schemeClr w14:val="tx1"/>
            </w14:solidFill>
          </w14:textFill>
        </w:rPr>
        <w:t>Dir. Natalia B. Dalaten</w:t>
      </w:r>
      <w:r>
        <w:rPr>
          <w:b/>
        </w:rPr>
        <w:t>,</w:t>
      </w:r>
      <w:r>
        <w:rPr>
          <w:rFonts w:hint="default"/>
          <w:b/>
          <w:lang w:val="en-PH"/>
        </w:rPr>
        <w:t xml:space="preserve"> </w:t>
      </w:r>
      <w:r>
        <w:rPr>
          <w:rFonts w:hint="default" w:ascii="Times New Roman" w:hAnsi="Times New Roman" w:cs="Times New Roman"/>
          <w:b w:val="0"/>
          <w:bCs/>
          <w:color w:val="000000" w:themeColor="text1"/>
          <w:lang w:val="en-PH"/>
          <w14:textFill>
            <w14:solidFill>
              <w14:schemeClr w14:val="tx1"/>
            </w14:solidFill>
          </w14:textFill>
        </w:rPr>
        <w:t>Acting Assistant Regional Director</w:t>
      </w:r>
      <w:r>
        <w:t>.</w:t>
      </w: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line="240" w:lineRule="auto"/>
        <w:ind w:firstLine="720" w:firstLineChars="0"/>
        <w:jc w:val="both"/>
        <w:rPr>
          <w:b/>
        </w:rPr>
      </w:pPr>
      <w:r>
        <w:t xml:space="preserve">Whereas, </w:t>
      </w:r>
      <w:r>
        <w:rPr>
          <w:rFonts w:hint="default" w:ascii="Times New Roman" w:hAnsi="Times New Roman" w:cs="Times New Roman"/>
          <w:color w:val="auto"/>
          <w:lang w:val="en-PH"/>
        </w:rPr>
        <w:t>Department of Trade and Industry</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spacing w:after="0" w:line="240" w:lineRule="auto"/>
        <w:ind w:firstLine="720" w:firstLineChars="0"/>
        <w:jc w:val="both"/>
      </w:pPr>
      <w:r>
        <w:t xml:space="preserve">Whereas, </w:t>
      </w:r>
      <w:r>
        <w:rPr>
          <w:rFonts w:hint="default" w:ascii="Times New Roman" w:hAnsi="Times New Roman" w:cs="Times New Roman"/>
          <w:color w:val="auto"/>
          <w:lang w:val="en-PH"/>
        </w:rPr>
        <w:t>Department of Trade and Industry</w:t>
      </w:r>
      <w:r>
        <w:rPr>
          <w:color w:val="FF0000"/>
        </w:rPr>
        <w:t xml:space="preserve"> </w:t>
      </w:r>
      <w:r>
        <w:t xml:space="preserve">through the leadership of </w:t>
      </w:r>
      <w:r>
        <w:rPr>
          <w:rFonts w:hint="default" w:ascii="Times New Roman" w:hAnsi="Times New Roman" w:cs="Times New Roman"/>
          <w:b/>
          <w:color w:val="000000" w:themeColor="text1"/>
          <w:lang w:val="en-PH"/>
          <w14:textFill>
            <w14:solidFill>
              <w14:schemeClr w14:val="tx1"/>
            </w14:solidFill>
          </w14:textFill>
        </w:rPr>
        <w:t>Dir. Natalia B. Dalaten,</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4FD60DA6">
      <w:pPr>
        <w:spacing w:after="0" w:line="240" w:lineRule="auto"/>
        <w:jc w:val="center"/>
        <w:rPr>
          <w:rFonts w:hint="default" w:ascii="Times New Roman" w:hAnsi="Times New Roman" w:cs="Times New Roman"/>
          <w:color w:val="auto"/>
          <w:lang w:val="en-PH"/>
        </w:rPr>
      </w:pPr>
      <w:r>
        <w:rPr>
          <w:rFonts w:hint="default" w:ascii="Times New Roman" w:hAnsi="Times New Roman" w:cs="Times New Roman"/>
          <w:color w:val="auto"/>
          <w:lang w:val="en-PH"/>
        </w:rPr>
        <w:t>Department of Trade and Industry</w:t>
      </w:r>
    </w:p>
    <w:p w14:paraId="74F69D9B">
      <w:pPr>
        <w:jc w:val="both"/>
        <w:rPr>
          <w:b/>
          <w:color w:val="FF0000"/>
        </w:rPr>
      </w:pP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line="240" w:lineRule="auto"/>
        <w:jc w:val="both"/>
        <w:rPr>
          <w:b/>
        </w:rPr>
      </w:pPr>
      <w:r>
        <w:rPr>
          <w:b/>
        </w:rPr>
        <w:t>PhilCST</w:t>
      </w:r>
      <w:r>
        <w:t xml:space="preserve"> will hold </w:t>
      </w:r>
      <w:r>
        <w:rPr>
          <w:rFonts w:hint="default" w:ascii="Times New Roman" w:hAnsi="Times New Roman" w:cs="Times New Roman"/>
          <w:color w:val="auto"/>
          <w:lang w:val="en-PH"/>
        </w:rPr>
        <w:t>Department of Trade and Industry</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pStyle w:val="6"/>
        <w:numPr>
          <w:ilvl w:val="0"/>
          <w:numId w:val="4"/>
        </w:numPr>
        <w:jc w:val="both"/>
        <w:rPr>
          <w:b/>
        </w:rPr>
      </w:pPr>
      <w:r>
        <w:rPr>
          <w:rFonts w:hint="default"/>
          <w:b w:val="0"/>
          <w:bCs/>
          <w:color w:val="auto"/>
          <w:lang w:val="en-PH"/>
        </w:rPr>
        <w:t>Department of Trade and Industry</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PH"/>
        </w:rPr>
        <w:t>12</w:t>
      </w:r>
      <w:r>
        <w:rPr>
          <w:rFonts w:hint="default"/>
          <w:color w:val="auto"/>
          <w:vertAlign w:val="superscript"/>
          <w:lang w:val="en-PH"/>
        </w:rPr>
        <w:t>th</w:t>
      </w:r>
      <w:r>
        <w:rPr>
          <w:color w:val="auto"/>
        </w:rPr>
        <w:t xml:space="preserve"> day of </w:t>
      </w:r>
      <w:r>
        <w:rPr>
          <w:rFonts w:hint="default"/>
          <w:color w:val="auto"/>
          <w:lang w:val="en-PH"/>
        </w:rPr>
        <w:t>January</w:t>
      </w:r>
      <w:r>
        <w:rPr>
          <w:color w:val="auto"/>
        </w:rPr>
        <w:t>, 202</w:t>
      </w:r>
      <w:r>
        <w:rPr>
          <w:rFonts w:hint="default"/>
          <w:color w:val="auto"/>
          <w:lang w:val="en-PH"/>
        </w:rPr>
        <w:t>6</w:t>
      </w:r>
      <w:r>
        <w:rPr>
          <w:color w:val="FF0000"/>
        </w:rPr>
        <w:t xml:space="preserve"> </w:t>
      </w:r>
      <w:r>
        <w:t>at Calasiao, Pangasinan.</w:t>
      </w:r>
    </w:p>
    <w:p w14:paraId="06D43662">
      <w:pPr>
        <w:jc w:val="both"/>
      </w:pPr>
    </w:p>
    <w:p w14:paraId="05351EA2">
      <w:pPr>
        <w:spacing w:after="0" w:line="240" w:lineRule="auto"/>
        <w:jc w:val="both"/>
        <w:rPr>
          <w:b/>
        </w:rPr>
      </w:pPr>
      <w:r>
        <w:rPr>
          <w:b/>
        </w:rPr>
        <w:t>PHILIPPINE COLLEGE OF SCIENCE TECHNOLOGY</w:t>
      </w:r>
      <w:r>
        <w:rPr>
          <w:b/>
        </w:rPr>
        <w:tab/>
      </w:r>
      <w:r>
        <w:rPr>
          <w:b/>
        </w:rPr>
        <w:tab/>
      </w:r>
      <w:r>
        <w:rPr>
          <w:b/>
        </w:rPr>
        <w:tab/>
      </w:r>
      <w:r>
        <w:rPr>
          <w:rFonts w:hint="default" w:ascii="Times New Roman" w:hAnsi="Times New Roman" w:cs="Times New Roman"/>
          <w:color w:val="auto"/>
          <w:lang w:val="en-PH"/>
        </w:rPr>
        <w:t>Department of Trade and Industry</w:t>
      </w:r>
    </w:p>
    <w:p w14:paraId="55D55D96">
      <w:pPr>
        <w:ind w:left="5040"/>
        <w:jc w:val="both"/>
        <w:rPr>
          <w:b/>
          <w:u w:val="single"/>
        </w:rPr>
      </w:pPr>
      <w:r>
        <w:t xml:space="preserve">                       </w:t>
      </w:r>
      <w:r>
        <w:tab/>
      </w:r>
    </w:p>
    <w:p w14:paraId="75741CCE">
      <w:pPr>
        <w:pStyle w:val="7"/>
        <w:tabs>
          <w:tab w:val="left" w:pos="2738"/>
        </w:tabs>
        <w:jc w:val="both"/>
        <w:rPr>
          <w:b/>
          <w:u w:val="single"/>
        </w:rPr>
      </w:pPr>
      <w:r>
        <w:rPr>
          <w:b/>
          <w:u w:val="single"/>
        </w:rPr>
        <w:t>DR. LOURDES S. FERNANDEZ</w:t>
      </w:r>
      <w:r>
        <w:rPr>
          <w:b/>
        </w:rPr>
        <w:tab/>
      </w:r>
      <w:r>
        <w:rPr>
          <w:b/>
        </w:rPr>
        <w:tab/>
      </w:r>
      <w:r>
        <w:rPr>
          <w:b/>
        </w:rPr>
        <w:tab/>
      </w:r>
      <w:r>
        <w:rPr>
          <w:b/>
        </w:rPr>
        <w:tab/>
      </w:r>
      <w:r>
        <w:rPr>
          <w:b/>
        </w:rPr>
        <w:tab/>
      </w:r>
      <w:r>
        <w:rPr>
          <w:b/>
        </w:rPr>
        <w:tab/>
      </w:r>
      <w:r>
        <w:rPr>
          <w:rFonts w:hint="default"/>
          <w:b/>
          <w:lang w:val="en-PH"/>
        </w:rPr>
        <w:t xml:space="preserve">       </w:t>
      </w:r>
      <w:r>
        <w:rPr>
          <w:rFonts w:hint="default"/>
          <w:b/>
          <w:lang w:val="en-PH"/>
        </w:rPr>
        <w:tab/>
      </w:r>
      <w:r>
        <w:rPr>
          <w:rFonts w:hint="default" w:ascii="Times New Roman" w:hAnsi="Times New Roman" w:cs="Times New Roman"/>
          <w:b/>
          <w:color w:val="000000" w:themeColor="text1"/>
          <w:u w:val="single"/>
          <w:lang w:val="en-PH"/>
          <w14:textFill>
            <w14:solidFill>
              <w14:schemeClr w14:val="tx1"/>
            </w14:solidFill>
          </w14:textFill>
        </w:rPr>
        <w:t>Dir. Natalia B. Dalaten</w:t>
      </w:r>
    </w:p>
    <w:p w14:paraId="0281F876">
      <w:pPr>
        <w:pStyle w:val="7"/>
        <w:jc w:val="both"/>
      </w:pPr>
      <w:r>
        <w:rPr>
          <w:i/>
        </w:rPr>
        <w:t>School President</w:t>
      </w:r>
      <w:r>
        <w:rPr>
          <w:i/>
        </w:rPr>
        <w:tab/>
      </w:r>
      <w:r>
        <w:rPr>
          <w:i/>
        </w:rPr>
        <w:tab/>
      </w:r>
      <w:r>
        <w:rPr>
          <w:i/>
        </w:rPr>
        <w:tab/>
      </w:r>
      <w:r>
        <w:rPr>
          <w:i/>
        </w:rPr>
        <w:tab/>
      </w:r>
      <w:r>
        <w:rPr>
          <w:i/>
        </w:rPr>
        <w:tab/>
      </w:r>
      <w:r>
        <w:rPr>
          <w:i/>
        </w:rPr>
        <w:tab/>
      </w:r>
      <w:r>
        <w:rPr>
          <w:rFonts w:hint="default" w:ascii="Times New Roman" w:hAnsi="Times New Roman" w:cs="Times New Roman"/>
          <w:b w:val="0"/>
          <w:bCs/>
          <w:color w:val="000000" w:themeColor="text1"/>
          <w:lang w:val="en-PH"/>
          <w14:textFill>
            <w14:solidFill>
              <w14:schemeClr w14:val="tx1"/>
            </w14:solidFill>
          </w14:textFill>
        </w:rPr>
        <w:t>Acting Assistant Regional Director</w:t>
      </w:r>
    </w:p>
    <w:p w14:paraId="4F257074">
      <w:pPr>
        <w:pStyle w:val="7"/>
        <w:jc w:val="both"/>
        <w:rPr>
          <w:i/>
        </w:rPr>
      </w:pP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bookmarkStart w:id="0" w:name="_GoBack"/>
      <w:bookmarkEnd w:id="0"/>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07A4AA28">
      <w:pPr>
        <w:pStyle w:val="7"/>
        <w:jc w:val="both"/>
      </w:pPr>
      <w:r>
        <w:t>SeriesNo. _______</w:t>
      </w:r>
    </w:p>
    <w:sectPr>
      <w:headerReference r:id="rId5" w:type="default"/>
      <w:footerReference r:id="rId6" w:type="default"/>
      <w:pgSz w:w="12242" w:h="18722"/>
      <w:pgMar w:top="283" w:right="1440" w:bottom="709" w:left="1440" w:header="567" w:footer="737"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CB0FCA"/>
    <w:rsid w:val="05CB0FCA"/>
    <w:rsid w:val="439268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uiPriority w:val="99"/>
    <w:pPr>
      <w:tabs>
        <w:tab w:val="center" w:pos="4680"/>
        <w:tab w:val="right" w:pos="9360"/>
      </w:tabs>
      <w:spacing w:after="0" w:line="240" w:lineRule="auto"/>
    </w:pPr>
  </w:style>
  <w:style w:type="paragraph" w:styleId="5">
    <w:name w:val="header"/>
    <w:basedOn w:val="1"/>
    <w:unhideWhenUsed/>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2026-01-09T01:19:00Z</dcterms:created>
  <dc:creator>USER</dc:creator>
  <cp:lastModifiedBy>USER</cp:lastModifiedBy>
  <cp:lastPrinted>2026-01-09T01:20:12Z</cp:lastPrinted>
  <dcterms:modified xsi:type="dcterms:W3CDTF">2026-01-09T01:22:49Z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26E080915DBD4EA5BD72CE3D098ECD46_11</vt:lpwstr>
  </property>
</Properties>
</file>