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7A60AD44">
                            <w:pPr>
                              <w:spacing w:after="0" w:line="240" w:lineRule="auto"/>
                              <w:jc w:val="center"/>
                              <w:rPr>
                                <w:rFonts w:hint="default" w:ascii="Times New Roman" w:hAnsi="Times New Roman" w:cs="Times New Roman"/>
                                <w:b/>
                                <w:bCs/>
                                <w:color w:val="000000" w:themeColor="text1"/>
                                <w:lang w:val="en-US"/>
                                <w14:textFill>
                                  <w14:solidFill>
                                    <w14:schemeClr w14:val="tx1"/>
                                  </w14:solidFill>
                                </w14:textFill>
                              </w:rPr>
                            </w:pPr>
                            <w:r>
                              <w:rPr>
                                <w:rFonts w:hint="default" w:ascii="Times New Roman" w:hAnsi="Times New Roman" w:cs="Times New Roman"/>
                                <w:b/>
                                <w:bCs/>
                                <w:color w:val="000000" w:themeColor="text1"/>
                                <w:lang w:val="en-US"/>
                                <w14:textFill>
                                  <w14:solidFill>
                                    <w14:schemeClr w14:val="tx1"/>
                                  </w14:solidFill>
                                </w14:textFill>
                              </w:rPr>
                              <w:t>Chona C. Samson, Ed.D.</w:t>
                            </w:r>
                          </w:p>
                          <w:p w14:paraId="751C616C">
                            <w:pPr>
                              <w:spacing w:after="0" w:line="240" w:lineRule="auto"/>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Principal IV</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7A60AD44">
                      <w:pPr>
                        <w:spacing w:after="0" w:line="240" w:lineRule="auto"/>
                        <w:jc w:val="center"/>
                        <w:rPr>
                          <w:rFonts w:hint="default" w:ascii="Times New Roman" w:hAnsi="Times New Roman" w:cs="Times New Roman"/>
                          <w:b/>
                          <w:bCs/>
                          <w:color w:val="000000" w:themeColor="text1"/>
                          <w:lang w:val="en-US"/>
                          <w14:textFill>
                            <w14:solidFill>
                              <w14:schemeClr w14:val="tx1"/>
                            </w14:solidFill>
                          </w14:textFill>
                        </w:rPr>
                      </w:pPr>
                      <w:r>
                        <w:rPr>
                          <w:rFonts w:hint="default" w:ascii="Times New Roman" w:hAnsi="Times New Roman" w:cs="Times New Roman"/>
                          <w:b/>
                          <w:bCs/>
                          <w:color w:val="000000" w:themeColor="text1"/>
                          <w:lang w:val="en-US"/>
                          <w14:textFill>
                            <w14:solidFill>
                              <w14:schemeClr w14:val="tx1"/>
                            </w14:solidFill>
                          </w14:textFill>
                        </w:rPr>
                        <w:t>Chona C. Samson, Ed.D.</w:t>
                      </w:r>
                    </w:p>
                    <w:p w14:paraId="751C616C">
                      <w:pPr>
                        <w:spacing w:after="0" w:line="240" w:lineRule="auto"/>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Principal IV</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69068FC9">
      <w:pPr>
        <w:spacing w:after="0" w:line="240" w:lineRule="auto"/>
        <w:jc w:val="both"/>
        <w:rPr>
          <w:rFonts w:hint="default"/>
          <w:color w:val="FF0000"/>
          <w:lang w:val="en-US"/>
        </w:rPr>
      </w:pPr>
      <w:r>
        <w:rPr>
          <w:rFonts w:hint="default" w:ascii="Times New Roman" w:hAnsi="Times New Roman" w:cs="Times New Roman"/>
          <w:color w:val="000000" w:themeColor="text1"/>
          <w:lang w:val="en-US"/>
          <w14:textFill>
            <w14:solidFill>
              <w14:schemeClr w14:val="tx1"/>
            </w14:solidFill>
          </w14:textFill>
        </w:rPr>
        <w:t>The Doyong-Malabago National High School</w:t>
      </w:r>
      <w:r>
        <w:rPr>
          <w:b/>
          <w:color w:val="FF0000"/>
        </w:rPr>
        <w:t xml:space="preserve"> </w:t>
      </w:r>
      <w:r>
        <w:t xml:space="preserve">represented herein by </w:t>
      </w:r>
      <w:r>
        <w:rPr>
          <w:rFonts w:hint="default" w:ascii="Times New Roman" w:hAnsi="Times New Roman" w:cs="Times New Roman"/>
          <w:b/>
          <w:bCs/>
          <w:color w:val="000000" w:themeColor="text1"/>
          <w:lang w:val="en-US"/>
          <w14:textFill>
            <w14:solidFill>
              <w14:schemeClr w14:val="tx1"/>
            </w14:solidFill>
          </w14:textFill>
        </w:rPr>
        <w:t xml:space="preserve">Chona C. Samson, Ed.D., </w:t>
      </w:r>
      <w:r>
        <w:rPr>
          <w:rFonts w:hint="default" w:ascii="Times New Roman" w:hAnsi="Times New Roman" w:cs="Times New Roman"/>
          <w:b w:val="0"/>
          <w:bCs w:val="0"/>
          <w:color w:val="000000" w:themeColor="text1"/>
          <w:lang w:val="en-US"/>
          <w14:textFill>
            <w14:solidFill>
              <w14:schemeClr w14:val="tx1"/>
            </w14:solidFill>
          </w14:textFill>
        </w:rPr>
        <w:t>Principal IV.</w:t>
      </w: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line="240" w:lineRule="auto"/>
        <w:ind w:firstLine="720" w:firstLineChars="0"/>
        <w:jc w:val="both"/>
        <w:rPr>
          <w:b/>
        </w:rPr>
      </w:pPr>
      <w:r>
        <w:t>Whereas,</w:t>
      </w:r>
      <w:r>
        <w:rPr>
          <w:rFonts w:hint="default"/>
          <w:lang w:val="en-US"/>
        </w:rPr>
        <w:t xml:space="preserve"> the </w:t>
      </w:r>
      <w:r>
        <w:rPr>
          <w:rFonts w:hint="default" w:ascii="Times New Roman" w:hAnsi="Times New Roman" w:cs="Times New Roman"/>
          <w:color w:val="000000" w:themeColor="text1"/>
          <w:lang w:val="en-US"/>
          <w14:textFill>
            <w14:solidFill>
              <w14:schemeClr w14:val="tx1"/>
            </w14:solidFill>
          </w14:textFill>
        </w:rPr>
        <w:t xml:space="preserve">Doyong-Malabago National High School </w:t>
      </w:r>
      <w:r>
        <w:t xml:space="preserve">is under the management of high caliber officials who are professionally competent to provide the said training to all students undergoing </w:t>
      </w:r>
      <w:r>
        <w:rPr>
          <w:b/>
        </w:rPr>
        <w:t>ON-THE-JOB TRAINING</w:t>
      </w:r>
    </w:p>
    <w:p w14:paraId="34DA45F4">
      <w:pPr>
        <w:spacing w:after="0" w:line="240" w:lineRule="auto"/>
        <w:jc w:val="both"/>
      </w:pPr>
      <w:r>
        <w:t xml:space="preserve">Whereas, </w:t>
      </w:r>
      <w:r>
        <w:rPr>
          <w:rFonts w:hint="default" w:ascii="Times New Roman" w:hAnsi="Times New Roman" w:cs="Times New Roman"/>
          <w:color w:val="auto"/>
          <w:lang w:val="en-US"/>
        </w:rPr>
        <w:t xml:space="preserve">the </w:t>
      </w:r>
      <w:r>
        <w:rPr>
          <w:rFonts w:hint="default" w:ascii="Times New Roman" w:hAnsi="Times New Roman" w:cs="Times New Roman"/>
          <w:color w:val="000000" w:themeColor="text1"/>
          <w:lang w:val="en-US"/>
          <w14:textFill>
            <w14:solidFill>
              <w14:schemeClr w14:val="tx1"/>
            </w14:solidFill>
          </w14:textFill>
        </w:rPr>
        <w:t xml:space="preserve">Doyong-Malabago National High School </w:t>
      </w:r>
      <w:r>
        <w:t xml:space="preserve">through the leadership of </w:t>
      </w:r>
      <w:r>
        <w:rPr>
          <w:rFonts w:hint="default" w:ascii="Times New Roman" w:hAnsi="Times New Roman" w:cs="Times New Roman"/>
          <w:b/>
          <w:bCs/>
          <w:color w:val="000000" w:themeColor="text1"/>
          <w:lang w:val="en-US"/>
          <w14:textFill>
            <w14:solidFill>
              <w14:schemeClr w14:val="tx1"/>
            </w14:solidFill>
          </w14:textFill>
        </w:rPr>
        <w:t>Chona C. Samson, Ed.D.</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55F403FD">
      <w:pPr>
        <w:spacing w:after="0" w:line="240" w:lineRule="auto"/>
        <w:jc w:val="cente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Doyong-Malabago National High School</w:t>
      </w:r>
    </w:p>
    <w:p w14:paraId="129AFB13">
      <w:pPr>
        <w:jc w:val="both"/>
        <w:rPr>
          <w:b/>
          <w:color w:val="FF0000"/>
        </w:rPr>
      </w:pP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line="240" w:lineRule="auto"/>
        <w:jc w:val="both"/>
        <w:rPr>
          <w:b/>
        </w:rPr>
      </w:pPr>
      <w:r>
        <w:rPr>
          <w:b/>
        </w:rPr>
        <w:t>PhilCST</w:t>
      </w:r>
      <w:r>
        <w:t xml:space="preserve"> will hold</w:t>
      </w:r>
      <w:r>
        <w:rPr>
          <w:rFonts w:hint="default"/>
          <w:lang w:val="en-US"/>
        </w:rPr>
        <w:t xml:space="preserve"> the </w:t>
      </w:r>
      <w:r>
        <w:rPr>
          <w:rFonts w:hint="default" w:ascii="Times New Roman" w:hAnsi="Times New Roman" w:cs="Times New Roman"/>
          <w:color w:val="000000" w:themeColor="text1"/>
          <w:lang w:val="en-US"/>
          <w14:textFill>
            <w14:solidFill>
              <w14:schemeClr w14:val="tx1"/>
            </w14:solidFill>
          </w14:textFill>
        </w:rPr>
        <w:t>Doyong-Malabago National High School</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numPr>
          <w:ilvl w:val="0"/>
          <w:numId w:val="4"/>
        </w:numPr>
        <w:spacing w:after="0" w:line="240" w:lineRule="auto"/>
        <w:jc w:val="both"/>
        <w:rPr>
          <w:b/>
        </w:rPr>
      </w:pPr>
      <w:r>
        <w:rPr>
          <w:rFonts w:hint="default" w:ascii="Times New Roman" w:hAnsi="Times New Roman" w:cs="Times New Roman"/>
          <w:color w:val="000000" w:themeColor="text1"/>
          <w:lang w:val="en-US"/>
          <w14:textFill>
            <w14:solidFill>
              <w14:schemeClr w14:val="tx1"/>
            </w14:solidFill>
          </w14:textFill>
        </w:rPr>
        <w:t>The Doyong-Malabago National High School</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color w:val="000000" w:themeColor="text1"/>
          <w14:textFill>
            <w14:solidFill>
              <w14:schemeClr w14:val="tx1"/>
            </w14:solidFill>
          </w14:textFill>
        </w:rPr>
        <w:t>2</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5D24E71D">
      <w:pPr>
        <w:spacing w:after="0" w:line="240" w:lineRule="auto"/>
        <w:jc w:val="both"/>
        <w:rPr>
          <w:rFonts w:hint="default" w:ascii="Times New Roman" w:hAnsi="Times New Roman" w:cs="Times New Roman"/>
          <w:b/>
          <w:bCs/>
          <w:color w:val="000000" w:themeColor="text1"/>
          <w:lang w:val="en-US"/>
          <w14:textFill>
            <w14:solidFill>
              <w14:schemeClr w14:val="tx1"/>
            </w14:solidFill>
          </w14:textFill>
        </w:rPr>
      </w:pPr>
      <w:r>
        <w:rPr>
          <w:b/>
        </w:rPr>
        <w:t>PHILIPPINE COLLEGE OF SCIENCE TECHNOLOGY</w:t>
      </w:r>
      <w:r>
        <w:rPr>
          <w:b/>
        </w:rPr>
        <w:tab/>
      </w:r>
      <w:r>
        <w:rPr>
          <w:b/>
        </w:rPr>
        <w:tab/>
      </w:r>
      <w:r>
        <w:rPr>
          <w:rFonts w:hint="default"/>
          <w:b/>
          <w:lang w:val="en-US"/>
        </w:rPr>
        <w:t xml:space="preserve">              </w:t>
      </w:r>
      <w:r>
        <w:rPr>
          <w:rFonts w:hint="default" w:ascii="Times New Roman" w:hAnsi="Times New Roman" w:cs="Times New Roman"/>
          <w:b/>
          <w:bCs/>
          <w:color w:val="000000" w:themeColor="text1"/>
          <w:lang w:val="en-US"/>
          <w14:textFill>
            <w14:solidFill>
              <w14:schemeClr w14:val="tx1"/>
            </w14:solidFill>
          </w14:textFill>
        </w:rPr>
        <w:t>DOYONG-MALABAGO NATIONAL</w:t>
      </w:r>
    </w:p>
    <w:p w14:paraId="2AAB411F">
      <w:pPr>
        <w:spacing w:after="0" w:line="240" w:lineRule="auto"/>
        <w:ind w:left="5040" w:leftChars="0" w:firstLine="720" w:firstLineChars="0"/>
        <w:jc w:val="both"/>
        <w:rPr>
          <w:b/>
        </w:rPr>
      </w:pPr>
      <w:r>
        <w:rPr>
          <w:rFonts w:hint="default" w:ascii="Times New Roman" w:hAnsi="Times New Roman" w:cs="Times New Roman"/>
          <w:b/>
          <w:bCs/>
          <w:color w:val="000000" w:themeColor="text1"/>
          <w:lang w:val="en-US"/>
          <w14:textFill>
            <w14:solidFill>
              <w14:schemeClr w14:val="tx1"/>
            </w14:solidFill>
          </w14:textFill>
        </w:rPr>
        <w:t>HIGH SCHOOL</w:t>
      </w:r>
    </w:p>
    <w:p w14:paraId="55D55D96">
      <w:pPr>
        <w:ind w:left="5040"/>
        <w:jc w:val="both"/>
        <w:rPr>
          <w:b/>
          <w:u w:val="single"/>
        </w:rPr>
      </w:pPr>
      <w:r>
        <w:t xml:space="preserve">                       </w:t>
      </w:r>
      <w:r>
        <w:tab/>
      </w:r>
    </w:p>
    <w:p w14:paraId="75741CCE">
      <w:pPr>
        <w:pStyle w:val="7"/>
        <w:tabs>
          <w:tab w:val="left" w:pos="2738"/>
        </w:tabs>
        <w:jc w:val="both"/>
        <w:rPr>
          <w:b/>
          <w:u w:val="single"/>
        </w:rPr>
      </w:pPr>
      <w:r>
        <w:rPr>
          <w:b/>
          <w:u w:val="single"/>
        </w:rPr>
        <w:t>DR. LOURDES S. FERNANDEZ</w:t>
      </w:r>
      <w:r>
        <w:rPr>
          <w:b/>
        </w:rPr>
        <w:tab/>
      </w:r>
      <w:r>
        <w:rPr>
          <w:b/>
        </w:rPr>
        <w:tab/>
      </w:r>
      <w:r>
        <w:rPr>
          <w:b/>
        </w:rPr>
        <w:tab/>
      </w:r>
      <w:r>
        <w:rPr>
          <w:b/>
        </w:rPr>
        <w:tab/>
      </w:r>
      <w:r>
        <w:rPr>
          <w:b/>
        </w:rPr>
        <w:tab/>
      </w:r>
      <w:r>
        <w:rPr>
          <w:b/>
        </w:rPr>
        <w:tab/>
      </w:r>
      <w:r>
        <w:rPr>
          <w:rFonts w:hint="default"/>
          <w:b/>
          <w:lang w:val="en-PH"/>
        </w:rPr>
        <w:t xml:space="preserve"> </w:t>
      </w:r>
      <w:r>
        <w:rPr>
          <w:rFonts w:hint="default" w:ascii="Times New Roman" w:hAnsi="Times New Roman" w:cs="Times New Roman"/>
          <w:b/>
          <w:bCs/>
          <w:color w:val="000000" w:themeColor="text1"/>
          <w:u w:val="single"/>
          <w:lang w:val="en-US"/>
          <w14:textFill>
            <w14:solidFill>
              <w14:schemeClr w14:val="tx1"/>
            </w14:solidFill>
          </w14:textFill>
        </w:rPr>
        <w:t>CHONA C. SAMSON, ED.D.</w:t>
      </w:r>
    </w:p>
    <w:p w14:paraId="0281F876">
      <w:pPr>
        <w:pStyle w:val="7"/>
        <w:jc w:val="both"/>
        <w:rPr>
          <w:rFonts w:hint="default"/>
          <w:lang w:val="en-US"/>
        </w:rPr>
      </w:pPr>
      <w:r>
        <w:rPr>
          <w:i/>
        </w:rPr>
        <w:t>School President</w:t>
      </w:r>
      <w:r>
        <w:rPr>
          <w:i/>
        </w:rPr>
        <w:tab/>
      </w:r>
      <w:r>
        <w:rPr>
          <w:i/>
        </w:rPr>
        <w:tab/>
      </w:r>
      <w:r>
        <w:rPr>
          <w:i/>
        </w:rPr>
        <w:tab/>
      </w:r>
      <w:r>
        <w:rPr>
          <w:i/>
        </w:rPr>
        <w:tab/>
      </w:r>
      <w:r>
        <w:rPr>
          <w:i/>
        </w:rPr>
        <w:tab/>
      </w:r>
      <w:r>
        <w:rPr>
          <w:i/>
        </w:rPr>
        <w:tab/>
      </w:r>
      <w:r>
        <w:rPr>
          <w:rFonts w:hint="default" w:ascii="Times New Roman" w:hAnsi="Times New Roman" w:cs="Times New Roman"/>
          <w:b w:val="0"/>
          <w:bCs/>
          <w:color w:val="auto"/>
          <w:lang w:val="en-US"/>
        </w:rPr>
        <w:t>Principal IV</w:t>
      </w:r>
    </w:p>
    <w:p w14:paraId="4F257074">
      <w:pPr>
        <w:pStyle w:val="7"/>
        <w:jc w:val="both"/>
        <w:rPr>
          <w:i/>
        </w:rPr>
      </w:pP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bookmarkStart w:id="0" w:name="_GoBack"/>
      <w:bookmarkEnd w:id="0"/>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433CE08B">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433DB96B"/>
    <w:multiLevelType w:val="singleLevel"/>
    <w:tmpl w:val="433DB96B"/>
    <w:lvl w:ilvl="0" w:tentative="0">
      <w:start w:val="1"/>
      <w:numFmt w:val="decimal"/>
      <w:suff w:val="space"/>
      <w:lvlText w:val="%1."/>
      <w:lvlJc w:val="left"/>
    </w:lvl>
  </w:abstractNum>
  <w:abstractNum w:abstractNumId="3">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700AA0"/>
    <w:rsid w:val="2A700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2026-01-13T23:55:00Z</dcterms:created>
  <dc:creator>USER</dc:creator>
  <cp:lastModifiedBy>USER</cp:lastModifiedBy>
  <dcterms:modified xsi:type="dcterms:W3CDTF">2026-01-13T23:59:05Z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99527FD8B4F24C16B132255C249A064F_11</vt:lpwstr>
  </property>
</Properties>
</file>