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68E5B">
      <w:pPr>
        <w:jc w:val="both"/>
        <w:rPr>
          <w:rFonts w:ascii="Times New Roman" w:hAnsi="Times New Roman" w:cs="Times New Roman"/>
          <w:color w:val="auto"/>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w:t>
      </w:r>
      <w:r>
        <w:rPr>
          <w:rFonts w:hint="default" w:ascii="Times New Roman" w:hAnsi="Times New Roman" w:cs="Times New Roman"/>
          <w:color w:val="auto"/>
          <w:lang w:val="en-US"/>
        </w:rPr>
        <w:t>6</w:t>
      </w:r>
      <w:r>
        <w:rPr>
          <w:rFonts w:ascii="Times New Roman" w:hAnsi="Times New Roman" w:cs="Times New Roman"/>
          <w:color w:val="auto"/>
        </w:rPr>
        <w:t>, 2025</w:t>
      </w:r>
    </w:p>
    <w:p w14:paraId="3D1A3035">
      <w:pPr>
        <w:spacing w:after="0" w:line="24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CINDY C. GARCIA</w:t>
      </w:r>
    </w:p>
    <w:p w14:paraId="3A02B2F6">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HR Supervisor</w:t>
      </w:r>
    </w:p>
    <w:p w14:paraId="03D30EED">
      <w:pPr>
        <w:spacing w:after="0" w:line="24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One Document Corporation</w:t>
      </w:r>
    </w:p>
    <w:p w14:paraId="602723D9">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color w:val="auto"/>
          <w:lang w:val="en-US"/>
        </w:rPr>
        <w:t>#85 Don A. Roces Avenue, Quezon City, 1100</w:t>
      </w:r>
    </w:p>
    <w:p w14:paraId="0BA20605">
      <w:pPr>
        <w:spacing w:after="0" w:line="240" w:lineRule="auto"/>
        <w:jc w:val="both"/>
        <w:rPr>
          <w:rFonts w:hint="default" w:ascii="Times New Roman" w:hAnsi="Times New Roman" w:cs="Times New Roman"/>
          <w:color w:val="auto"/>
          <w:lang w:val="en-PH"/>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w:t>
      </w:r>
      <w:bookmarkStart w:id="0" w:name="_GoBack"/>
      <w:bookmarkEnd w:id="0"/>
      <w:r>
        <w:rPr>
          <w:rFonts w:hint="default" w:ascii="Times New Roman" w:hAnsi="Times New Roman" w:cs="Times New Roman"/>
          <w:color w:val="000000" w:themeColor="text1"/>
          <w14:textFill>
            <w14:solidFill>
              <w14:schemeClr w14:val="tx1"/>
            </w14:solidFill>
          </w14:textFill>
        </w:rPr>
        <w:t>+, java, create websites and they can also be assigned to any clerical duties that deem appropriate for their competence.</w:t>
      </w:r>
    </w:p>
    <w:p w14:paraId="662D4D51">
      <w:pPr>
        <w:spacing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6061B692">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Leynald R. Fernandez</w:t>
      </w:r>
    </w:p>
    <w:p w14:paraId="2F4EA451">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Kian Denver U. Hernandez</w:t>
      </w:r>
    </w:p>
    <w:p w14:paraId="3ACC62AE">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Edelyn Y. Malillin</w:t>
      </w:r>
    </w:p>
    <w:p w14:paraId="64ADFC8C">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Renz Marcel S. De Vera</w:t>
      </w:r>
    </w:p>
    <w:p w14:paraId="4DF082A5">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p>
    <w:p w14:paraId="44EED39B">
      <w:pPr>
        <w:spacing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19,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US"/>
          <w14:textFill>
            <w14:solidFill>
              <w14:schemeClr w14:val="tx1"/>
            </w14:solidFill>
          </w14:textFill>
        </w:rPr>
        <w:t>June 4,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spacing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44103320">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6455FF24">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69E6C0BE">
      <w:pPr>
        <w:spacing w:after="0" w:line="240" w:lineRule="auto"/>
        <w:jc w:val="both"/>
        <w:rPr>
          <w:rFonts w:hint="default" w:ascii="Times New Roman" w:hAnsi="Times New Roman" w:cs="Times New Roman"/>
          <w:color w:val="000000" w:themeColor="text1"/>
          <w14:textFill>
            <w14:solidFill>
              <w14:schemeClr w14:val="tx1"/>
            </w14:solidFill>
          </w14:textFill>
        </w:rPr>
      </w:pPr>
      <w:r>
        <w:drawing>
          <wp:anchor distT="0" distB="0" distL="114300" distR="114300" simplePos="0" relativeHeight="251664384" behindDoc="1" locked="0" layoutInCell="1" allowOverlap="1">
            <wp:simplePos x="0" y="0"/>
            <wp:positionH relativeFrom="column">
              <wp:posOffset>608330</wp:posOffset>
            </wp:positionH>
            <wp:positionV relativeFrom="paragraph">
              <wp:posOffset>-448945</wp:posOffset>
            </wp:positionV>
            <wp:extent cx="311785" cy="1511935"/>
            <wp:effectExtent l="0" t="600075"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rcRect r="31806"/>
                    <a:stretch>
                      <a:fillRect/>
                    </a:stretch>
                  </pic:blipFill>
                  <pic:spPr>
                    <a:xfrm rot="5400000">
                      <a:off x="0" y="0"/>
                      <a:ext cx="311785" cy="1511935"/>
                    </a:xfrm>
                    <a:prstGeom prst="rect">
                      <a:avLst/>
                    </a:prstGeom>
                    <a:noFill/>
                    <a:ln>
                      <a:noFill/>
                    </a:ln>
                  </pic:spPr>
                </pic:pic>
              </a:graphicData>
            </a:graphic>
          </wp:anchor>
        </w:drawing>
      </w:r>
      <w:r>
        <w:rPr>
          <w:rFonts w:hint="default" w:ascii="Times New Roman" w:hAnsi="Times New Roman" w:cs="Times New Roman"/>
          <w:color w:val="000000" w:themeColor="text1"/>
          <w14:textFill>
            <w14:solidFill>
              <w14:schemeClr w14:val="tx1"/>
            </w14:solidFill>
          </w14:textFill>
        </w:rPr>
        <w:t>Approved by:</w:t>
      </w:r>
    </w:p>
    <w:p w14:paraId="67C87551">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p>
    <w:p w14:paraId="6526C5E4">
      <w:pPr>
        <w:spacing w:after="0" w:line="240" w:lineRule="auto"/>
        <w:jc w:val="both"/>
        <w:rPr>
          <w:rFonts w:hint="default" w:ascii="Times New Roman" w:hAnsi="Times New Roman" w:cs="Times New Roman"/>
          <w:b w:val="0"/>
          <w:bCs w:val="0"/>
          <w:color w:val="auto"/>
          <w:lang w:val="en-US"/>
        </w:rPr>
      </w:pPr>
    </w:p>
    <w:p w14:paraId="50663BDA">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HR Supervisor</w:t>
      </w:r>
    </w:p>
    <w:p w14:paraId="069A1342">
      <w:pPr>
        <w:spacing w:after="0" w:line="24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One Document Corporation</w:t>
      </w:r>
    </w:p>
    <w:p w14:paraId="2E45A6F3">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color w:val="auto"/>
          <w:lang w:val="en-US"/>
        </w:rPr>
        <w:t>#85 Don A. Roces Avenue, Quezon City, 1100</w:t>
      </w:r>
    </w:p>
    <w:p w14:paraId="2958D010">
      <w:pPr>
        <w:spacing w:after="0" w:line="240" w:lineRule="auto"/>
        <w:jc w:val="both"/>
      </w:pPr>
    </w:p>
    <w:p w14:paraId="6AA46A27"/>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4658A7"/>
    <w:rsid w:val="404658A7"/>
    <w:rsid w:val="6F6F5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2026-01-15T02:06:00Z</dcterms:created>
  <dc:creator>USER</dc:creator>
  <cp:lastModifiedBy>USER</cp:lastModifiedBy>
  <cp:lastPrinted>2026-01-16T05:53:55Z</cp:lastPrinted>
  <dcterms:modified xsi:type="dcterms:W3CDTF">2026-01-16T05:54:47Z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05A80BBF7ADE4482B45B19B25B05E7CC_11</vt:lpwstr>
  </property>
</Properties>
</file>