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numPr>
          <w:ilvl w:val="1"/>
          <w:numId w:val="1"/>
        </w:numPr>
        <w:ind w:left="720" w:hanging="360"/>
        <w:rPr>
          <w:color w:val="2e75b5"/>
          <w:sz w:val="26"/>
          <w:szCs w:val="26"/>
        </w:rPr>
      </w:pPr>
      <w:bookmarkStart w:colFirst="0" w:colLast="0" w:name="_heading=h.crufka8znd1" w:id="0"/>
      <w:bookmarkEnd w:id="0"/>
      <w:r w:rsidDel="00000000" w:rsidR="00000000" w:rsidRPr="00000000">
        <w:rPr>
          <w:color w:val="2e75b5"/>
          <w:sz w:val="26"/>
          <w:szCs w:val="26"/>
          <w:rtl w:val="0"/>
        </w:rPr>
        <w:t xml:space="preserve">Guía Informe de Avance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82869</wp:posOffset>
                </wp:positionH>
                <wp:positionV relativeFrom="paragraph">
                  <wp:posOffset>9525</wp:posOffset>
                </wp:positionV>
                <wp:extent cx="6238875" cy="1562100"/>
                <wp:effectExtent b="0" l="0" r="0" t="0"/>
                <wp:wrapNone/>
                <wp:docPr id="3"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Guía Proyecto APT- Informe de avance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4e79"/>
                                    <w:sz w:val="4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Asignatura Portafolio de Título</w:t>
                                </w:r>
                              </w:p>
                            </w:txbxContent>
                          </wps:txbx>
                          <wps:bodyPr anchorCtr="0" anchor="t" bIns="45700" lIns="91425" spcFirstLastPara="1" rIns="91425" wrap="square" tIns="45700">
                            <a:noAutofit/>
                          </wps:bodyPr>
                        </wps:wsp>
                        <wps:wsp>
                          <wps:cNvSpPr/>
                          <wps:cNvPr id="11" name="Shape 11"/>
                          <wps:spPr>
                            <a:xfrm>
                              <a:off x="0" y="0"/>
                              <a:ext cx="993140" cy="1486894"/>
                            </a:xfrm>
                            <a:prstGeom prst="rect">
                              <a:avLst/>
                            </a:prstGeom>
                            <a:solidFill>
                              <a:srgbClr val="1E4E7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82869</wp:posOffset>
                </wp:positionH>
                <wp:positionV relativeFrom="paragraph">
                  <wp:posOffset>9525</wp:posOffset>
                </wp:positionV>
                <wp:extent cx="6238875" cy="1562100"/>
                <wp:effectExtent b="0" l="0" r="0" t="0"/>
                <wp:wrapNone/>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p w:rsidR="00000000" w:rsidDel="00000000" w:rsidP="00000000" w:rsidRDefault="00000000" w:rsidRPr="00000000" w14:paraId="00000009">
      <w:pPr>
        <w:rPr>
          <w:color w:val="595959"/>
          <w:sz w:val="24"/>
          <w:szCs w:val="24"/>
        </w:rPr>
      </w:pPr>
      <w:r w:rsidDel="00000000" w:rsidR="00000000" w:rsidRPr="00000000">
        <w:rPr>
          <w:rtl w:val="0"/>
        </w:rPr>
      </w:r>
    </w:p>
    <w:tbl>
      <w:tblPr>
        <w:tblStyle w:val="Table1"/>
        <w:tblW w:w="10365.0" w:type="dxa"/>
        <w:jc w:val="left"/>
        <w:tblInd w:w="-28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365"/>
        <w:tblGridChange w:id="0">
          <w:tblGrid>
            <w:gridCol w:w="10365"/>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1f4e79"/>
                <w:sz w:val="28"/>
                <w:szCs w:val="28"/>
              </w:rPr>
            </w:pPr>
            <w:r w:rsidDel="00000000" w:rsidR="00000000" w:rsidRPr="00000000">
              <w:rPr>
                <w:b w:val="1"/>
                <w:bCs w:val="1"/>
                <w:color w:val="1f4e79"/>
                <w:sz w:val="28"/>
                <w:szCs w:val="28"/>
                <w:rtl w:val="0"/>
              </w:rPr>
              <w:t xml:space="preserve">1. Definición del Proyecto APT</w:t>
            </w:r>
          </w:p>
        </w:tc>
      </w:tr>
      <w:tr>
        <w:trPr>
          <w:cantSplit w:val="0"/>
          <w:trHeight w:val="800" w:hRule="atLeast"/>
          <w:tblHeader w:val="0"/>
        </w:trPr>
        <w:tc>
          <w:tcPr>
            <w:shd w:fill="deebf6"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D">
      <w:pPr>
        <w:spacing w:after="0" w:line="240" w:lineRule="auto"/>
        <w:rPr>
          <w:color w:val="595959"/>
          <w:sz w:val="24"/>
          <w:szCs w:val="24"/>
        </w:rPr>
      </w:pPr>
      <w:r w:rsidDel="00000000" w:rsidR="00000000" w:rsidRPr="00000000">
        <w:rPr>
          <w:rtl w:val="0"/>
        </w:rPr>
      </w:r>
    </w:p>
    <w:tbl>
      <w:tblPr>
        <w:tblStyle w:val="Table2"/>
        <w:tblW w:w="10365.0" w:type="dxa"/>
        <w:jc w:val="left"/>
        <w:tblInd w:w="-28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11"/>
        <w:gridCol w:w="7954"/>
        <w:tblGridChange w:id="0">
          <w:tblGrid>
            <w:gridCol w:w="2411"/>
            <w:gridCol w:w="7954"/>
          </w:tblGrid>
        </w:tblGridChange>
      </w:tblGrid>
      <w:tr>
        <w:trPr>
          <w:cantSplit w:val="0"/>
          <w:tblHeader w:val="0"/>
        </w:trPr>
        <w:tc>
          <w:tcPr>
            <w:vAlign w:val="center"/>
          </w:tcPr>
          <w:p w:rsidR="00000000" w:rsidDel="00000000" w:rsidP="00000000" w:rsidRDefault="00000000" w:rsidRPr="00000000" w14:paraId="0000000E">
            <w:pPr>
              <w:rPr>
                <w:rFonts w:ascii="Calibri" w:cs="Calibri" w:eastAsia="Calibri" w:hAnsi="Calibri"/>
                <w:color w:val="1f4e79"/>
              </w:rPr>
            </w:pPr>
            <w:r w:rsidDel="00000000" w:rsidR="00000000" w:rsidRPr="00000000">
              <w:rPr>
                <w:rFonts w:ascii="Calibri" w:cs="Calibri" w:eastAsia="Calibri" w:hAnsi="Calibri"/>
                <w:color w:val="1f4e79"/>
                <w:rtl w:val="0"/>
              </w:rPr>
              <w:t xml:space="preserve">Resumen de avance proyecto APT</w:t>
            </w:r>
          </w:p>
        </w:tc>
        <w:tc>
          <w:tcPr/>
          <w:p w:rsidR="00000000" w:rsidDel="00000000" w:rsidP="00000000" w:rsidRDefault="00000000" w:rsidRPr="00000000" w14:paraId="0000000F">
            <w:pPr>
              <w:jc w:val="both"/>
              <w:rPr>
                <w:rFonts w:ascii="Calibri" w:cs="Calibri" w:eastAsia="Calibri" w:hAnsi="Calibri"/>
                <w:i w:val="1"/>
                <w:iCs w:val="1"/>
                <w:color w:val="548dd4"/>
                <w:sz w:val="20"/>
                <w:szCs w:val="20"/>
              </w:rPr>
            </w:pPr>
            <w:bookmarkStart w:colFirst="0" w:colLast="0" w:name="_heading=h.mfugipef5v9h" w:id="1"/>
            <w:bookmarkEnd w:id="1"/>
            <w:r w:rsidDel="00000000" w:rsidR="00000000" w:rsidRPr="00000000">
              <w:rPr>
                <w:rtl w:val="0"/>
              </w:rPr>
            </w:r>
          </w:p>
          <w:p w:rsidR="00000000" w:rsidDel="00000000" w:rsidP="00000000" w:rsidRDefault="00000000" w:rsidRPr="00000000" w14:paraId="00000010">
            <w:pPr>
              <w:jc w:val="both"/>
              <w:rPr>
                <w:rFonts w:ascii="Calibri" w:cs="Calibri" w:eastAsia="Calibri" w:hAnsi="Calibri"/>
                <w:i w:val="1"/>
                <w:iCs w:val="1"/>
                <w:color w:val="548dd4"/>
                <w:sz w:val="20"/>
                <w:szCs w:val="20"/>
              </w:rPr>
            </w:pPr>
            <w:bookmarkStart w:colFirst="0" w:colLast="0" w:name="_heading=h.tp8dw0mz9l87" w:id="2"/>
            <w:bookmarkEnd w:id="2"/>
            <w:r w:rsidDel="00000000" w:rsidR="00000000" w:rsidRPr="00000000">
              <w:rPr>
                <w:sz w:val="20"/>
                <w:szCs w:val="20"/>
                <w:rtl w:val="0"/>
              </w:rPr>
              <w:t xml:space="preserve">Los avances realizados en el proyecto fue que la planificación está realizada, está en realizado en JSON, con los personajes, cultivos, y regalos, la BBDD está lista, ingreso de granja está listo, vista centro cívico está listo, esta lista la calculadora y vista primavera, en construcción vista mercajoja, notificaciones y consejos.</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1">
            <w:pPr>
              <w:rPr>
                <w:rFonts w:ascii="Calibri" w:cs="Calibri" w:eastAsia="Calibri" w:hAnsi="Calibri"/>
                <w:color w:val="1f4e79"/>
              </w:rPr>
            </w:pPr>
            <w:r w:rsidDel="00000000" w:rsidR="00000000" w:rsidRPr="00000000">
              <w:rPr>
                <w:rFonts w:ascii="Calibri" w:cs="Calibri" w:eastAsia="Calibri" w:hAnsi="Calibri"/>
                <w:color w:val="1f4e79"/>
                <w:rtl w:val="0"/>
              </w:rPr>
              <w:t xml:space="preserve">Objetivos</w:t>
            </w:r>
          </w:p>
        </w:tc>
        <w:tc>
          <w:tcPr>
            <w:vAlign w:val="center"/>
          </w:tcPr>
          <w:p w:rsidR="00000000" w:rsidDel="00000000" w:rsidP="00000000" w:rsidRDefault="00000000" w:rsidRPr="00000000" w14:paraId="00000012">
            <w:pPr>
              <w:jc w:val="both"/>
              <w:rPr>
                <w:rFonts w:ascii="Calibri" w:cs="Calibri" w:eastAsia="Calibri" w:hAnsi="Calibri"/>
                <w:b w:val="1"/>
                <w:bCs w:val="1"/>
                <w:sz w:val="20"/>
                <w:szCs w:val="20"/>
              </w:rPr>
            </w:pPr>
            <w:r w:rsidDel="00000000" w:rsidR="00000000" w:rsidRPr="00000000">
              <w:rPr>
                <w:sz w:val="20"/>
                <w:szCs w:val="20"/>
                <w:rtl w:val="0"/>
              </w:rPr>
              <w:t xml:space="preserve">Los objetivos del proyecto actualmente es implementar vista mercajoja, notificaciones y terminar vista centro cívico.</w:t>
            </w:r>
            <w:r w:rsidDel="00000000" w:rsidR="00000000" w:rsidRPr="00000000">
              <w:rPr>
                <w:rtl w:val="0"/>
              </w:rPr>
            </w:r>
          </w:p>
        </w:tc>
      </w:tr>
      <w:tr>
        <w:trPr>
          <w:cantSplit w:val="0"/>
          <w:trHeight w:val="1393" w:hRule="atLeast"/>
          <w:tblHeader w:val="0"/>
        </w:trPr>
        <w:tc>
          <w:tcPr>
            <w:vAlign w:val="center"/>
          </w:tcPr>
          <w:p w:rsidR="00000000" w:rsidDel="00000000" w:rsidP="00000000" w:rsidRDefault="00000000" w:rsidRPr="00000000" w14:paraId="00000013">
            <w:pPr>
              <w:rPr>
                <w:rFonts w:ascii="Calibri" w:cs="Calibri" w:eastAsia="Calibri" w:hAnsi="Calibri"/>
                <w:color w:val="1f4e79"/>
              </w:rPr>
            </w:pPr>
            <w:r w:rsidDel="00000000" w:rsidR="00000000" w:rsidRPr="00000000">
              <w:rPr>
                <w:rFonts w:ascii="Calibri" w:cs="Calibri" w:eastAsia="Calibri" w:hAnsi="Calibri"/>
                <w:color w:val="1f4e79"/>
                <w:rtl w:val="0"/>
              </w:rPr>
              <w:t xml:space="preserve">Metodología</w:t>
            </w:r>
          </w:p>
        </w:tc>
        <w:tc>
          <w:tcPr>
            <w:vAlign w:val="center"/>
          </w:tcPr>
          <w:p w:rsidR="00000000" w:rsidDel="00000000" w:rsidP="00000000" w:rsidRDefault="00000000" w:rsidRPr="00000000" w14:paraId="00000014">
            <w:pPr>
              <w:jc w:val="both"/>
              <w:rPr>
                <w:rFonts w:ascii="Calibri" w:cs="Calibri" w:eastAsia="Calibri" w:hAnsi="Calibri"/>
                <w:sz w:val="20"/>
                <w:szCs w:val="20"/>
              </w:rPr>
            </w:pPr>
            <w:r w:rsidDel="00000000" w:rsidR="00000000" w:rsidRPr="00000000">
              <w:rPr>
                <w:sz w:val="20"/>
                <w:szCs w:val="20"/>
                <w:rtl w:val="0"/>
              </w:rPr>
              <w:t xml:space="preserve">Actualmente se sigue utilizando la metodología Scrum con sistema de sprint cada 2 semanas</w:t>
            </w:r>
            <w:r w:rsidDel="00000000" w:rsidR="00000000" w:rsidRPr="00000000">
              <w:rPr>
                <w:rtl w:val="0"/>
              </w:rPr>
            </w:r>
          </w:p>
        </w:tc>
      </w:tr>
      <w:tr>
        <w:trPr>
          <w:cantSplit w:val="0"/>
          <w:trHeight w:val="3098" w:hRule="atLeast"/>
          <w:tblHeader w:val="0"/>
        </w:trPr>
        <w:tc>
          <w:tcPr>
            <w:vAlign w:val="center"/>
          </w:tcPr>
          <w:p w:rsidR="00000000" w:rsidDel="00000000" w:rsidP="00000000" w:rsidRDefault="00000000" w:rsidRPr="00000000" w14:paraId="00000015">
            <w:pPr>
              <w:rPr>
                <w:rFonts w:ascii="Calibri" w:cs="Calibri" w:eastAsia="Calibri" w:hAnsi="Calibri"/>
                <w:color w:val="1f4e79"/>
              </w:rPr>
            </w:pPr>
            <w:r w:rsidDel="00000000" w:rsidR="00000000" w:rsidRPr="00000000">
              <w:rPr>
                <w:rFonts w:ascii="Calibri" w:cs="Calibri" w:eastAsia="Calibri" w:hAnsi="Calibri"/>
                <w:color w:val="1f4e79"/>
                <w:rtl w:val="0"/>
              </w:rPr>
              <w:t xml:space="preserve">Evidencias de avance</w:t>
            </w:r>
          </w:p>
        </w:tc>
        <w:tc>
          <w:tcPr>
            <w:vAlign w:val="center"/>
          </w:tcPr>
          <w:p w:rsidR="00000000" w:rsidDel="00000000" w:rsidP="00000000" w:rsidRDefault="00000000" w:rsidRPr="00000000" w14:paraId="00000016">
            <w:pPr>
              <w:jc w:val="both"/>
              <w:rPr>
                <w:b w:val="1"/>
                <w:bCs w:val="1"/>
                <w:sz w:val="20"/>
                <w:szCs w:val="20"/>
              </w:rPr>
            </w:pPr>
            <w:r w:rsidDel="00000000" w:rsidR="00000000" w:rsidRPr="00000000">
              <w:rPr>
                <w:b w:val="1"/>
                <w:bCs w:val="1"/>
                <w:sz w:val="20"/>
                <w:szCs w:val="20"/>
                <w:rtl w:val="0"/>
              </w:rPr>
              <w:t xml:space="preserve">Evidencias de Avance</w:t>
            </w:r>
          </w:p>
          <w:p w:rsidR="00000000" w:rsidDel="00000000" w:rsidP="00000000" w:rsidRDefault="00000000" w:rsidRPr="00000000" w14:paraId="00000017">
            <w:pPr>
              <w:jc w:val="both"/>
              <w:rPr>
                <w:sz w:val="20"/>
                <w:szCs w:val="20"/>
              </w:rPr>
            </w:pPr>
            <w:r w:rsidDel="00000000" w:rsidR="00000000" w:rsidRPr="00000000">
              <w:rPr>
                <w:rtl w:val="0"/>
              </w:rPr>
            </w:r>
          </w:p>
          <w:p w:rsidR="00000000" w:rsidDel="00000000" w:rsidP="00000000" w:rsidRDefault="00000000" w:rsidRPr="00000000" w14:paraId="00000018">
            <w:pPr>
              <w:jc w:val="both"/>
              <w:rPr>
                <w:sz w:val="20"/>
                <w:szCs w:val="20"/>
              </w:rPr>
            </w:pPr>
            <w:r w:rsidDel="00000000" w:rsidR="00000000" w:rsidRPr="00000000">
              <w:rPr>
                <w:sz w:val="20"/>
                <w:szCs w:val="20"/>
                <w:rtl w:val="0"/>
              </w:rPr>
              <w:t xml:space="preserve">1.- Repositorio GitHub y Estructura de Datos: Se presenta el repositorio con la carga de archivos y avances</w:t>
            </w:r>
          </w:p>
          <w:p w:rsidR="00000000" w:rsidDel="00000000" w:rsidP="00000000" w:rsidRDefault="00000000" w:rsidRPr="00000000" w14:paraId="00000019">
            <w:pPr>
              <w:jc w:val="both"/>
              <w:rPr>
                <w:sz w:val="20"/>
                <w:szCs w:val="20"/>
              </w:rPr>
            </w:pPr>
            <w:r w:rsidDel="00000000" w:rsidR="00000000" w:rsidRPr="00000000">
              <w:rPr>
                <w:rtl w:val="0"/>
              </w:rPr>
            </w:r>
          </w:p>
          <w:p w:rsidR="00000000" w:rsidDel="00000000" w:rsidP="00000000" w:rsidRDefault="00000000" w:rsidRPr="00000000" w14:paraId="0000001A">
            <w:pPr>
              <w:jc w:val="both"/>
              <w:rPr>
                <w:sz w:val="20"/>
                <w:szCs w:val="20"/>
              </w:rPr>
            </w:pPr>
            <w:r w:rsidDel="00000000" w:rsidR="00000000" w:rsidRPr="00000000">
              <w:rPr>
                <w:sz w:val="20"/>
                <w:szCs w:val="20"/>
                <w:rtl w:val="0"/>
              </w:rPr>
              <w:t xml:space="preserve">2.-Módulos Funcionales: Se evidencian las vistas funcionales de "Ingreso de Granja"," y el avance de la Vista Primavera"y “calendario”.</w:t>
            </w:r>
          </w:p>
          <w:p w:rsidR="00000000" w:rsidDel="00000000" w:rsidP="00000000" w:rsidRDefault="00000000" w:rsidRPr="00000000" w14:paraId="0000001B">
            <w:pPr>
              <w:jc w:val="both"/>
              <w:rPr>
                <w:sz w:val="20"/>
                <w:szCs w:val="20"/>
              </w:rPr>
            </w:pPr>
            <w:r w:rsidDel="00000000" w:rsidR="00000000" w:rsidRPr="00000000">
              <w:rPr>
                <w:rtl w:val="0"/>
              </w:rPr>
            </w:r>
          </w:p>
          <w:p w:rsidR="00000000" w:rsidDel="00000000" w:rsidP="00000000" w:rsidRDefault="00000000" w:rsidRPr="00000000" w14:paraId="0000001C">
            <w:pPr>
              <w:jc w:val="both"/>
              <w:rPr>
                <w:sz w:val="20"/>
                <w:szCs w:val="20"/>
              </w:rPr>
            </w:pPr>
            <w:r w:rsidDel="00000000" w:rsidR="00000000" w:rsidRPr="00000000">
              <w:rPr>
                <w:sz w:val="20"/>
                <w:szCs w:val="20"/>
                <w:rtl w:val="0"/>
              </w:rPr>
              <w:t xml:space="preserve">3.- Avances en los sprints del Jira.</w:t>
            </w:r>
          </w:p>
          <w:p w:rsidR="00000000" w:rsidDel="00000000" w:rsidP="00000000" w:rsidRDefault="00000000" w:rsidRPr="00000000" w14:paraId="0000001D">
            <w:pPr>
              <w:jc w:val="both"/>
              <w:rPr>
                <w:sz w:val="20"/>
                <w:szCs w:val="20"/>
              </w:rPr>
            </w:pPr>
            <w:r w:rsidDel="00000000" w:rsidR="00000000" w:rsidRPr="00000000">
              <w:rPr>
                <w:rtl w:val="0"/>
              </w:rPr>
            </w:r>
          </w:p>
          <w:p w:rsidR="00000000" w:rsidDel="00000000" w:rsidP="00000000" w:rsidRDefault="00000000" w:rsidRPr="00000000" w14:paraId="0000001E">
            <w:pPr>
              <w:jc w:val="both"/>
              <w:rPr>
                <w:sz w:val="20"/>
                <w:szCs w:val="20"/>
              </w:rPr>
            </w:pPr>
            <w:r w:rsidDel="00000000" w:rsidR="00000000" w:rsidRPr="00000000">
              <w:rPr>
                <w:rtl w:val="0"/>
              </w:rPr>
            </w:r>
          </w:p>
          <w:p w:rsidR="00000000" w:rsidDel="00000000" w:rsidP="00000000" w:rsidRDefault="00000000" w:rsidRPr="00000000" w14:paraId="0000001F">
            <w:pPr>
              <w:jc w:val="both"/>
              <w:rPr>
                <w:sz w:val="20"/>
                <w:szCs w:val="20"/>
              </w:rPr>
            </w:pPr>
            <w:r w:rsidDel="00000000" w:rsidR="00000000" w:rsidRPr="00000000">
              <w:rPr>
                <w:sz w:val="20"/>
                <w:szCs w:val="20"/>
                <w:rtl w:val="0"/>
              </w:rPr>
              <w:t xml:space="preserve">Estas evidencias demuestran el cumplimiento de los avances  técnicos del proyecto. La integración de JSON con la BBDD asegura la persistencia de datos, mientras que las vistas terminadas validan la lógica de negocio y la arquitectura MVVM implementada en Kotlin.</w:t>
            </w:r>
          </w:p>
          <w:p w:rsidR="00000000" w:rsidDel="00000000" w:rsidP="00000000" w:rsidRDefault="00000000" w:rsidRPr="00000000" w14:paraId="00000020">
            <w:pPr>
              <w:jc w:val="both"/>
              <w:rPr>
                <w:sz w:val="20"/>
                <w:szCs w:val="20"/>
              </w:rPr>
            </w:pPr>
            <w:r w:rsidDel="00000000" w:rsidR="00000000" w:rsidRPr="00000000">
              <w:rPr>
                <w:rtl w:val="0"/>
              </w:rPr>
            </w:r>
          </w:p>
          <w:p w:rsidR="00000000" w:rsidDel="00000000" w:rsidP="00000000" w:rsidRDefault="00000000" w:rsidRPr="00000000" w14:paraId="00000021">
            <w:pPr>
              <w:jc w:val="both"/>
              <w:rPr>
                <w:b w:val="1"/>
                <w:bCs w:val="1"/>
                <w:sz w:val="20"/>
                <w:szCs w:val="20"/>
              </w:rPr>
            </w:pPr>
            <w:r w:rsidDel="00000000" w:rsidR="00000000" w:rsidRPr="00000000">
              <w:rPr>
                <w:b w:val="1"/>
                <w:bCs w:val="1"/>
                <w:sz w:val="20"/>
                <w:szCs w:val="20"/>
                <w:rtl w:val="0"/>
              </w:rPr>
              <w:t xml:space="preserve">2.- Resguardo de la Calidad</w:t>
            </w:r>
          </w:p>
          <w:p w:rsidR="00000000" w:rsidDel="00000000" w:rsidP="00000000" w:rsidRDefault="00000000" w:rsidRPr="00000000" w14:paraId="00000022">
            <w:pPr>
              <w:jc w:val="both"/>
              <w:rPr>
                <w:b w:val="1"/>
                <w:bCs w:val="1"/>
                <w:sz w:val="20"/>
                <w:szCs w:val="20"/>
              </w:rPr>
            </w:pPr>
            <w:r w:rsidDel="00000000" w:rsidR="00000000" w:rsidRPr="00000000">
              <w:rPr>
                <w:rtl w:val="0"/>
              </w:rPr>
            </w:r>
          </w:p>
          <w:p w:rsidR="00000000" w:rsidDel="00000000" w:rsidP="00000000" w:rsidRDefault="00000000" w:rsidRPr="00000000" w14:paraId="00000023">
            <w:pPr>
              <w:jc w:val="both"/>
              <w:rPr>
                <w:sz w:val="20"/>
                <w:szCs w:val="20"/>
              </w:rPr>
            </w:pPr>
            <w:r w:rsidDel="00000000" w:rsidR="00000000" w:rsidRPr="00000000">
              <w:rPr>
                <w:sz w:val="20"/>
                <w:szCs w:val="20"/>
                <w:rtl w:val="0"/>
              </w:rPr>
              <w:t xml:space="preserve">Para asegurar la calidad técnica del proyecto, se han aplicado los siguientes criterios:</w:t>
            </w:r>
          </w:p>
          <w:p w:rsidR="00000000" w:rsidDel="00000000" w:rsidP="00000000" w:rsidRDefault="00000000" w:rsidRPr="00000000" w14:paraId="00000024">
            <w:pPr>
              <w:jc w:val="both"/>
              <w:rPr>
                <w:sz w:val="20"/>
                <w:szCs w:val="20"/>
              </w:rPr>
            </w:pPr>
            <w:r w:rsidDel="00000000" w:rsidR="00000000" w:rsidRPr="00000000">
              <w:rPr>
                <w:rtl w:val="0"/>
              </w:rPr>
            </w:r>
          </w:p>
          <w:p w:rsidR="00000000" w:rsidDel="00000000" w:rsidP="00000000" w:rsidRDefault="00000000" w:rsidRPr="00000000" w14:paraId="00000025">
            <w:pPr>
              <w:jc w:val="both"/>
              <w:rPr>
                <w:sz w:val="20"/>
                <w:szCs w:val="20"/>
              </w:rPr>
            </w:pPr>
            <w:r w:rsidDel="00000000" w:rsidR="00000000" w:rsidRPr="00000000">
              <w:rPr>
                <w:sz w:val="20"/>
                <w:szCs w:val="20"/>
                <w:rtl w:val="0"/>
              </w:rPr>
              <w:t xml:space="preserve">1.-Arquitectura MVVM: Separación de responsabilidades para facilitar el mantenimiento y escalabilidad del código.</w:t>
            </w:r>
          </w:p>
          <w:p w:rsidR="00000000" w:rsidDel="00000000" w:rsidP="00000000" w:rsidRDefault="00000000" w:rsidRPr="00000000" w14:paraId="00000026">
            <w:pPr>
              <w:jc w:val="both"/>
              <w:rPr>
                <w:sz w:val="20"/>
                <w:szCs w:val="20"/>
              </w:rPr>
            </w:pPr>
            <w:r w:rsidDel="00000000" w:rsidR="00000000" w:rsidRPr="00000000">
              <w:rPr>
                <w:rtl w:val="0"/>
              </w:rPr>
            </w:r>
          </w:p>
          <w:p w:rsidR="00000000" w:rsidDel="00000000" w:rsidP="00000000" w:rsidRDefault="00000000" w:rsidRPr="00000000" w14:paraId="00000027">
            <w:pPr>
              <w:jc w:val="both"/>
              <w:rPr>
                <w:sz w:val="20"/>
                <w:szCs w:val="20"/>
              </w:rPr>
            </w:pPr>
            <w:r w:rsidDel="00000000" w:rsidR="00000000" w:rsidRPr="00000000">
              <w:rPr>
                <w:sz w:val="20"/>
                <w:szCs w:val="20"/>
                <w:rtl w:val="0"/>
              </w:rPr>
              <w:t xml:space="preserve">2.-Gestión de Recursos: Implementación de recursos 9-patch para asegurar que la interfaz pixel art no se deforme en distintos tamaños de pantalla.</w:t>
            </w:r>
          </w:p>
          <w:p w:rsidR="00000000" w:rsidDel="00000000" w:rsidP="00000000" w:rsidRDefault="00000000" w:rsidRPr="00000000" w14:paraId="00000028">
            <w:pPr>
              <w:jc w:val="both"/>
              <w:rPr>
                <w:sz w:val="20"/>
                <w:szCs w:val="20"/>
              </w:rPr>
            </w:pPr>
            <w:r w:rsidDel="00000000" w:rsidR="00000000" w:rsidRPr="00000000">
              <w:rPr>
                <w:rtl w:val="0"/>
              </w:rPr>
            </w:r>
          </w:p>
          <w:p w:rsidR="00000000" w:rsidDel="00000000" w:rsidP="00000000" w:rsidRDefault="00000000" w:rsidRPr="00000000" w14:paraId="00000029">
            <w:pPr>
              <w:jc w:val="both"/>
              <w:rPr>
                <w:sz w:val="20"/>
                <w:szCs w:val="20"/>
              </w:rPr>
            </w:pPr>
            <w:r w:rsidDel="00000000" w:rsidR="00000000" w:rsidRPr="00000000">
              <w:rPr>
                <w:sz w:val="20"/>
                <w:szCs w:val="20"/>
                <w:rtl w:val="0"/>
              </w:rPr>
              <w:t xml:space="preserve">3.Control de versiones: Uso de Git para el seguimiento de cambios y gestión de backups del código fuente.</w:t>
            </w:r>
          </w:p>
          <w:p w:rsidR="00000000" w:rsidDel="00000000" w:rsidP="00000000" w:rsidRDefault="00000000" w:rsidRPr="00000000" w14:paraId="0000002A">
            <w:pPr>
              <w:jc w:val="both"/>
              <w:rPr>
                <w:sz w:val="20"/>
                <w:szCs w:val="20"/>
              </w:rPr>
            </w:pPr>
            <w:r w:rsidDel="00000000" w:rsidR="00000000" w:rsidRPr="00000000">
              <w:rPr>
                <w:rtl w:val="0"/>
              </w:rPr>
            </w:r>
          </w:p>
          <w:p w:rsidR="00000000" w:rsidDel="00000000" w:rsidP="00000000" w:rsidRDefault="00000000" w:rsidRPr="00000000" w14:paraId="0000002B">
            <w:pPr>
              <w:jc w:val="both"/>
              <w:rPr>
                <w:sz w:val="20"/>
                <w:szCs w:val="20"/>
              </w:rPr>
            </w:pPr>
            <w:r w:rsidDel="00000000" w:rsidR="00000000" w:rsidRPr="00000000">
              <w:rPr>
                <w:sz w:val="20"/>
                <w:szCs w:val="20"/>
                <w:rtl w:val="0"/>
              </w:rPr>
              <w:t xml:space="preserve">4.-Uso de recursos: Uso de JSON para datos fijos y evitar usar el espacio de la BBDD.</w:t>
            </w:r>
          </w:p>
          <w:p w:rsidR="00000000" w:rsidDel="00000000" w:rsidP="00000000" w:rsidRDefault="00000000" w:rsidRPr="00000000" w14:paraId="0000002C">
            <w:pPr>
              <w:jc w:val="both"/>
              <w:rPr>
                <w:sz w:val="20"/>
                <w:szCs w:val="20"/>
              </w:rPr>
            </w:pPr>
            <w:r w:rsidDel="00000000" w:rsidR="00000000" w:rsidRPr="00000000">
              <w:rPr>
                <w:rtl w:val="0"/>
              </w:rPr>
            </w:r>
          </w:p>
        </w:tc>
      </w:tr>
      <w:tr>
        <w:trPr>
          <w:cantSplit w:val="0"/>
          <w:trHeight w:val="440" w:hRule="atLeast"/>
          <w:tblHeader w:val="0"/>
        </w:trPr>
        <w:tc>
          <w:tcPr>
            <w:gridSpan w:val="2"/>
            <w:vAlign w:val="center"/>
          </w:tcPr>
          <w:p w:rsidR="00000000" w:rsidDel="00000000" w:rsidP="00000000" w:rsidRDefault="00000000" w:rsidRPr="00000000" w14:paraId="0000002D">
            <w:pPr>
              <w:rPr>
                <w:b w:val="1"/>
                <w:bCs w:val="1"/>
                <w:color w:val="1f4e79"/>
                <w:sz w:val="28"/>
                <w:szCs w:val="28"/>
              </w:rPr>
            </w:pPr>
            <w:r w:rsidDel="00000000" w:rsidR="00000000" w:rsidRPr="00000000">
              <w:rPr>
                <w:b w:val="1"/>
                <w:bCs w:val="1"/>
                <w:color w:val="1f4e79"/>
                <w:sz w:val="28"/>
                <w:szCs w:val="28"/>
                <w:rtl w:val="0"/>
              </w:rPr>
              <w:t xml:space="preserve">2. Monitoreo del Plan de Trabajo </w:t>
            </w:r>
          </w:p>
        </w:tc>
      </w:tr>
      <w:tr>
        <w:trPr>
          <w:cantSplit w:val="0"/>
          <w:trHeight w:val="800" w:hRule="atLeast"/>
          <w:tblHeader w:val="0"/>
        </w:trPr>
        <w:tc>
          <w:tcPr>
            <w:gridSpan w:val="2"/>
            <w:shd w:fill="deebf6" w:val="clear"/>
            <w:vAlign w:val="center"/>
          </w:tcPr>
          <w:p w:rsidR="00000000" w:rsidDel="00000000" w:rsidP="00000000" w:rsidRDefault="00000000" w:rsidRPr="00000000" w14:paraId="0000002F">
            <w:pPr>
              <w:jc w:val="both"/>
              <w:rPr>
                <w:rFonts w:ascii="Calibri" w:cs="Calibri" w:eastAsia="Calibri" w:hAnsi="Calibri"/>
                <w:color w:val="1f4e79"/>
              </w:rPr>
            </w:pPr>
            <w:r w:rsidDel="00000000" w:rsidR="00000000" w:rsidRPr="00000000">
              <w:rPr>
                <w:rFonts w:ascii="Calibri" w:cs="Calibri" w:eastAsia="Calibri" w:hAnsi="Calibri"/>
                <w:color w:val="1f4e79"/>
                <w:rtl w:val="0"/>
              </w:rPr>
              <w:t xml:space="preserve">Examina cuidadosamente tu plan de trabajo, enfocándote especialmente en la columna de monitoreo y ajustes, para responder la siguiente pregunta.</w:t>
            </w:r>
          </w:p>
        </w:tc>
      </w:tr>
    </w:tbl>
    <w:p w:rsidR="00000000" w:rsidDel="00000000" w:rsidP="00000000" w:rsidRDefault="00000000" w:rsidRPr="00000000" w14:paraId="0000003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5">
      <w:pPr>
        <w:rPr>
          <w:color w:val="595959"/>
          <w:sz w:val="24"/>
          <w:szCs w:val="24"/>
        </w:rPr>
      </w:pPr>
      <w:r w:rsidDel="00000000" w:rsidR="00000000" w:rsidRPr="00000000">
        <w:rPr>
          <w:rtl w:val="0"/>
        </w:rPr>
      </w:r>
    </w:p>
    <w:p w:rsidR="00000000" w:rsidDel="00000000" w:rsidP="00000000" w:rsidRDefault="00000000" w:rsidRPr="00000000" w14:paraId="00000036">
      <w:pPr>
        <w:rPr>
          <w:color w:val="595959"/>
          <w:sz w:val="24"/>
          <w:szCs w:val="24"/>
        </w:rPr>
      </w:pPr>
      <w:r w:rsidDel="00000000" w:rsidR="00000000" w:rsidRPr="00000000">
        <w:rPr>
          <w:rtl w:val="0"/>
        </w:rPr>
      </w:r>
    </w:p>
    <w:p w:rsidR="00000000" w:rsidDel="00000000" w:rsidP="00000000" w:rsidRDefault="00000000" w:rsidRPr="00000000" w14:paraId="00000037">
      <w:pPr>
        <w:rPr>
          <w:color w:val="595959"/>
          <w:sz w:val="24"/>
          <w:szCs w:val="24"/>
        </w:rPr>
      </w:pPr>
      <w:r w:rsidDel="00000000" w:rsidR="00000000" w:rsidRPr="00000000">
        <w:rPr>
          <w:rtl w:val="0"/>
        </w:rPr>
      </w:r>
    </w:p>
    <w:p w:rsidR="00000000" w:rsidDel="00000000" w:rsidP="00000000" w:rsidRDefault="00000000" w:rsidRPr="00000000" w14:paraId="00000038">
      <w:pPr>
        <w:rPr>
          <w:color w:val="595959"/>
          <w:sz w:val="24"/>
          <w:szCs w:val="24"/>
        </w:rPr>
      </w:pPr>
      <w:r w:rsidDel="00000000" w:rsidR="00000000" w:rsidRPr="00000000">
        <w:rPr>
          <w:rtl w:val="0"/>
        </w:rPr>
      </w:r>
    </w:p>
    <w:p w:rsidR="00000000" w:rsidDel="00000000" w:rsidP="00000000" w:rsidRDefault="00000000" w:rsidRPr="00000000" w14:paraId="00000039">
      <w:pPr>
        <w:rPr>
          <w:color w:val="595959"/>
          <w:sz w:val="24"/>
          <w:szCs w:val="24"/>
        </w:rPr>
      </w:pPr>
      <w:r w:rsidDel="00000000" w:rsidR="00000000" w:rsidRPr="00000000">
        <w:rPr>
          <w:rtl w:val="0"/>
        </w:rPr>
      </w:r>
    </w:p>
    <w:p w:rsidR="00000000" w:rsidDel="00000000" w:rsidP="00000000" w:rsidRDefault="00000000" w:rsidRPr="00000000" w14:paraId="0000003A">
      <w:pPr>
        <w:rPr>
          <w:color w:val="595959"/>
          <w:sz w:val="24"/>
          <w:szCs w:val="24"/>
        </w:rPr>
      </w:pPr>
      <w:r w:rsidDel="00000000" w:rsidR="00000000" w:rsidRPr="00000000">
        <w:rPr>
          <w:rtl w:val="0"/>
        </w:rPr>
      </w:r>
    </w:p>
    <w:p w:rsidR="00000000" w:rsidDel="00000000" w:rsidP="00000000" w:rsidRDefault="00000000" w:rsidRPr="00000000" w14:paraId="0000003B">
      <w:pPr>
        <w:rPr>
          <w:color w:val="595959"/>
          <w:sz w:val="24"/>
          <w:szCs w:val="24"/>
        </w:rPr>
      </w:pPr>
      <w:r w:rsidDel="00000000" w:rsidR="00000000" w:rsidRPr="00000000">
        <w:rPr>
          <w:rtl w:val="0"/>
        </w:rPr>
      </w:r>
    </w:p>
    <w:p w:rsidR="00000000" w:rsidDel="00000000" w:rsidP="00000000" w:rsidRDefault="00000000" w:rsidRPr="00000000" w14:paraId="0000003C">
      <w:pPr>
        <w:rPr>
          <w:color w:val="595959"/>
          <w:sz w:val="24"/>
          <w:szCs w:val="24"/>
        </w:rPr>
      </w:pPr>
      <w:r w:rsidDel="00000000" w:rsidR="00000000" w:rsidRPr="00000000">
        <w:rPr>
          <w:rtl w:val="0"/>
        </w:rPr>
      </w:r>
    </w:p>
    <w:p w:rsidR="00000000" w:rsidDel="00000000" w:rsidP="00000000" w:rsidRDefault="00000000" w:rsidRPr="00000000" w14:paraId="0000003D">
      <w:pPr>
        <w:rPr>
          <w:color w:val="595959"/>
          <w:sz w:val="24"/>
          <w:szCs w:val="24"/>
        </w:rPr>
      </w:pPr>
      <w:r w:rsidDel="00000000" w:rsidR="00000000" w:rsidRPr="00000000">
        <w:rPr>
          <w:rtl w:val="0"/>
        </w:rPr>
      </w:r>
    </w:p>
    <w:p w:rsidR="00000000" w:rsidDel="00000000" w:rsidP="00000000" w:rsidRDefault="00000000" w:rsidRPr="00000000" w14:paraId="0000003E">
      <w:pPr>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41"/>
        <w:tblW w:w="10626.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329"/>
        <w:gridCol w:w="1329"/>
        <w:gridCol w:w="1329"/>
        <w:gridCol w:w="1329"/>
        <w:gridCol w:w="1329"/>
        <w:gridCol w:w="1329"/>
        <w:gridCol w:w="1325"/>
        <w:tblGridChange w:id="0">
          <w:tblGrid>
            <w:gridCol w:w="1328"/>
            <w:gridCol w:w="1329"/>
            <w:gridCol w:w="1329"/>
            <w:gridCol w:w="1329"/>
            <w:gridCol w:w="1329"/>
            <w:gridCol w:w="1329"/>
            <w:gridCol w:w="1329"/>
            <w:gridCol w:w="1325"/>
          </w:tblGrid>
        </w:tblGridChange>
      </w:tblGrid>
      <w:tr>
        <w:trPr>
          <w:cantSplit w:val="0"/>
          <w:trHeight w:val="415" w:hRule="atLeast"/>
          <w:tblHeader w:val="0"/>
        </w:trPr>
        <w:tc>
          <w:tcPr>
            <w:gridSpan w:val="8"/>
            <w:vAlign w:val="center"/>
          </w:tcPr>
          <w:p w:rsidR="00000000" w:rsidDel="00000000" w:rsidP="00000000" w:rsidRDefault="00000000" w:rsidRPr="00000000" w14:paraId="0000003F">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Plan de Trabajo</w:t>
            </w:r>
          </w:p>
        </w:tc>
      </w:tr>
      <w:tr>
        <w:trPr>
          <w:cantSplit w:val="0"/>
          <w:trHeight w:val="705" w:hRule="atLeast"/>
          <w:tblHeader w:val="0"/>
        </w:trPr>
        <w:tc>
          <w:tcPr>
            <w:vAlign w:val="center"/>
          </w:tcPr>
          <w:p w:rsidR="00000000" w:rsidDel="00000000" w:rsidP="00000000" w:rsidRDefault="00000000" w:rsidRPr="00000000" w14:paraId="00000047">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Competencia o unidades de competencias</w:t>
            </w:r>
          </w:p>
        </w:tc>
        <w:tc>
          <w:tcPr>
            <w:vAlign w:val="center"/>
          </w:tcPr>
          <w:p w:rsidR="00000000" w:rsidDel="00000000" w:rsidP="00000000" w:rsidRDefault="00000000" w:rsidRPr="00000000" w14:paraId="00000048">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Actividades</w:t>
            </w:r>
          </w:p>
        </w:tc>
        <w:tc>
          <w:tcPr>
            <w:vAlign w:val="center"/>
          </w:tcPr>
          <w:p w:rsidR="00000000" w:rsidDel="00000000" w:rsidP="00000000" w:rsidRDefault="00000000" w:rsidRPr="00000000" w14:paraId="00000049">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Recursos</w:t>
            </w:r>
          </w:p>
        </w:tc>
        <w:tc>
          <w:tcPr>
            <w:vAlign w:val="center"/>
          </w:tcPr>
          <w:p w:rsidR="00000000" w:rsidDel="00000000" w:rsidP="00000000" w:rsidRDefault="00000000" w:rsidRPr="00000000" w14:paraId="0000004A">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Duración de la actividad</w:t>
            </w:r>
          </w:p>
        </w:tc>
        <w:tc>
          <w:tcPr>
            <w:vAlign w:val="center"/>
          </w:tcPr>
          <w:p w:rsidR="00000000" w:rsidDel="00000000" w:rsidP="00000000" w:rsidRDefault="00000000" w:rsidRPr="00000000" w14:paraId="0000004B">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Responsable</w:t>
            </w:r>
            <w:r w:rsidDel="00000000" w:rsidR="00000000" w:rsidRPr="00000000">
              <w:rPr>
                <w:rFonts w:ascii="Calibri" w:cs="Calibri" w:eastAsia="Calibri" w:hAnsi="Calibri"/>
                <w:color w:val="1f4e79"/>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4C">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Observaciones</w:t>
            </w:r>
          </w:p>
        </w:tc>
        <w:tc>
          <w:tcPr>
            <w:vAlign w:val="center"/>
          </w:tcPr>
          <w:p w:rsidR="00000000" w:rsidDel="00000000" w:rsidP="00000000" w:rsidRDefault="00000000" w:rsidRPr="00000000" w14:paraId="0000004D">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Estado de avance</w:t>
            </w:r>
          </w:p>
        </w:tc>
        <w:tc>
          <w:tcPr>
            <w:vAlign w:val="center"/>
          </w:tcPr>
          <w:p w:rsidR="00000000" w:rsidDel="00000000" w:rsidP="00000000" w:rsidRDefault="00000000" w:rsidRPr="00000000" w14:paraId="0000004E">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4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del proyecto APT.</w:t>
            </w:r>
            <w:r w:rsidDel="00000000" w:rsidR="00000000" w:rsidRPr="00000000">
              <w:rPr>
                <w:rtl w:val="0"/>
              </w:rPr>
            </w:r>
          </w:p>
        </w:tc>
        <w:tc>
          <w:tcPr/>
          <w:p w:rsidR="00000000" w:rsidDel="00000000" w:rsidP="00000000" w:rsidRDefault="00000000" w:rsidRPr="00000000" w14:paraId="0000005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actividades que se necesitan para desarrollar el proyecto APT. </w:t>
            </w:r>
          </w:p>
        </w:tc>
        <w:tc>
          <w:tcPr/>
          <w:p w:rsidR="00000000" w:rsidDel="00000000" w:rsidP="00000000" w:rsidRDefault="00000000" w:rsidRPr="00000000" w14:paraId="0000005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052">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Señala la duración de cada actividad. </w:t>
            </w:r>
            <w:r w:rsidDel="00000000" w:rsidR="00000000" w:rsidRPr="00000000">
              <w:rPr>
                <w:rtl w:val="0"/>
              </w:rPr>
            </w:r>
          </w:p>
        </w:tc>
        <w:tc>
          <w:tcPr/>
          <w:p w:rsidR="00000000" w:rsidDel="00000000" w:rsidP="00000000" w:rsidRDefault="00000000" w:rsidRPr="00000000" w14:paraId="0000005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cada actividad.</w:t>
            </w:r>
          </w:p>
        </w:tc>
        <w:tc>
          <w:tcPr/>
          <w:p w:rsidR="00000000" w:rsidDel="00000000" w:rsidP="00000000" w:rsidRDefault="00000000" w:rsidRPr="00000000" w14:paraId="0000005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5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Describe el estado de avance cada actividad.</w:t>
            </w:r>
          </w:p>
          <w:p w:rsidR="00000000" w:rsidDel="00000000" w:rsidP="00000000" w:rsidRDefault="00000000" w:rsidRPr="00000000" w14:paraId="00000056">
            <w:pPr>
              <w:jc w:val="both"/>
              <w:rPr>
                <w:rFonts w:ascii="Calibri" w:cs="Calibri" w:eastAsia="Calibri" w:hAnsi="Calibri"/>
                <w:i w:val="1"/>
                <w:iCs w:val="1"/>
                <w:color w:val="c00000"/>
                <w:sz w:val="16"/>
                <w:szCs w:val="16"/>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Tipos de estado: </w:t>
            </w:r>
          </w:p>
          <w:p w:rsidR="00000000" w:rsidDel="00000000" w:rsidP="00000000" w:rsidRDefault="00000000" w:rsidRPr="00000000" w14:paraId="00000059">
            <w:pPr>
              <w:jc w:val="both"/>
              <w:rPr>
                <w:rFonts w:ascii="Calibri" w:cs="Calibri" w:eastAsia="Calibri" w:hAnsi="Calibri"/>
                <w:i w:val="1"/>
                <w:iCs w:val="1"/>
                <w:color w:val="c00000"/>
                <w:sz w:val="16"/>
                <w:szCs w:val="16"/>
              </w:rPr>
            </w:pPr>
            <w:r w:rsidDel="00000000" w:rsidR="00000000" w:rsidRPr="00000000">
              <w:rPr>
                <w:rFonts w:ascii="Calibri" w:cs="Calibri" w:eastAsia="Calibri" w:hAnsi="Calibri"/>
                <w:i w:val="1"/>
                <w:iCs w:val="1"/>
                <w:color w:val="548dd4"/>
                <w:sz w:val="18"/>
                <w:szCs w:val="18"/>
                <w:rtl w:val="0"/>
              </w:rPr>
              <w:t xml:space="preserve">En curso/ Con retraso/ No iniciado/ Completado/ Ajustada</w:t>
            </w:r>
            <w:r w:rsidDel="00000000" w:rsidR="00000000" w:rsidRPr="00000000">
              <w:rPr>
                <w:rFonts w:ascii="Calibri" w:cs="Calibri" w:eastAsia="Calibri" w:hAnsi="Calibri"/>
                <w:i w:val="1"/>
                <w:iCs w:val="1"/>
                <w:color w:val="c00000"/>
                <w:sz w:val="16"/>
                <w:szCs w:val="16"/>
                <w:rtl w:val="0"/>
              </w:rPr>
              <w:t xml:space="preserve"> </w:t>
            </w:r>
          </w:p>
        </w:tc>
        <w:tc>
          <w:tcPr/>
          <w:p w:rsidR="00000000" w:rsidDel="00000000" w:rsidP="00000000" w:rsidRDefault="00000000" w:rsidRPr="00000000" w14:paraId="0000005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Señala los ajustes o reformulaciones que has realizado.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jc w:val="both"/>
              <w:rPr>
                <w:sz w:val="20"/>
                <w:szCs w:val="20"/>
              </w:rPr>
            </w:pPr>
            <w:r w:rsidDel="00000000" w:rsidR="00000000" w:rsidRPr="00000000">
              <w:rPr>
                <w:sz w:val="20"/>
                <w:szCs w:val="20"/>
                <w:rtl w:val="0"/>
              </w:rPr>
              <w:t xml:space="preserve">C3: Modelado de Datos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jc w:val="both"/>
              <w:rPr>
                <w:sz w:val="20"/>
                <w:szCs w:val="20"/>
              </w:rPr>
            </w:pPr>
            <w:r w:rsidDel="00000000" w:rsidR="00000000" w:rsidRPr="00000000">
              <w:rPr>
                <w:sz w:val="20"/>
                <w:szCs w:val="20"/>
                <w:rtl w:val="0"/>
              </w:rPr>
              <w:t xml:space="preserve">Diseño de BBDD Room y archivos JSON (Personajes/Cultivos).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jc w:val="both"/>
              <w:rPr>
                <w:sz w:val="20"/>
                <w:szCs w:val="20"/>
              </w:rPr>
            </w:pPr>
            <w:r w:rsidDel="00000000" w:rsidR="00000000" w:rsidRPr="00000000">
              <w:rPr>
                <w:sz w:val="20"/>
                <w:szCs w:val="20"/>
                <w:rtl w:val="0"/>
              </w:rPr>
              <w:t xml:space="preserve">Android Studio, JSON SDK.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jc w:val="both"/>
              <w:rPr>
                <w:sz w:val="20"/>
                <w:szCs w:val="20"/>
              </w:rPr>
            </w:pPr>
            <w:r w:rsidDel="00000000" w:rsidR="00000000" w:rsidRPr="00000000">
              <w:rPr>
                <w:sz w:val="20"/>
                <w:szCs w:val="20"/>
                <w:rtl w:val="0"/>
              </w:rPr>
              <w:t xml:space="preserve">2 semanas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jc w:val="both"/>
              <w:rPr>
                <w:sz w:val="20"/>
                <w:szCs w:val="20"/>
              </w:rPr>
            </w:pPr>
            <w:r w:rsidDel="00000000" w:rsidR="00000000" w:rsidRPr="00000000">
              <w:rPr>
                <w:sz w:val="20"/>
                <w:szCs w:val="20"/>
                <w:rtl w:val="0"/>
              </w:rPr>
              <w:t xml:space="preserve">Francisca Mix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jc w:val="both"/>
              <w:rPr>
                <w:sz w:val="20"/>
                <w:szCs w:val="20"/>
              </w:rPr>
            </w:pPr>
            <w:r w:rsidDel="00000000" w:rsidR="00000000" w:rsidRPr="00000000">
              <w:rPr>
                <w:sz w:val="20"/>
                <w:szCs w:val="20"/>
                <w:rtl w:val="0"/>
              </w:rPr>
              <w:t xml:space="preserve">Facilitador: Documentación oficial Wiki.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jc w:val="both"/>
              <w:rPr>
                <w:sz w:val="20"/>
                <w:szCs w:val="20"/>
              </w:rPr>
            </w:pPr>
            <w:r w:rsidDel="00000000" w:rsidR="00000000" w:rsidRPr="00000000">
              <w:rPr>
                <w:sz w:val="20"/>
                <w:szCs w:val="20"/>
                <w:rtl w:val="0"/>
              </w:rPr>
              <w:t xml:space="preserve">Completado</w:t>
            </w:r>
            <w:r w:rsidDel="00000000" w:rsidR="00000000" w:rsidRPr="00000000">
              <w:rPr>
                <w:rtl w:val="0"/>
              </w:rPr>
            </w:r>
          </w:p>
        </w:tc>
        <w:tc>
          <w:tcPr/>
          <w:p w:rsidR="00000000" w:rsidDel="00000000" w:rsidP="00000000" w:rsidRDefault="00000000" w:rsidRPr="00000000" w14:paraId="00000062">
            <w:pPr>
              <w:jc w:val="both"/>
              <w:rPr>
                <w:b w:val="1"/>
                <w:bCs w:val="1"/>
                <w:sz w:val="20"/>
                <w:szCs w:val="20"/>
              </w:rPr>
            </w:pPr>
            <w:r w:rsidDel="00000000" w:rsidR="00000000" w:rsidRPr="00000000">
              <w:rPr>
                <w:b w:val="1"/>
                <w:bCs w:val="1"/>
                <w:sz w:val="20"/>
                <w:szCs w:val="20"/>
                <w:rtl w:val="0"/>
              </w:rPr>
              <w:t xml:space="preserve">empezar de cero</w:t>
            </w:r>
          </w:p>
          <w:p w:rsidR="00000000" w:rsidDel="00000000" w:rsidP="00000000" w:rsidRDefault="00000000" w:rsidRPr="00000000" w14:paraId="00000063">
            <w:pPr>
              <w:jc w:val="both"/>
              <w:rPr>
                <w:b w:val="1"/>
                <w:bCs w:val="1"/>
                <w:sz w:val="20"/>
                <w:szCs w:val="20"/>
              </w:rPr>
            </w:pPr>
            <w:r w:rsidDel="00000000" w:rsidR="00000000" w:rsidRPr="00000000">
              <w:rPr>
                <w:rtl w:val="0"/>
              </w:rPr>
            </w:r>
          </w:p>
        </w:tc>
      </w:tr>
      <w:tr>
        <w:trPr>
          <w:cantSplit w:val="0"/>
          <w:trHeight w:val="28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jc w:val="both"/>
              <w:rPr>
                <w:sz w:val="20"/>
                <w:szCs w:val="20"/>
              </w:rPr>
            </w:pPr>
            <w:r w:rsidDel="00000000" w:rsidR="00000000" w:rsidRPr="00000000">
              <w:rPr>
                <w:sz w:val="20"/>
                <w:szCs w:val="20"/>
                <w:rtl w:val="0"/>
              </w:rPr>
              <w:t xml:space="preserve">C1: Desarrollo Móvil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jc w:val="both"/>
              <w:rPr>
                <w:sz w:val="20"/>
                <w:szCs w:val="20"/>
              </w:rPr>
            </w:pPr>
            <w:r w:rsidDel="00000000" w:rsidR="00000000" w:rsidRPr="00000000">
              <w:rPr>
                <w:sz w:val="20"/>
                <w:szCs w:val="20"/>
                <w:rtl w:val="0"/>
              </w:rPr>
              <w:t xml:space="preserve">Implementación de Registro de Granja y Calculadora.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jc w:val="both"/>
              <w:rPr>
                <w:sz w:val="20"/>
                <w:szCs w:val="20"/>
              </w:rPr>
            </w:pPr>
            <w:r w:rsidDel="00000000" w:rsidR="00000000" w:rsidRPr="00000000">
              <w:rPr>
                <w:sz w:val="20"/>
                <w:szCs w:val="20"/>
                <w:rtl w:val="0"/>
              </w:rPr>
              <w:t xml:space="preserve">Kotlin, Jetpack Compose.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jc w:val="both"/>
              <w:rPr>
                <w:sz w:val="20"/>
                <w:szCs w:val="20"/>
              </w:rPr>
            </w:pPr>
            <w:r w:rsidDel="00000000" w:rsidR="00000000" w:rsidRPr="00000000">
              <w:rPr>
                <w:sz w:val="20"/>
                <w:szCs w:val="20"/>
                <w:rtl w:val="0"/>
              </w:rPr>
              <w:t xml:space="preserve">3 semanas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jc w:val="both"/>
              <w:rPr>
                <w:sz w:val="20"/>
                <w:szCs w:val="20"/>
              </w:rPr>
            </w:pPr>
            <w:r w:rsidDel="00000000" w:rsidR="00000000" w:rsidRPr="00000000">
              <w:rPr>
                <w:sz w:val="20"/>
                <w:szCs w:val="20"/>
                <w:rtl w:val="0"/>
              </w:rPr>
              <w:t xml:space="preserve">Ricardo Vargas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jc w:val="both"/>
              <w:rPr>
                <w:sz w:val="20"/>
                <w:szCs w:val="20"/>
              </w:rPr>
            </w:pPr>
            <w:r w:rsidDel="00000000" w:rsidR="00000000" w:rsidRPr="00000000">
              <w:rPr>
                <w:sz w:val="20"/>
                <w:szCs w:val="20"/>
                <w:rtl w:val="0"/>
              </w:rPr>
              <w:t xml:space="preserve">Dificultad: Lógica de algoritmos de rentabilidad.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jc w:val="both"/>
              <w:rPr>
                <w:sz w:val="20"/>
                <w:szCs w:val="20"/>
              </w:rPr>
            </w:pPr>
            <w:r w:rsidDel="00000000" w:rsidR="00000000" w:rsidRPr="00000000">
              <w:rPr>
                <w:sz w:val="20"/>
                <w:szCs w:val="20"/>
                <w:rtl w:val="0"/>
              </w:rPr>
              <w:t xml:space="preserve">Completado</w:t>
            </w:r>
          </w:p>
        </w:tc>
        <w:tc>
          <w:tcPr/>
          <w:p w:rsidR="00000000" w:rsidDel="00000000" w:rsidP="00000000" w:rsidRDefault="00000000" w:rsidRPr="00000000" w14:paraId="0000006B">
            <w:pPr>
              <w:jc w:val="both"/>
              <w:rPr>
                <w:b w:val="1"/>
                <w:bCs w:val="1"/>
                <w:sz w:val="20"/>
                <w:szCs w:val="20"/>
              </w:rPr>
            </w:pPr>
            <w:r w:rsidDel="00000000" w:rsidR="00000000" w:rsidRPr="00000000">
              <w:rPr>
                <w:b w:val="1"/>
                <w:bCs w:val="1"/>
                <w:sz w:val="20"/>
                <w:szCs w:val="20"/>
                <w:rtl w:val="0"/>
              </w:rPr>
              <w:t xml:space="preserve">empezar de cero</w:t>
            </w:r>
          </w:p>
        </w:tc>
      </w:tr>
      <w:tr>
        <w:trPr>
          <w:cantSplit w:val="0"/>
          <w:trHeight w:val="28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jc w:val="both"/>
              <w:rPr>
                <w:sz w:val="20"/>
                <w:szCs w:val="20"/>
              </w:rPr>
            </w:pPr>
            <w:r w:rsidDel="00000000" w:rsidR="00000000" w:rsidRPr="00000000">
              <w:rPr>
                <w:sz w:val="20"/>
                <w:szCs w:val="20"/>
                <w:rtl w:val="0"/>
              </w:rPr>
              <w:t xml:space="preserve">C1: Desarrollo Móvil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jc w:val="both"/>
              <w:rPr>
                <w:sz w:val="20"/>
                <w:szCs w:val="20"/>
              </w:rPr>
            </w:pPr>
            <w:r w:rsidDel="00000000" w:rsidR="00000000" w:rsidRPr="00000000">
              <w:rPr>
                <w:sz w:val="20"/>
                <w:szCs w:val="20"/>
                <w:rtl w:val="0"/>
              </w:rPr>
              <w:t xml:space="preserve">Creación Vista Primavera y Centro Cívico.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jc w:val="both"/>
              <w:rPr>
                <w:sz w:val="20"/>
                <w:szCs w:val="20"/>
              </w:rPr>
            </w:pPr>
            <w:r w:rsidDel="00000000" w:rsidR="00000000" w:rsidRPr="00000000">
              <w:rPr>
                <w:sz w:val="20"/>
                <w:szCs w:val="20"/>
                <w:rtl w:val="0"/>
              </w:rPr>
              <w:t xml:space="preserve">9-patch assets, ViewModels.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jc w:val="both"/>
              <w:rPr>
                <w:sz w:val="20"/>
                <w:szCs w:val="20"/>
              </w:rPr>
            </w:pPr>
            <w:r w:rsidDel="00000000" w:rsidR="00000000" w:rsidRPr="00000000">
              <w:rPr>
                <w:sz w:val="20"/>
                <w:szCs w:val="20"/>
                <w:rtl w:val="0"/>
              </w:rPr>
              <w:t xml:space="preserve">2 semanas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jc w:val="both"/>
              <w:rPr>
                <w:sz w:val="20"/>
                <w:szCs w:val="20"/>
              </w:rPr>
            </w:pPr>
            <w:r w:rsidDel="00000000" w:rsidR="00000000" w:rsidRPr="00000000">
              <w:rPr>
                <w:sz w:val="20"/>
                <w:szCs w:val="20"/>
                <w:rtl w:val="0"/>
              </w:rPr>
              <w:t xml:space="preserve">Francisca Mix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jc w:val="both"/>
              <w:rPr>
                <w:sz w:val="20"/>
                <w:szCs w:val="20"/>
              </w:rPr>
            </w:pPr>
            <w:r w:rsidDel="00000000" w:rsidR="00000000" w:rsidRPr="00000000">
              <w:rPr>
                <w:sz w:val="20"/>
                <w:szCs w:val="20"/>
                <w:rtl w:val="0"/>
              </w:rPr>
              <w:t xml:space="preserve">Facilitador: Uso de arquitectura MVVM.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jc w:val="both"/>
              <w:rPr>
                <w:sz w:val="20"/>
                <w:szCs w:val="20"/>
              </w:rPr>
            </w:pPr>
            <w:r w:rsidDel="00000000" w:rsidR="00000000" w:rsidRPr="00000000">
              <w:rPr>
                <w:sz w:val="20"/>
                <w:szCs w:val="20"/>
                <w:rtl w:val="0"/>
              </w:rPr>
              <w:t xml:space="preserve">En curso</w:t>
            </w:r>
          </w:p>
        </w:tc>
        <w:tc>
          <w:tcPr/>
          <w:p w:rsidR="00000000" w:rsidDel="00000000" w:rsidP="00000000" w:rsidRDefault="00000000" w:rsidRPr="00000000" w14:paraId="00000073">
            <w:pPr>
              <w:jc w:val="both"/>
              <w:rPr>
                <w:b w:val="1"/>
                <w:bCs w:val="1"/>
                <w:sz w:val="20"/>
                <w:szCs w:val="20"/>
              </w:rPr>
            </w:pPr>
            <w:r w:rsidDel="00000000" w:rsidR="00000000" w:rsidRPr="00000000">
              <w:rPr>
                <w:b w:val="1"/>
                <w:bCs w:val="1"/>
                <w:sz w:val="20"/>
                <w:szCs w:val="20"/>
                <w:rtl w:val="0"/>
              </w:rPr>
              <w:t xml:space="preserve">empezar de cero</w:t>
            </w:r>
          </w:p>
        </w:tc>
      </w:tr>
      <w:tr>
        <w:trPr>
          <w:cantSplit w:val="0"/>
          <w:trHeight w:val="28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jc w:val="both"/>
              <w:rPr>
                <w:sz w:val="20"/>
                <w:szCs w:val="20"/>
              </w:rPr>
            </w:pPr>
            <w:r w:rsidDel="00000000" w:rsidR="00000000" w:rsidRPr="00000000">
              <w:rPr>
                <w:sz w:val="20"/>
                <w:szCs w:val="20"/>
                <w:rtl w:val="0"/>
              </w:rPr>
              <w:t xml:space="preserve">C1: Desarrollo Móvil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jc w:val="both"/>
              <w:rPr>
                <w:sz w:val="20"/>
                <w:szCs w:val="20"/>
              </w:rPr>
            </w:pPr>
            <w:r w:rsidDel="00000000" w:rsidR="00000000" w:rsidRPr="00000000">
              <w:rPr>
                <w:sz w:val="20"/>
                <w:szCs w:val="20"/>
                <w:rtl w:val="0"/>
              </w:rPr>
              <w:t xml:space="preserve">Vista Mercajoja y Notificaciones.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jc w:val="both"/>
              <w:rPr>
                <w:sz w:val="20"/>
                <w:szCs w:val="20"/>
              </w:rPr>
            </w:pPr>
            <w:r w:rsidDel="00000000" w:rsidR="00000000" w:rsidRPr="00000000">
              <w:rPr>
                <w:sz w:val="20"/>
                <w:szCs w:val="20"/>
                <w:rtl w:val="0"/>
              </w:rPr>
              <w:t xml:space="preserve">Room Persistence, AlarmManager.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jc w:val="both"/>
              <w:rPr>
                <w:sz w:val="20"/>
                <w:szCs w:val="20"/>
              </w:rPr>
            </w:pPr>
            <w:r w:rsidDel="00000000" w:rsidR="00000000" w:rsidRPr="00000000">
              <w:rPr>
                <w:sz w:val="20"/>
                <w:szCs w:val="20"/>
                <w:rtl w:val="0"/>
              </w:rPr>
              <w:t xml:space="preserve">2 semanas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jc w:val="both"/>
              <w:rPr>
                <w:sz w:val="20"/>
                <w:szCs w:val="20"/>
              </w:rPr>
            </w:pPr>
            <w:r w:rsidDel="00000000" w:rsidR="00000000" w:rsidRPr="00000000">
              <w:rPr>
                <w:sz w:val="20"/>
                <w:szCs w:val="20"/>
                <w:rtl w:val="0"/>
              </w:rPr>
              <w:t xml:space="preserve">Ricardo Vargas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jc w:val="both"/>
              <w:rPr>
                <w:sz w:val="20"/>
                <w:szCs w:val="20"/>
              </w:rPr>
            </w:pPr>
            <w:r w:rsidDel="00000000" w:rsidR="00000000" w:rsidRPr="00000000">
              <w:rPr>
                <w:sz w:val="20"/>
                <w:szCs w:val="20"/>
                <w:rtl w:val="0"/>
              </w:rPr>
              <w:t xml:space="preserve">Dificultad: Sincronización de tiempos de cosecha.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jc w:val="both"/>
              <w:rPr>
                <w:sz w:val="20"/>
                <w:szCs w:val="20"/>
              </w:rPr>
            </w:pPr>
            <w:r w:rsidDel="00000000" w:rsidR="00000000" w:rsidRPr="00000000">
              <w:rPr>
                <w:sz w:val="20"/>
                <w:szCs w:val="20"/>
                <w:rtl w:val="0"/>
              </w:rPr>
              <w:t xml:space="preserve">No iniciado</w:t>
            </w:r>
          </w:p>
        </w:tc>
        <w:tc>
          <w:tcPr/>
          <w:p w:rsidR="00000000" w:rsidDel="00000000" w:rsidP="00000000" w:rsidRDefault="00000000" w:rsidRPr="00000000" w14:paraId="0000007B">
            <w:pPr>
              <w:jc w:val="both"/>
              <w:rPr>
                <w:b w:val="1"/>
                <w:bCs w:val="1"/>
                <w:sz w:val="18"/>
                <w:szCs w:val="18"/>
              </w:rPr>
            </w:pPr>
            <w:r w:rsidDel="00000000" w:rsidR="00000000" w:rsidRPr="00000000">
              <w:rPr>
                <w:b w:val="1"/>
                <w:bCs w:val="1"/>
                <w:sz w:val="18"/>
                <w:szCs w:val="18"/>
                <w:rtl w:val="0"/>
              </w:rPr>
              <w:t xml:space="preserve">aplazar su inicio</w:t>
            </w:r>
          </w:p>
        </w:tc>
      </w:tr>
    </w:tbl>
    <w:p w:rsidR="00000000" w:rsidDel="00000000" w:rsidP="00000000" w:rsidRDefault="00000000" w:rsidRPr="00000000" w14:paraId="0000007C">
      <w:pPr>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D">
            <w:pPr>
              <w:rPr>
                <w:b w:val="1"/>
                <w:bCs w:val="1"/>
                <w:color w:val="1f4e79"/>
                <w:sz w:val="28"/>
                <w:szCs w:val="28"/>
              </w:rPr>
            </w:pPr>
            <w:r w:rsidDel="00000000" w:rsidR="00000000" w:rsidRPr="00000000">
              <w:rPr>
                <w:b w:val="1"/>
                <w:bCs w:val="1"/>
                <w:color w:val="1f4e79"/>
                <w:sz w:val="28"/>
                <w:szCs w:val="28"/>
                <w:rtl w:val="0"/>
              </w:rPr>
              <w:t xml:space="preserve">3. Ajustes a partir del monitoreo </w:t>
            </w:r>
          </w:p>
        </w:tc>
      </w:tr>
      <w:tr>
        <w:trPr>
          <w:cantSplit w:val="0"/>
          <w:trHeight w:val="800" w:hRule="atLeast"/>
          <w:tblHeader w:val="0"/>
        </w:trPr>
        <w:tc>
          <w:tcPr>
            <w:shd w:fill="deebf6" w:val="cle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Profundiza en las observaciones de tu plan de trabajo para fundamentar de manera adecuada qué obstáculos se te presentaron al realizar el plan de trabajo y cómo los abordaste y/o abordarás. En el caso de que tu plan de trabajo no haya requerido ni requiera ajustes, justifica esta decisión a partir de los facilitadores que te han permitido desarrollarlo como fue planeado. </w:t>
            </w:r>
          </w:p>
        </w:tc>
      </w:tr>
    </w:tbl>
    <w:p w:rsidR="00000000" w:rsidDel="00000000" w:rsidP="00000000" w:rsidRDefault="00000000" w:rsidRPr="00000000" w14:paraId="0000007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80">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0" w:tblpY="1"/>
        <w:tblW w:w="1034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343"/>
        <w:tblGridChange w:id="0">
          <w:tblGrid>
            <w:gridCol w:w="10343"/>
          </w:tblGrid>
        </w:tblGridChange>
      </w:tblGrid>
      <w:tr>
        <w:trPr>
          <w:cantSplit w:val="0"/>
          <w:trHeight w:val="1936" w:hRule="atLeast"/>
          <w:tblHeader w:val="0"/>
        </w:trPr>
        <w:tc>
          <w:tcPr>
            <w:vAlign w:val="center"/>
          </w:tcPr>
          <w:p w:rsidR="00000000" w:rsidDel="00000000" w:rsidP="00000000" w:rsidRDefault="00000000" w:rsidRPr="00000000" w14:paraId="0000008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4e79"/>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4e79"/>
                <w:rtl w:val="0"/>
              </w:rPr>
              <w:t xml:space="preserve"> </w:t>
            </w:r>
            <w:r w:rsidDel="00000000" w:rsidR="00000000" w:rsidRPr="00000000">
              <w:rPr>
                <w:rtl w:val="0"/>
              </w:rPr>
            </w:r>
          </w:p>
          <w:p w:rsidR="00000000" w:rsidDel="00000000" w:rsidP="00000000" w:rsidRDefault="00000000" w:rsidRPr="00000000" w14:paraId="00000082">
            <w:pPr>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83">
            <w:pPr>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sz w:val="20"/>
                <w:szCs w:val="20"/>
              </w:rPr>
            </w:pPr>
            <w:r w:rsidDel="00000000" w:rsidR="00000000" w:rsidRPr="00000000">
              <w:rPr>
                <w:sz w:val="20"/>
                <w:szCs w:val="20"/>
                <w:rtl w:val="0"/>
              </w:rPr>
              <w:t xml:space="preserve">Las  dificultades has sido que mi compañero de trabajo se ha ido del trabajo sin avisar y que la computadora que estaba usando inicialmente se a roto y se consigo una de menor capacidad, en este caso ha sido comenzar de nuevo, ajustar tiempos y expectativas, intentando realizar algo más simple debido a los contratiempos. </w:t>
            </w:r>
            <w:r w:rsidDel="00000000" w:rsidR="00000000" w:rsidRPr="00000000">
              <w:rPr>
                <w:rtl w:val="0"/>
              </w:rPr>
            </w:r>
          </w:p>
          <w:p w:rsidR="00000000" w:rsidDel="00000000" w:rsidP="00000000" w:rsidRDefault="00000000" w:rsidRPr="00000000" w14:paraId="0000008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7">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0" w:tblpY="107"/>
        <w:tblW w:w="1034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343"/>
        <w:tblGridChange w:id="0">
          <w:tblGrid>
            <w:gridCol w:w="10343"/>
          </w:tblGrid>
        </w:tblGridChange>
      </w:tblGrid>
      <w:tr>
        <w:trPr>
          <w:cantSplit w:val="0"/>
          <w:trHeight w:val="1936" w:hRule="atLeast"/>
          <w:tblHeader w:val="0"/>
        </w:trPr>
        <w:tc>
          <w:tcPr>
            <w:vAlign w:val="center"/>
          </w:tcPr>
          <w:p w:rsidR="00000000" w:rsidDel="00000000" w:rsidP="00000000" w:rsidRDefault="00000000" w:rsidRPr="00000000" w14:paraId="0000008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4e79"/>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En caso de que realizaste ajustes a tu plan de trabajo o eliminaste actividades, justifica por qué lo hiciste. </w:t>
            </w:r>
          </w:p>
          <w:p w:rsidR="00000000" w:rsidDel="00000000" w:rsidP="00000000" w:rsidRDefault="00000000" w:rsidRPr="00000000" w14:paraId="00000089">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sz w:val="20"/>
                <w:szCs w:val="20"/>
              </w:rPr>
            </w:pPr>
            <w:r w:rsidDel="00000000" w:rsidR="00000000" w:rsidRPr="00000000">
              <w:rPr>
                <w:sz w:val="20"/>
                <w:szCs w:val="20"/>
                <w:rtl w:val="0"/>
              </w:rPr>
              <w:t xml:space="preserve">Retrasar la creación de vista mercajoja, cambiar de hacer los screen con screen a xml, eliminar calculo de los peces. </w:t>
            </w:r>
            <w:r w:rsidDel="00000000" w:rsidR="00000000" w:rsidRPr="00000000">
              <w:rPr>
                <w:rtl w:val="0"/>
              </w:rPr>
            </w:r>
          </w:p>
          <w:p w:rsidR="00000000" w:rsidDel="00000000" w:rsidP="00000000" w:rsidRDefault="00000000" w:rsidRPr="00000000" w14:paraId="0000008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E">
      <w:pPr>
        <w:spacing w:after="0" w:line="240" w:lineRule="auto"/>
        <w:jc w:val="both"/>
        <w:rPr>
          <w:color w:val="595959"/>
          <w:sz w:val="24"/>
          <w:szCs w:val="24"/>
        </w:rPr>
      </w:pPr>
      <w:r w:rsidDel="00000000" w:rsidR="00000000" w:rsidRPr="00000000">
        <w:rPr>
          <w:rtl w:val="0"/>
        </w:rPr>
      </w:r>
    </w:p>
    <w:p w:rsidR="00000000" w:rsidDel="00000000" w:rsidP="00000000" w:rsidRDefault="00000000" w:rsidRPr="00000000" w14:paraId="0000008F">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0">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1034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343"/>
        <w:tblGridChange w:id="0">
          <w:tblGrid>
            <w:gridCol w:w="10343"/>
          </w:tblGrid>
        </w:tblGridChange>
      </w:tblGrid>
      <w:tr>
        <w:trPr>
          <w:cantSplit w:val="0"/>
          <w:trHeight w:val="1966" w:hRule="atLeast"/>
          <w:tblHeader w:val="0"/>
        </w:trPr>
        <w:tc>
          <w:tcPr>
            <w:vAlign w:val="center"/>
          </w:tcPr>
          <w:p w:rsidR="00000000" w:rsidDel="00000000" w:rsidP="00000000" w:rsidRDefault="00000000" w:rsidRPr="00000000" w14:paraId="0000009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4e79"/>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9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sz w:val="20"/>
                <w:szCs w:val="20"/>
              </w:rPr>
            </w:pPr>
            <w:r w:rsidDel="00000000" w:rsidR="00000000" w:rsidRPr="00000000">
              <w:rPr>
                <w:sz w:val="20"/>
                <w:szCs w:val="20"/>
                <w:rtl w:val="0"/>
              </w:rPr>
              <w:t xml:space="preserve">Retrasar la vista mercajoja y crear un nuevo cronograma en donde se crea primero  la lógica interna de este apartado reutilizando elementos ya realizados y simplificado un poco la vista para que sea util.</w:t>
            </w:r>
            <w:r w:rsidDel="00000000" w:rsidR="00000000" w:rsidRPr="00000000">
              <w:rPr>
                <w:rtl w:val="0"/>
              </w:rPr>
            </w:r>
          </w:p>
          <w:p w:rsidR="00000000" w:rsidDel="00000000" w:rsidP="00000000" w:rsidRDefault="00000000" w:rsidRPr="00000000" w14:paraId="0000009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6">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97">
      <w:pPr>
        <w:rPr>
          <w:color w:val="595959"/>
          <w:sz w:val="24"/>
          <w:szCs w:val="24"/>
        </w:rPr>
      </w:pPr>
      <w:r w:rsidDel="00000000" w:rsidR="00000000" w:rsidRPr="00000000">
        <w:rPr>
          <w:rtl w:val="0"/>
        </w:rPr>
      </w:r>
    </w:p>
    <w:p w:rsidR="00000000" w:rsidDel="00000000" w:rsidP="00000000" w:rsidRDefault="00000000" w:rsidRPr="00000000" w14:paraId="00000098">
      <w:pPr>
        <w:spacing w:after="0" w:line="240" w:lineRule="auto"/>
        <w:rPr>
          <w:color w:val="595959"/>
          <w:sz w:val="24"/>
          <w:szCs w:val="24"/>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4764</wp:posOffset>
                </wp:positionH>
                <wp:positionV relativeFrom="paragraph">
                  <wp:posOffset>39053</wp:posOffset>
                </wp:positionV>
                <wp:extent cx="6687185" cy="1013314"/>
                <wp:effectExtent b="0" l="0" r="0" t="0"/>
                <wp:wrapNone/>
                <wp:docPr id="2" name=""/>
                <a:graphic>
                  <a:graphicData uri="http://schemas.microsoft.com/office/word/2010/wordprocessingShape">
                    <wps:wsp>
                      <wps:cNvSpPr/>
                      <wps:cNvPr id="8" name="Shape 8"/>
                      <wps:spPr>
                        <a:xfrm>
                          <a:off x="2016695" y="3287631"/>
                          <a:ext cx="6658610" cy="984739"/>
                        </a:xfrm>
                        <a:prstGeom prst="roundRect">
                          <a:avLst>
                            <a:gd fmla="val 16667" name="adj"/>
                          </a:avLst>
                        </a:prstGeom>
                        <a:noFill/>
                        <a:ln cap="flat" cmpd="sng" w="28575">
                          <a:solidFill>
                            <a:srgbClr val="FF0000"/>
                          </a:solidFill>
                          <a:prstDash val="dash"/>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4e79"/>
                                <w:sz w:val="28"/>
                                <w:vertAlign w:val="baseline"/>
                              </w:rPr>
                              <w:t xml:space="preserve">   Esta evaluación  corresponde a la segunda evaluación formativa que realizar el docente de APT en la </w:t>
                            </w:r>
                            <w:r w:rsidDel="00000000" w:rsidR="00000000" w:rsidRPr="00000000">
                              <w:rPr>
                                <w:rFonts w:ascii="Calibri" w:cs="Calibri" w:eastAsia="Calibri" w:hAnsi="Calibri"/>
                                <w:b w:val="1"/>
                                <w:i w:val="0"/>
                                <w:smallCaps w:val="0"/>
                                <w:strike w:val="0"/>
                                <w:color w:val="1f4e79"/>
                                <w:sz w:val="28"/>
                                <w:u w:val="single"/>
                                <w:vertAlign w:val="baseline"/>
                              </w:rPr>
                              <w:t xml:space="preserve">semana 9</w:t>
                            </w:r>
                            <w:r w:rsidDel="00000000" w:rsidR="00000000" w:rsidRPr="00000000">
                              <w:rPr>
                                <w:rFonts w:ascii="Calibri" w:cs="Calibri" w:eastAsia="Calibri" w:hAnsi="Calibri"/>
                                <w:b w:val="1"/>
                                <w:i w:val="0"/>
                                <w:smallCaps w:val="0"/>
                                <w:strike w:val="0"/>
                                <w:color w:val="1f4e79"/>
                                <w:sz w:val="28"/>
                                <w:vertAlign w:val="baseline"/>
                              </w:rPr>
                              <w:t xml:space="preserv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4764</wp:posOffset>
                </wp:positionH>
                <wp:positionV relativeFrom="paragraph">
                  <wp:posOffset>39053</wp:posOffset>
                </wp:positionV>
                <wp:extent cx="6687185" cy="1013314"/>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687185" cy="1013314"/>
                        </a:xfrm>
                        <a:prstGeom prst="rect"/>
                        <a:ln/>
                      </pic:spPr>
                    </pic:pic>
                  </a:graphicData>
                </a:graphic>
              </wp:anchor>
            </w:drawing>
          </mc:Fallback>
        </mc:AlternateContent>
      </w:r>
    </w:p>
    <w:p w:rsidR="00000000" w:rsidDel="00000000" w:rsidP="00000000" w:rsidRDefault="00000000" w:rsidRPr="00000000" w14:paraId="00000099">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9A">
            <w:pPr>
              <w:rPr>
                <w:b w:val="1"/>
                <w:bCs w:val="1"/>
                <w:color w:val="1f4e79"/>
                <w:sz w:val="28"/>
                <w:szCs w:val="28"/>
              </w:rPr>
            </w:pPr>
            <w:r w:rsidDel="00000000" w:rsidR="00000000" w:rsidRPr="00000000">
              <w:rPr>
                <w:b w:val="1"/>
                <w:bCs w:val="1"/>
                <w:color w:val="1f4e79"/>
                <w:sz w:val="28"/>
                <w:szCs w:val="28"/>
                <w:rtl w:val="0"/>
              </w:rPr>
              <w:t xml:space="preserve">4. Evaluación formativa informe de avance Fase 2 APT</w:t>
            </w:r>
          </w:p>
        </w:tc>
      </w:tr>
      <w:tr>
        <w:trPr>
          <w:cantSplit w:val="0"/>
          <w:trHeight w:val="440" w:hRule="atLeast"/>
          <w:tblHeader w:val="0"/>
        </w:trPr>
        <w:tc>
          <w:tcPr>
            <w:shd w:fill="deebf6" w:val="clear"/>
            <w:vAlign w:val="center"/>
          </w:tcPr>
          <w:p w:rsidR="00000000" w:rsidDel="00000000" w:rsidP="00000000" w:rsidRDefault="00000000" w:rsidRPr="00000000" w14:paraId="0000009B">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A continuación se presenta una pauta de autoevaluación (rúbrica) que tiene como objetivo orientar a los estudiantes sobre los elementos a evaluar en esta fase .</w:t>
            </w:r>
          </w:p>
        </w:tc>
      </w:tr>
    </w:tbl>
    <w:p w:rsidR="00000000" w:rsidDel="00000000" w:rsidP="00000000" w:rsidRDefault="00000000" w:rsidRPr="00000000" w14:paraId="0000009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D">
      <w:pPr>
        <w:spacing w:after="0" w:line="276" w:lineRule="auto"/>
        <w:jc w:val="both"/>
        <w:rPr>
          <w:rFonts w:ascii="Calibri" w:cs="Calibri" w:eastAsia="Calibri" w:hAnsi="Calibri"/>
          <w:b w:val="1"/>
          <w:bCs w:val="1"/>
          <w:color w:val="767171"/>
          <w:sz w:val="24"/>
          <w:szCs w:val="24"/>
        </w:rPr>
      </w:pPr>
      <w:r w:rsidDel="00000000" w:rsidR="00000000" w:rsidRPr="00000000">
        <w:rPr>
          <w:rFonts w:ascii="Calibri" w:cs="Calibri" w:eastAsia="Calibri" w:hAnsi="Calibri"/>
          <w:b w:val="1"/>
          <w:bCs w:val="1"/>
          <w:color w:val="767171"/>
          <w:sz w:val="24"/>
          <w:szCs w:val="24"/>
          <w:rtl w:val="0"/>
        </w:rPr>
        <w:t xml:space="preserve">Agente evaluador: Equipos </w:t>
      </w:r>
    </w:p>
    <w:p w:rsidR="00000000" w:rsidDel="00000000" w:rsidP="00000000" w:rsidRDefault="00000000" w:rsidRPr="00000000" w14:paraId="0000009E">
      <w:pPr>
        <w:spacing w:after="0" w:line="276" w:lineRule="auto"/>
        <w:jc w:val="both"/>
        <w:rPr>
          <w:rFonts w:ascii="Calibri" w:cs="Calibri" w:eastAsia="Calibri" w:hAnsi="Calibri"/>
          <w:color w:val="767171"/>
          <w:sz w:val="24"/>
          <w:szCs w:val="24"/>
        </w:rPr>
      </w:pPr>
      <w:r w:rsidDel="00000000" w:rsidR="00000000" w:rsidRPr="00000000">
        <w:rPr>
          <w:rFonts w:ascii="Calibri" w:cs="Calibri" w:eastAsia="Calibri" w:hAnsi="Calibri"/>
          <w:color w:val="767171"/>
          <w:sz w:val="24"/>
          <w:szCs w:val="24"/>
          <w:rtl w:val="0"/>
        </w:rPr>
        <w:t xml:space="preserve">Cada equipo se deberá reunir, analizar los indicadores y en consenso, decidir la categoría de Nivel alcanzado por indicador según la información de la rúbrica.</w:t>
      </w:r>
    </w:p>
    <w:p w:rsidR="00000000" w:rsidDel="00000000" w:rsidP="00000000" w:rsidRDefault="00000000" w:rsidRPr="00000000" w14:paraId="0000009F">
      <w:pPr>
        <w:spacing w:after="0" w:line="360" w:lineRule="auto"/>
        <w:jc w:val="both"/>
        <w:rPr>
          <w:rFonts w:ascii="Calibri" w:cs="Calibri" w:eastAsia="Calibri" w:hAnsi="Calibri"/>
          <w:b w:val="1"/>
          <w:bCs w:val="1"/>
          <w:color w:val="595959"/>
          <w:sz w:val="24"/>
          <w:szCs w:val="24"/>
        </w:rPr>
      </w:pPr>
      <w:r w:rsidDel="00000000" w:rsidR="00000000" w:rsidRPr="00000000">
        <w:rPr>
          <w:rtl w:val="0"/>
        </w:rPr>
      </w:r>
    </w:p>
    <w:tbl>
      <w:tblPr>
        <w:tblStyle w:val="Table9"/>
        <w:tblW w:w="104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28"/>
        <w:gridCol w:w="1761"/>
        <w:gridCol w:w="1546"/>
        <w:gridCol w:w="1572"/>
        <w:gridCol w:w="1701"/>
        <w:gridCol w:w="1705"/>
        <w:gridCol w:w="1272"/>
        <w:tblGridChange w:id="0">
          <w:tblGrid>
            <w:gridCol w:w="928"/>
            <w:gridCol w:w="1761"/>
            <w:gridCol w:w="1546"/>
            <w:gridCol w:w="1572"/>
            <w:gridCol w:w="1701"/>
            <w:gridCol w:w="1705"/>
            <w:gridCol w:w="1272"/>
          </w:tblGrid>
        </w:tblGridChange>
      </w:tblGrid>
      <w:tr>
        <w:trPr>
          <w:cantSplit w:val="0"/>
          <w:trHeight w:val="670" w:hRule="atLeast"/>
          <w:tblHeader w:val="0"/>
        </w:trPr>
        <w:tc>
          <w:tcPr>
            <w:gridSpan w:val="7"/>
          </w:tcPr>
          <w:p w:rsidR="00000000" w:rsidDel="00000000" w:rsidP="00000000" w:rsidRDefault="00000000" w:rsidRPr="00000000" w14:paraId="000000A0">
            <w:pPr>
              <w:jc w:val="center"/>
              <w:rPr>
                <w:rFonts w:ascii="Calibri" w:cs="Calibri" w:eastAsia="Calibri" w:hAnsi="Calibri"/>
                <w:color w:val="1e4d78"/>
                <w:sz w:val="14"/>
                <w:szCs w:val="14"/>
              </w:rPr>
            </w:pPr>
            <w:r w:rsidDel="00000000" w:rsidR="00000000" w:rsidRPr="00000000">
              <w:rPr>
                <w:rFonts w:ascii="Calibri" w:cs="Calibri" w:eastAsia="Calibri" w:hAnsi="Calibri"/>
                <w:b w:val="1"/>
                <w:bCs w:val="1"/>
                <w:color w:val="1e4d78"/>
                <w:sz w:val="28"/>
                <w:szCs w:val="28"/>
                <w:rtl w:val="0"/>
              </w:rPr>
              <w:t xml:space="preserve">Coevaluación Informe de Avance</w:t>
            </w:r>
            <w:r w:rsidDel="00000000" w:rsidR="00000000" w:rsidRPr="00000000">
              <w:rPr>
                <w:rtl w:val="0"/>
              </w:rPr>
            </w:r>
          </w:p>
        </w:tc>
      </w:tr>
      <w:tr>
        <w:trPr>
          <w:cantSplit w:val="0"/>
          <w:trHeight w:val="670" w:hRule="atLeast"/>
          <w:tblHeader w:val="0"/>
        </w:trPr>
        <w:tc>
          <w:tcPr/>
          <w:p w:rsidR="00000000" w:rsidDel="00000000" w:rsidP="00000000" w:rsidRDefault="00000000" w:rsidRPr="00000000" w14:paraId="000000A7">
            <w:pPr>
              <w:tabs>
                <w:tab w:val="left" w:leader="none" w:pos="505"/>
              </w:tabs>
              <w:spacing w:line="360" w:lineRule="auto"/>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Dimensión</w:t>
            </w:r>
          </w:p>
        </w:tc>
        <w:tc>
          <w:tcPr/>
          <w:p w:rsidR="00000000" w:rsidDel="00000000" w:rsidP="00000000" w:rsidRDefault="00000000" w:rsidRPr="00000000" w14:paraId="000000A8">
            <w:pPr>
              <w:tabs>
                <w:tab w:val="left" w:leader="none" w:pos="505"/>
              </w:tabs>
              <w:spacing w:line="360" w:lineRule="auto"/>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Indicadores/Categoría</w:t>
            </w:r>
          </w:p>
        </w:tc>
        <w:tc>
          <w:tcPr/>
          <w:p w:rsidR="00000000" w:rsidDel="00000000" w:rsidP="00000000" w:rsidRDefault="00000000" w:rsidRPr="00000000" w14:paraId="000000A9">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Completamente Logrado</w:t>
            </w:r>
          </w:p>
          <w:p w:rsidR="00000000" w:rsidDel="00000000" w:rsidP="00000000" w:rsidRDefault="00000000" w:rsidRPr="00000000" w14:paraId="000000AA">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(CL) 100% Logro</w:t>
            </w:r>
            <w:r w:rsidDel="00000000" w:rsidR="00000000" w:rsidRPr="00000000">
              <w:rPr>
                <w:rtl w:val="0"/>
              </w:rPr>
            </w:r>
          </w:p>
        </w:tc>
        <w:tc>
          <w:tcPr/>
          <w:p w:rsidR="00000000" w:rsidDel="00000000" w:rsidP="00000000" w:rsidRDefault="00000000" w:rsidRPr="00000000" w14:paraId="000000AB">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Logrado</w:t>
            </w:r>
          </w:p>
          <w:p w:rsidR="00000000" w:rsidDel="00000000" w:rsidP="00000000" w:rsidRDefault="00000000" w:rsidRPr="00000000" w14:paraId="000000AC">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(L) 60% Logro</w:t>
            </w:r>
            <w:r w:rsidDel="00000000" w:rsidR="00000000" w:rsidRPr="00000000">
              <w:rPr>
                <w:rtl w:val="0"/>
              </w:rPr>
            </w:r>
          </w:p>
        </w:tc>
        <w:tc>
          <w:tcPr/>
          <w:p w:rsidR="00000000" w:rsidDel="00000000" w:rsidP="00000000" w:rsidRDefault="00000000" w:rsidRPr="00000000" w14:paraId="000000AD">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Por Lograr</w:t>
            </w:r>
          </w:p>
          <w:p w:rsidR="00000000" w:rsidDel="00000000" w:rsidP="00000000" w:rsidRDefault="00000000" w:rsidRPr="00000000" w14:paraId="000000AE">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(PL) 30% Logro</w:t>
            </w:r>
            <w:r w:rsidDel="00000000" w:rsidR="00000000" w:rsidRPr="00000000">
              <w:rPr>
                <w:rtl w:val="0"/>
              </w:rPr>
            </w:r>
          </w:p>
        </w:tc>
        <w:tc>
          <w:tcPr/>
          <w:p w:rsidR="00000000" w:rsidDel="00000000" w:rsidP="00000000" w:rsidRDefault="00000000" w:rsidRPr="00000000" w14:paraId="000000AF">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No Logrado</w:t>
            </w:r>
          </w:p>
          <w:p w:rsidR="00000000" w:rsidDel="00000000" w:rsidP="00000000" w:rsidRDefault="00000000" w:rsidRPr="00000000" w14:paraId="000000B0">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(NL) 0% Logro</w:t>
            </w:r>
            <w:r w:rsidDel="00000000" w:rsidR="00000000" w:rsidRPr="00000000">
              <w:rPr>
                <w:rtl w:val="0"/>
              </w:rPr>
            </w:r>
          </w:p>
        </w:tc>
        <w:tc>
          <w:tcPr/>
          <w:p w:rsidR="00000000" w:rsidDel="00000000" w:rsidP="00000000" w:rsidRDefault="00000000" w:rsidRPr="00000000" w14:paraId="000000B1">
            <w:pPr>
              <w:jc w:val="center"/>
              <w:rPr>
                <w:rFonts w:ascii="Calibri" w:cs="Calibri" w:eastAsia="Calibri" w:hAnsi="Calibri"/>
                <w:color w:val="1f4e79"/>
                <w:sz w:val="14"/>
                <w:szCs w:val="14"/>
              </w:rPr>
            </w:pPr>
            <w:r w:rsidDel="00000000" w:rsidR="00000000" w:rsidRPr="00000000">
              <w:rPr>
                <w:rFonts w:ascii="Calibri" w:cs="Calibri" w:eastAsia="Calibri" w:hAnsi="Calibri"/>
                <w:color w:val="1f4e79"/>
                <w:sz w:val="14"/>
                <w:szCs w:val="14"/>
                <w:rtl w:val="0"/>
              </w:rPr>
              <w:t xml:space="preserve">Retroalimentación (Comentarios)</w:t>
            </w:r>
          </w:p>
        </w:tc>
      </w:tr>
      <w:tr>
        <w:trPr>
          <w:cantSplit w:val="1"/>
          <w:trHeight w:val="1509" w:hRule="atLeast"/>
          <w:tblHeader w:val="0"/>
        </w:trPr>
        <w:tc>
          <w:tcPr/>
          <w:p w:rsidR="00000000" w:rsidDel="00000000" w:rsidP="00000000" w:rsidRDefault="00000000" w:rsidRPr="00000000" w14:paraId="000000B2">
            <w:pPr>
              <w:tabs>
                <w:tab w:val="left" w:leader="none" w:pos="505"/>
              </w:tabs>
              <w:spacing w:line="360" w:lineRule="auto"/>
              <w:ind w:left="113" w:right="113" w:firstLine="0"/>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Avance y monitoreo</w:t>
            </w:r>
            <w:r w:rsidDel="00000000" w:rsidR="00000000" w:rsidRPr="00000000">
              <w:rPr>
                <w:rtl w:val="0"/>
              </w:rPr>
            </w:r>
          </w:p>
        </w:tc>
        <w:tc>
          <w:tcPr/>
          <w:p w:rsidR="00000000" w:rsidDel="00000000" w:rsidP="00000000" w:rsidRDefault="00000000" w:rsidRPr="00000000" w14:paraId="000000B3">
            <w:pPr>
              <w:tabs>
                <w:tab w:val="left" w:leader="none" w:pos="505"/>
              </w:tabs>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1. Identificar factores que han </w:t>
            </w:r>
            <w:r w:rsidDel="00000000" w:rsidR="00000000" w:rsidRPr="00000000">
              <w:rPr>
                <w:rFonts w:ascii="Calibri" w:cs="Calibri" w:eastAsia="Calibri" w:hAnsi="Calibri"/>
                <w:b w:val="1"/>
                <w:bCs w:val="1"/>
                <w:color w:val="767171"/>
                <w:sz w:val="18"/>
                <w:szCs w:val="18"/>
                <w:rtl w:val="0"/>
              </w:rPr>
              <w:t xml:space="preserve">dificultado y/o facilitado</w:t>
            </w:r>
            <w:r w:rsidDel="00000000" w:rsidR="00000000" w:rsidRPr="00000000">
              <w:rPr>
                <w:rFonts w:ascii="Calibri" w:cs="Calibri" w:eastAsia="Calibri" w:hAnsi="Calibri"/>
                <w:color w:val="767171"/>
                <w:sz w:val="18"/>
                <w:szCs w:val="18"/>
                <w:rtl w:val="0"/>
              </w:rPr>
              <w:t xml:space="preserve"> el desarrollo del proyecto y plantear cómo abordar las dificultades detectadas. </w:t>
            </w:r>
            <w:r w:rsidDel="00000000" w:rsidR="00000000" w:rsidRPr="00000000">
              <w:rPr>
                <w:rtl w:val="0"/>
              </w:rPr>
            </w:r>
          </w:p>
        </w:tc>
        <w:tc>
          <w:tcPr/>
          <w:p w:rsidR="00000000" w:rsidDel="00000000" w:rsidP="00000000" w:rsidRDefault="00000000" w:rsidRPr="00000000" w14:paraId="000000B4">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Identificamos factores que han dificultado y/o facilitado el desarrollo del proyecto y planteamos cómo abordar todas las dificultades presentadas, en caso de ser necesario.</w:t>
            </w:r>
            <w:r w:rsidDel="00000000" w:rsidR="00000000" w:rsidRPr="00000000">
              <w:rPr>
                <w:rtl w:val="0"/>
              </w:rPr>
            </w:r>
          </w:p>
        </w:tc>
        <w:tc>
          <w:tcPr/>
          <w:p w:rsidR="00000000" w:rsidDel="00000000" w:rsidP="00000000" w:rsidRDefault="00000000" w:rsidRPr="00000000" w14:paraId="000000B5">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Identificamos factores que han dificultado y/ o facilitado el desarrollo del proyecto, y planteamos cómo abordar la mayoría de las dificultades presentadas. </w:t>
            </w:r>
            <w:r w:rsidDel="00000000" w:rsidR="00000000" w:rsidRPr="00000000">
              <w:rPr>
                <w:rtl w:val="0"/>
              </w:rPr>
            </w:r>
          </w:p>
        </w:tc>
        <w:tc>
          <w:tcPr/>
          <w:p w:rsidR="00000000" w:rsidDel="00000000" w:rsidP="00000000" w:rsidRDefault="00000000" w:rsidRPr="00000000" w14:paraId="000000B6">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Identificamos factores que han dificultado y/ o facilitado el desarrollo del proyecto, y planteamos cómo abordar solo algunas de las dificultades presentadas</w:t>
            </w:r>
            <w:r w:rsidDel="00000000" w:rsidR="00000000" w:rsidRPr="00000000">
              <w:rPr>
                <w:rtl w:val="0"/>
              </w:rPr>
            </w:r>
          </w:p>
        </w:tc>
        <w:tc>
          <w:tcPr/>
          <w:p w:rsidR="00000000" w:rsidDel="00000000" w:rsidP="00000000" w:rsidRDefault="00000000" w:rsidRPr="00000000" w14:paraId="000000B7">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No identificamos factores que han dificultado o facilitado el desarrollo del proyecto y/o no planteamos cómo abordar las dificultades presentadas</w:t>
            </w:r>
            <w:r w:rsidDel="00000000" w:rsidR="00000000" w:rsidRPr="00000000">
              <w:rPr>
                <w:rtl w:val="0"/>
              </w:rPr>
            </w:r>
          </w:p>
        </w:tc>
        <w:tc>
          <w:tcPr/>
          <w:p w:rsidR="00000000" w:rsidDel="00000000" w:rsidP="00000000" w:rsidRDefault="00000000" w:rsidRPr="00000000" w14:paraId="000000B8">
            <w:pPr>
              <w:rPr>
                <w:rFonts w:ascii="Calibri" w:cs="Calibri" w:eastAsia="Calibri" w:hAnsi="Calibri"/>
                <w:color w:val="1f4e79"/>
                <w:sz w:val="14"/>
                <w:szCs w:val="14"/>
              </w:rPr>
            </w:pPr>
            <w:r w:rsidDel="00000000" w:rsidR="00000000" w:rsidRPr="00000000">
              <w:rPr>
                <w:rtl w:val="0"/>
              </w:rPr>
            </w:r>
          </w:p>
        </w:tc>
      </w:tr>
      <w:tr>
        <w:trPr>
          <w:cantSplit w:val="1"/>
          <w:trHeight w:val="2967" w:hRule="atLeast"/>
          <w:tblHeader w:val="0"/>
        </w:trPr>
        <w:tc>
          <w:tcPr/>
          <w:p w:rsidR="00000000" w:rsidDel="00000000" w:rsidP="00000000" w:rsidRDefault="00000000" w:rsidRPr="00000000" w14:paraId="000000B9">
            <w:pPr>
              <w:tabs>
                <w:tab w:val="left" w:leader="none" w:pos="505"/>
              </w:tabs>
              <w:spacing w:line="360" w:lineRule="auto"/>
              <w:ind w:left="113" w:right="113" w:firstLine="0"/>
              <w:jc w:val="center"/>
              <w:rPr>
                <w:rFonts w:ascii="Calibri" w:cs="Calibri" w:eastAsia="Calibri" w:hAnsi="Calibri"/>
                <w:b w:val="1"/>
                <w:bCs w:val="1"/>
              </w:rPr>
            </w:pPr>
            <w:r w:rsidDel="00000000" w:rsidR="00000000" w:rsidRPr="00000000">
              <w:rPr>
                <w:rFonts w:ascii="Calibri" w:cs="Calibri" w:eastAsia="Calibri" w:hAnsi="Calibri"/>
                <w:color w:val="767171"/>
                <w:sz w:val="18"/>
                <w:szCs w:val="18"/>
                <w:rtl w:val="0"/>
              </w:rPr>
              <w:t xml:space="preserve">Evidencias</w:t>
            </w:r>
            <w:r w:rsidDel="00000000" w:rsidR="00000000" w:rsidRPr="00000000">
              <w:rPr>
                <w:rtl w:val="0"/>
              </w:rPr>
            </w:r>
          </w:p>
        </w:tc>
        <w:tc>
          <w:tcPr/>
          <w:p w:rsidR="00000000" w:rsidDel="00000000" w:rsidP="00000000" w:rsidRDefault="00000000" w:rsidRPr="00000000" w14:paraId="000000BA">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2. Presenta </w:t>
            </w:r>
            <w:r w:rsidDel="00000000" w:rsidR="00000000" w:rsidRPr="00000000">
              <w:rPr>
                <w:rFonts w:ascii="Calibri" w:cs="Calibri" w:eastAsia="Calibri" w:hAnsi="Calibri"/>
                <w:b w:val="1"/>
                <w:bCs w:val="1"/>
                <w:color w:val="767171"/>
                <w:sz w:val="18"/>
                <w:szCs w:val="18"/>
                <w:rtl w:val="0"/>
              </w:rPr>
              <w:t xml:space="preserve">evidencias de avance</w:t>
            </w:r>
            <w:r w:rsidDel="00000000" w:rsidR="00000000" w:rsidRPr="00000000">
              <w:rPr>
                <w:rFonts w:ascii="Calibri" w:cs="Calibri" w:eastAsia="Calibri" w:hAnsi="Calibri"/>
                <w:color w:val="767171"/>
                <w:sz w:val="18"/>
                <w:szCs w:val="18"/>
                <w:rtl w:val="0"/>
              </w:rPr>
              <w:t xml:space="preserve"> que cumplen los estándares de la disciplina de acuerdo con su planificación de avance. </w:t>
            </w:r>
          </w:p>
        </w:tc>
        <w:tc>
          <w:tcPr/>
          <w:p w:rsidR="00000000" w:rsidDel="00000000" w:rsidP="00000000" w:rsidRDefault="00000000" w:rsidRPr="00000000" w14:paraId="000000BB">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evidencias de avance que cumplen los estándares de la disciplina con excelencia. Justificamos ajustes en las evidencias de avance en caso de haber sido realizados.</w:t>
            </w:r>
          </w:p>
        </w:tc>
        <w:tc>
          <w:tcPr/>
          <w:p w:rsidR="00000000" w:rsidDel="00000000" w:rsidP="00000000" w:rsidRDefault="00000000" w:rsidRPr="00000000" w14:paraId="000000BC">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evidencias de avance que requieren ajustes de acuerdo a los estándares de la disciplina y justificamos los ajustes en caso de ser necesario. </w:t>
            </w:r>
          </w:p>
        </w:tc>
        <w:tc>
          <w:tcPr/>
          <w:p w:rsidR="00000000" w:rsidDel="00000000" w:rsidP="00000000" w:rsidRDefault="00000000" w:rsidRPr="00000000" w14:paraId="000000B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evidencias de avance que requieren ajustes mayores de acuerdo a los estándares de calidad de la disciplina y/o no justifica los ajustes en caso de ser necesario.</w:t>
            </w:r>
          </w:p>
        </w:tc>
        <w:tc>
          <w:tcPr/>
          <w:p w:rsidR="00000000" w:rsidDel="00000000" w:rsidP="00000000" w:rsidRDefault="00000000" w:rsidRPr="00000000" w14:paraId="000000B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evidencias de avance que </w:t>
            </w:r>
            <w:r w:rsidDel="00000000" w:rsidR="00000000" w:rsidRPr="00000000">
              <w:rPr>
                <w:rFonts w:ascii="Calibri" w:cs="Calibri" w:eastAsia="Calibri" w:hAnsi="Calibri"/>
                <w:b w:val="1"/>
                <w:bCs w:val="1"/>
                <w:color w:val="767171"/>
                <w:sz w:val="18"/>
                <w:szCs w:val="18"/>
                <w:rtl w:val="0"/>
              </w:rPr>
              <w:t xml:space="preserve">no</w:t>
            </w:r>
            <w:r w:rsidDel="00000000" w:rsidR="00000000" w:rsidRPr="00000000">
              <w:rPr>
                <w:rFonts w:ascii="Calibri" w:cs="Calibri" w:eastAsia="Calibri" w:hAnsi="Calibri"/>
                <w:color w:val="767171"/>
                <w:sz w:val="18"/>
                <w:szCs w:val="18"/>
                <w:rtl w:val="0"/>
              </w:rPr>
              <w:t xml:space="preserve"> cumplen los estándares de la disciplina.</w:t>
            </w:r>
          </w:p>
        </w:tc>
        <w:tc>
          <w:tcPr/>
          <w:p w:rsidR="00000000" w:rsidDel="00000000" w:rsidP="00000000" w:rsidRDefault="00000000" w:rsidRPr="00000000" w14:paraId="000000BF">
            <w:pPr>
              <w:rPr>
                <w:rFonts w:ascii="Calibri" w:cs="Calibri" w:eastAsia="Calibri" w:hAnsi="Calibri"/>
                <w:color w:val="1f4e79"/>
                <w:sz w:val="14"/>
                <w:szCs w:val="14"/>
              </w:rPr>
            </w:pPr>
            <w:r w:rsidDel="00000000" w:rsidR="00000000" w:rsidRPr="00000000">
              <w:rPr>
                <w:rtl w:val="0"/>
              </w:rPr>
            </w:r>
          </w:p>
        </w:tc>
      </w:tr>
      <w:tr>
        <w:trPr>
          <w:cantSplit w:val="1"/>
          <w:trHeight w:val="1445" w:hRule="atLeast"/>
          <w:tblHeader w:val="0"/>
        </w:trPr>
        <w:tc>
          <w:tcPr/>
          <w:p w:rsidR="00000000" w:rsidDel="00000000" w:rsidP="00000000" w:rsidRDefault="00000000" w:rsidRPr="00000000" w14:paraId="000000C0">
            <w:pPr>
              <w:tabs>
                <w:tab w:val="left" w:leader="none" w:pos="505"/>
              </w:tabs>
              <w:spacing w:line="360" w:lineRule="auto"/>
              <w:ind w:left="113" w:right="113" w:firstLine="0"/>
              <w:jc w:val="center"/>
              <w:rPr>
                <w:rFonts w:ascii="Calibri" w:cs="Calibri" w:eastAsia="Calibri" w:hAnsi="Calibri"/>
                <w:b w:val="1"/>
                <w:bCs w:val="1"/>
              </w:rPr>
            </w:pPr>
            <w:r w:rsidDel="00000000" w:rsidR="00000000" w:rsidRPr="00000000">
              <w:rPr>
                <w:rFonts w:ascii="Calibri" w:cs="Calibri" w:eastAsia="Calibri" w:hAnsi="Calibri"/>
                <w:color w:val="767171"/>
                <w:sz w:val="18"/>
                <w:szCs w:val="18"/>
                <w:rtl w:val="0"/>
              </w:rPr>
              <w:t xml:space="preserve">Aspectos Formales</w:t>
            </w:r>
            <w:r w:rsidDel="00000000" w:rsidR="00000000" w:rsidRPr="00000000">
              <w:rPr>
                <w:rtl w:val="0"/>
              </w:rPr>
            </w:r>
          </w:p>
        </w:tc>
        <w:tc>
          <w:tcPr/>
          <w:p w:rsidR="00000000" w:rsidDel="00000000" w:rsidP="00000000" w:rsidRDefault="00000000" w:rsidRPr="00000000" w14:paraId="000000C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3. Utiliza un lenguaje técnico y pertinente de su disciplina, tanto en las presentaciones </w:t>
            </w:r>
          </w:p>
          <w:p w:rsidR="00000000" w:rsidDel="00000000" w:rsidP="00000000" w:rsidRDefault="00000000" w:rsidRPr="00000000" w14:paraId="000000C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orales como en el contenido de los documentos</w:t>
            </w:r>
          </w:p>
          <w:p w:rsidR="00000000" w:rsidDel="00000000" w:rsidP="00000000" w:rsidRDefault="00000000" w:rsidRPr="00000000" w14:paraId="000000C3">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C4">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Utilizamos siempre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C5">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Utilizamos la mayoría de las veces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C6">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en ocasiones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C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Utilizamos un lenguaje técnico y pertinente de mi disciplina, tanto en las presentaciones orales como en el contenido de los documentos formales que acompañan esta asignatura. </w:t>
            </w:r>
          </w:p>
        </w:tc>
        <w:tc>
          <w:tcPr/>
          <w:p w:rsidR="00000000" w:rsidDel="00000000" w:rsidP="00000000" w:rsidRDefault="00000000" w:rsidRPr="00000000" w14:paraId="000000C8">
            <w:pPr>
              <w:rPr>
                <w:rFonts w:ascii="Calibri" w:cs="Calibri" w:eastAsia="Calibri" w:hAnsi="Calibri"/>
                <w:color w:val="1f4e79"/>
                <w:sz w:val="14"/>
                <w:szCs w:val="14"/>
              </w:rPr>
            </w:pPr>
            <w:r w:rsidDel="00000000" w:rsidR="00000000" w:rsidRPr="00000000">
              <w:rPr>
                <w:rtl w:val="0"/>
              </w:rPr>
            </w:r>
          </w:p>
        </w:tc>
      </w:tr>
      <w:tr>
        <w:trPr>
          <w:cantSplit w:val="0"/>
          <w:trHeight w:val="750" w:hRule="atLeast"/>
          <w:tblHeader w:val="0"/>
        </w:trPr>
        <w:tc>
          <w:tcPr>
            <w:vMerge w:val="restart"/>
          </w:tcPr>
          <w:p w:rsidR="00000000" w:rsidDel="00000000" w:rsidP="00000000" w:rsidRDefault="00000000" w:rsidRPr="00000000" w14:paraId="000000C9">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Disciplinares</w:t>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left" w:leader="none" w:pos="505"/>
              </w:tabs>
              <w:ind w:hanging="144"/>
              <w:rPr>
                <w:rFonts w:ascii="Calibri" w:cs="Calibri" w:eastAsia="Calibri" w:hAnsi="Calibri"/>
                <w:sz w:val="18"/>
                <w:szCs w:val="18"/>
              </w:rPr>
            </w:pPr>
            <w:r w:rsidDel="00000000" w:rsidR="00000000" w:rsidRPr="00000000">
              <w:rPr>
                <w:rFonts w:ascii="Calibri" w:cs="Calibri" w:eastAsia="Calibri" w:hAnsi="Calibri"/>
                <w:color w:val="767171"/>
                <w:sz w:val="18"/>
                <w:szCs w:val="18"/>
                <w:rtl w:val="0"/>
              </w:rPr>
              <w:t xml:space="preserve">   4. Usa herramientas de desarrollo colaborativo para el desarrollo de aplicaciones en equipos de trabajo.</w:t>
            </w:r>
            <w:r w:rsidDel="00000000" w:rsidR="00000000" w:rsidRPr="00000000">
              <w:rPr>
                <w:rtl w:val="0"/>
              </w:rPr>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rPr>
                <w:rFonts w:ascii="Calibri" w:cs="Calibri" w:eastAsia="Calibri" w:hAnsi="Calibri"/>
                <w:sz w:val="18"/>
                <w:szCs w:val="18"/>
              </w:rPr>
            </w:pPr>
            <w:r w:rsidDel="00000000" w:rsidR="00000000" w:rsidRPr="00000000">
              <w:rPr>
                <w:rFonts w:ascii="Calibri" w:cs="Calibri" w:eastAsia="Calibri" w:hAnsi="Calibri"/>
                <w:color w:val="767171"/>
                <w:sz w:val="18"/>
                <w:szCs w:val="18"/>
                <w:rtl w:val="0"/>
              </w:rPr>
              <w:t xml:space="preserve">Usamos correctamente un versionador como GitLab, Bitbucket, GitHub u otro para respaldar el código fuente, desarrollando así la aplicación de manera colaborativa.</w:t>
            </w:r>
            <w:r w:rsidDel="00000000" w:rsidR="00000000" w:rsidRPr="00000000">
              <w:rPr>
                <w:rtl w:val="0"/>
              </w:rPr>
            </w:r>
          </w:p>
        </w:tc>
        <w:tc>
          <w:tcPr/>
          <w:p w:rsidR="00000000" w:rsidDel="00000000" w:rsidP="00000000" w:rsidRDefault="00000000" w:rsidRPr="00000000" w14:paraId="000000CC">
            <w:pPr>
              <w:pBdr>
                <w:top w:space="0" w:sz="0" w:val="nil"/>
                <w:left w:space="0" w:sz="0" w:val="nil"/>
                <w:bottom w:space="0" w:sz="0" w:val="nil"/>
                <w:right w:space="0" w:sz="0" w:val="nil"/>
                <w:between w:space="0" w:sz="0" w:val="nil"/>
              </w:pBdr>
              <w:rPr>
                <w:rFonts w:ascii="Calibri" w:cs="Calibri" w:eastAsia="Calibri" w:hAnsi="Calibri"/>
                <w:sz w:val="18"/>
                <w:szCs w:val="18"/>
              </w:rPr>
            </w:pPr>
            <w:r w:rsidDel="00000000" w:rsidR="00000000" w:rsidRPr="00000000">
              <w:rPr>
                <w:rFonts w:ascii="Calibri" w:cs="Calibri" w:eastAsia="Calibri" w:hAnsi="Calibri"/>
                <w:color w:val="767171"/>
                <w:sz w:val="18"/>
                <w:szCs w:val="18"/>
                <w:rtl w:val="0"/>
              </w:rPr>
              <w:t xml:space="preserve">Usamos correctamente un versionador como GitLab, Bitbucket, GitHub u otro para respaldar el código fuente, desarrollando así la aplicación pero no de manera colaborativa.</w:t>
            </w:r>
            <w:r w:rsidDel="00000000" w:rsidR="00000000" w:rsidRPr="00000000">
              <w:rPr>
                <w:rtl w:val="0"/>
              </w:rPr>
            </w:r>
          </w:p>
        </w:tc>
        <w:tc>
          <w:tcPr/>
          <w:p w:rsidR="00000000" w:rsidDel="00000000" w:rsidP="00000000" w:rsidRDefault="00000000" w:rsidRPr="00000000" w14:paraId="000000CD">
            <w:pPr>
              <w:pBdr>
                <w:top w:space="0" w:sz="0" w:val="nil"/>
                <w:left w:space="0" w:sz="0" w:val="nil"/>
                <w:bottom w:space="0" w:sz="0" w:val="nil"/>
                <w:right w:space="0" w:sz="0" w:val="nil"/>
                <w:between w:space="0" w:sz="0" w:val="nil"/>
              </w:pBdr>
              <w:rPr>
                <w:rFonts w:ascii="Calibri" w:cs="Calibri" w:eastAsia="Calibri" w:hAnsi="Calibri"/>
                <w:sz w:val="18"/>
                <w:szCs w:val="18"/>
              </w:rPr>
            </w:pPr>
            <w:r w:rsidDel="00000000" w:rsidR="00000000" w:rsidRPr="00000000">
              <w:rPr>
                <w:rFonts w:ascii="Calibri" w:cs="Calibri" w:eastAsia="Calibri" w:hAnsi="Calibri"/>
                <w:color w:val="767171"/>
                <w:sz w:val="18"/>
                <w:szCs w:val="18"/>
                <w:rtl w:val="0"/>
              </w:rPr>
              <w:t xml:space="preserve">Usamos   un versionador como GitLab, Bitbucket, GitHub u otro para respaldar el código fuente de forma sistemática a lo largo del proceso.</w:t>
            </w:r>
            <w:r w:rsidDel="00000000" w:rsidR="00000000" w:rsidRPr="00000000">
              <w:rPr>
                <w:rtl w:val="0"/>
              </w:rPr>
            </w:r>
          </w:p>
        </w:tc>
        <w:tc>
          <w:tcPr/>
          <w:p w:rsidR="00000000" w:rsidDel="00000000" w:rsidP="00000000" w:rsidRDefault="00000000" w:rsidRPr="00000000" w14:paraId="000000CE">
            <w:pPr>
              <w:pBdr>
                <w:top w:space="0" w:sz="0" w:val="nil"/>
                <w:left w:space="0" w:sz="0" w:val="nil"/>
                <w:bottom w:space="0" w:sz="0" w:val="nil"/>
                <w:right w:space="0" w:sz="0" w:val="nil"/>
                <w:between w:space="0" w:sz="0" w:val="nil"/>
              </w:pBdr>
              <w:rPr>
                <w:rFonts w:ascii="Calibri" w:cs="Calibri" w:eastAsia="Calibri" w:hAnsi="Calibri"/>
                <w:sz w:val="18"/>
                <w:szCs w:val="18"/>
              </w:rPr>
            </w:pPr>
            <w:r w:rsidDel="00000000" w:rsidR="00000000" w:rsidRPr="00000000">
              <w:rPr>
                <w:rFonts w:ascii="Calibri" w:cs="Calibri" w:eastAsia="Calibri" w:hAnsi="Calibri"/>
                <w:color w:val="767171"/>
                <w:sz w:val="18"/>
                <w:szCs w:val="18"/>
                <w:rtl w:val="0"/>
              </w:rPr>
              <w:t xml:space="preserve">No usamos correctamente un versionador como GitLab, Bitbucket, GitHub u otro para respaldar el código fuente.</w:t>
            </w:r>
            <w:r w:rsidDel="00000000" w:rsidR="00000000" w:rsidRPr="00000000">
              <w:rPr>
                <w:rtl w:val="0"/>
              </w:rPr>
            </w:r>
          </w:p>
        </w:tc>
        <w:tc>
          <w:tcPr/>
          <w:p w:rsidR="00000000" w:rsidDel="00000000" w:rsidP="00000000" w:rsidRDefault="00000000" w:rsidRPr="00000000" w14:paraId="000000CF">
            <w:pPr>
              <w:rPr>
                <w:rFonts w:ascii="Calibri" w:cs="Calibri" w:eastAsia="Calibri" w:hAnsi="Calibri"/>
                <w:color w:val="1f4e79"/>
                <w:sz w:val="14"/>
                <w:szCs w:val="14"/>
              </w:rPr>
            </w:pPr>
            <w:r w:rsidDel="00000000" w:rsidR="00000000" w:rsidRPr="00000000">
              <w:rPr>
                <w:rtl w:val="0"/>
              </w:rPr>
            </w:r>
          </w:p>
        </w:tc>
      </w:tr>
      <w:tr>
        <w:trPr>
          <w:cantSplit w:val="0"/>
          <w:trHeight w:val="690" w:hRule="atLeast"/>
          <w:tblHeader w:val="0"/>
        </w:trPr>
        <w:tc>
          <w:tcPr>
            <w:vMerge w:val="continue"/>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f4e79"/>
                <w:sz w:val="14"/>
                <w:szCs w:val="14"/>
              </w:rPr>
            </w:pPr>
            <w:r w:rsidDel="00000000" w:rsidR="00000000" w:rsidRPr="00000000">
              <w:rPr>
                <w:rtl w:val="0"/>
              </w:rPr>
            </w:r>
          </w:p>
        </w:tc>
        <w:tc>
          <w:tcPr/>
          <w:p w:rsidR="00000000" w:rsidDel="00000000" w:rsidP="00000000" w:rsidRDefault="00000000" w:rsidRPr="00000000" w14:paraId="000000D1">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5.Implementa la solución de integración de acuerdo al modelado de negocio y arquitectura propuestos, que dan respuesta a los requerimientos de la fase 2.</w:t>
            </w:r>
          </w:p>
        </w:tc>
        <w:tc>
          <w:tcPr/>
          <w:p w:rsidR="00000000" w:rsidDel="00000000" w:rsidP="00000000" w:rsidRDefault="00000000" w:rsidRPr="00000000" w14:paraId="000000D2">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Implementamos la totalidad de los componentes del Front End con el Back End comprometidos para la fase 2.</w:t>
            </w:r>
          </w:p>
        </w:tc>
        <w:tc>
          <w:tcPr/>
          <w:p w:rsidR="00000000" w:rsidDel="00000000" w:rsidP="00000000" w:rsidRDefault="00000000" w:rsidRPr="00000000" w14:paraId="000000D3">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Implementamos entre el 79% y el 50% de los componentes del Front End con el Back End comprometidos para la fase 2.</w:t>
            </w:r>
          </w:p>
        </w:tc>
        <w:tc>
          <w:tcPr/>
          <w:p w:rsidR="00000000" w:rsidDel="00000000" w:rsidP="00000000" w:rsidRDefault="00000000" w:rsidRPr="00000000" w14:paraId="000000D4">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Implementamos entre el 49% y el 25% de los componentes del Front End con el Back End comprometidos para la fase 2.</w:t>
            </w:r>
          </w:p>
        </w:tc>
        <w:tc>
          <w:tcPr/>
          <w:p w:rsidR="00000000" w:rsidDel="00000000" w:rsidP="00000000" w:rsidRDefault="00000000" w:rsidRPr="00000000" w14:paraId="000000D5">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Implementamos menos del 25% de los componentes del Front End con el Back End comprometidos para la fase 2.</w:t>
            </w:r>
          </w:p>
        </w:tc>
        <w:tc>
          <w:tcPr/>
          <w:p w:rsidR="00000000" w:rsidDel="00000000" w:rsidP="00000000" w:rsidRDefault="00000000" w:rsidRPr="00000000" w14:paraId="000000D6">
            <w:pPr>
              <w:rPr>
                <w:rFonts w:ascii="Calibri" w:cs="Calibri" w:eastAsia="Calibri" w:hAnsi="Calibri"/>
                <w:color w:val="1f4e79"/>
                <w:sz w:val="14"/>
                <w:szCs w:val="14"/>
              </w:rPr>
            </w:pPr>
            <w:r w:rsidDel="00000000" w:rsidR="00000000" w:rsidRPr="00000000">
              <w:rPr>
                <w:rtl w:val="0"/>
              </w:rPr>
            </w:r>
          </w:p>
        </w:tc>
      </w:tr>
      <w:tr>
        <w:trPr>
          <w:cantSplit w:val="0"/>
          <w:trHeight w:val="690" w:hRule="atLeast"/>
          <w:tblHeader w:val="0"/>
        </w:trPr>
        <w:tc>
          <w:tcPr>
            <w:vMerge w:val="continue"/>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f4e79"/>
                <w:sz w:val="14"/>
                <w:szCs w:val="14"/>
              </w:rPr>
            </w:pPr>
            <w:r w:rsidDel="00000000" w:rsidR="00000000" w:rsidRPr="00000000">
              <w:rPr>
                <w:rtl w:val="0"/>
              </w:rPr>
            </w:r>
          </w:p>
        </w:tc>
        <w:tc>
          <w:tcPr/>
          <w:p w:rsidR="00000000" w:rsidDel="00000000" w:rsidP="00000000" w:rsidRDefault="00000000" w:rsidRPr="00000000" w14:paraId="000000D8">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6. Efectúa la manipulación de los datos de acuerdo a los requerimientos de la fase 2 </w:t>
            </w:r>
          </w:p>
        </w:tc>
        <w:tc>
          <w:tcPr/>
          <w:p w:rsidR="00000000" w:rsidDel="00000000" w:rsidP="00000000" w:rsidRDefault="00000000" w:rsidRPr="00000000" w14:paraId="000000D9">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Efectuamos  la manipulación de los datos de la totalidad de requerimientos comprometidos para la fase 2</w:t>
            </w:r>
          </w:p>
        </w:tc>
        <w:tc>
          <w:tcPr/>
          <w:p w:rsidR="00000000" w:rsidDel="00000000" w:rsidP="00000000" w:rsidRDefault="00000000" w:rsidRPr="00000000" w14:paraId="000000DA">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Efectuamos  la manipulación de los datos entre el 79% y el 50% de requerimientos comprometidos para la fase 2.</w:t>
            </w:r>
          </w:p>
        </w:tc>
        <w:tc>
          <w:tcPr/>
          <w:p w:rsidR="00000000" w:rsidDel="00000000" w:rsidP="00000000" w:rsidRDefault="00000000" w:rsidRPr="00000000" w14:paraId="000000DB">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Efectuamos  la manipulación de los datos entre el 49% y el 25% de requerimientos comprometidos para la fase 2 .</w:t>
            </w:r>
          </w:p>
        </w:tc>
        <w:tc>
          <w:tcPr/>
          <w:p w:rsidR="00000000" w:rsidDel="00000000" w:rsidP="00000000" w:rsidRDefault="00000000" w:rsidRPr="00000000" w14:paraId="000000DC">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Efectuamos la manipulación de los datos en menos del 25% de requerimientos comprometidos para la fase 2 .</w:t>
            </w:r>
          </w:p>
        </w:tc>
        <w:tc>
          <w:tcPr/>
          <w:p w:rsidR="00000000" w:rsidDel="00000000" w:rsidP="00000000" w:rsidRDefault="00000000" w:rsidRPr="00000000" w14:paraId="000000DD">
            <w:pPr>
              <w:rPr>
                <w:rFonts w:ascii="Calibri" w:cs="Calibri" w:eastAsia="Calibri" w:hAnsi="Calibri"/>
                <w:color w:val="1f4e79"/>
                <w:sz w:val="14"/>
                <w:szCs w:val="14"/>
              </w:rPr>
            </w:pPr>
            <w:r w:rsidDel="00000000" w:rsidR="00000000" w:rsidRPr="00000000">
              <w:rPr>
                <w:rtl w:val="0"/>
              </w:rPr>
            </w:r>
          </w:p>
        </w:tc>
      </w:tr>
    </w:tbl>
    <w:p w:rsidR="00000000" w:rsidDel="00000000" w:rsidP="00000000" w:rsidRDefault="00000000" w:rsidRPr="00000000" w14:paraId="000000DE">
      <w:pPr>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0DF">
      <w:pPr>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0E0">
      <w:pPr>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0E1">
      <w:pPr>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0E2">
      <w:pPr>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0E3">
      <w:pPr>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Competencias de Empleabilidad</w:t>
      </w:r>
    </w:p>
    <w:tbl>
      <w:tblPr>
        <w:tblStyle w:val="Table10"/>
        <w:tblW w:w="10493.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28"/>
        <w:gridCol w:w="1761"/>
        <w:gridCol w:w="1546"/>
        <w:gridCol w:w="1572"/>
        <w:gridCol w:w="1701"/>
        <w:gridCol w:w="1560"/>
        <w:gridCol w:w="1425"/>
        <w:tblGridChange w:id="0">
          <w:tblGrid>
            <w:gridCol w:w="928"/>
            <w:gridCol w:w="1761"/>
            <w:gridCol w:w="1546"/>
            <w:gridCol w:w="1572"/>
            <w:gridCol w:w="1701"/>
            <w:gridCol w:w="1560"/>
            <w:gridCol w:w="1425"/>
          </w:tblGrid>
        </w:tblGridChange>
      </w:tblGrid>
      <w:tr>
        <w:trPr>
          <w:cantSplit w:val="0"/>
          <w:trHeight w:val="670" w:hRule="atLeast"/>
          <w:tblHeader w:val="0"/>
        </w:trPr>
        <w:tc>
          <w:tcPr/>
          <w:p w:rsidR="00000000" w:rsidDel="00000000" w:rsidP="00000000" w:rsidRDefault="00000000" w:rsidRPr="00000000" w14:paraId="000000E4">
            <w:pPr>
              <w:tabs>
                <w:tab w:val="left" w:leader="none" w:pos="505"/>
              </w:tabs>
              <w:spacing w:line="360" w:lineRule="auto"/>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Dimensión</w:t>
            </w:r>
          </w:p>
        </w:tc>
        <w:tc>
          <w:tcPr/>
          <w:p w:rsidR="00000000" w:rsidDel="00000000" w:rsidP="00000000" w:rsidRDefault="00000000" w:rsidRPr="00000000" w14:paraId="000000E5">
            <w:pPr>
              <w:tabs>
                <w:tab w:val="left" w:leader="none" w:pos="505"/>
              </w:tabs>
              <w:spacing w:line="360" w:lineRule="auto"/>
              <w:jc w:val="center"/>
              <w:rPr>
                <w:rFonts w:ascii="Calibri" w:cs="Calibri" w:eastAsia="Calibri" w:hAnsi="Calibri"/>
                <w:b w:val="1"/>
                <w:bCs w:val="1"/>
                <w:color w:val="1f4e79"/>
              </w:rPr>
            </w:pPr>
            <w:r w:rsidDel="00000000" w:rsidR="00000000" w:rsidRPr="00000000">
              <w:rPr>
                <w:rFonts w:ascii="Calibri" w:cs="Calibri" w:eastAsia="Calibri" w:hAnsi="Calibri"/>
                <w:b w:val="1"/>
                <w:bCs w:val="1"/>
                <w:color w:val="1f4e79"/>
                <w:sz w:val="16"/>
                <w:szCs w:val="16"/>
                <w:rtl w:val="0"/>
              </w:rPr>
              <w:t xml:space="preserve">Indicadores/Categoría</w:t>
            </w:r>
            <w:r w:rsidDel="00000000" w:rsidR="00000000" w:rsidRPr="00000000">
              <w:rPr>
                <w:rtl w:val="0"/>
              </w:rPr>
            </w:r>
          </w:p>
        </w:tc>
        <w:tc>
          <w:tcPr/>
          <w:p w:rsidR="00000000" w:rsidDel="00000000" w:rsidP="00000000" w:rsidRDefault="00000000" w:rsidRPr="00000000" w14:paraId="000000E6">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5</w:t>
            </w:r>
          </w:p>
          <w:p w:rsidR="00000000" w:rsidDel="00000000" w:rsidP="00000000" w:rsidRDefault="00000000" w:rsidRPr="00000000" w14:paraId="000000E7">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100% Logro</w:t>
            </w:r>
            <w:r w:rsidDel="00000000" w:rsidR="00000000" w:rsidRPr="00000000">
              <w:rPr>
                <w:rtl w:val="0"/>
              </w:rPr>
            </w:r>
          </w:p>
        </w:tc>
        <w:tc>
          <w:tcPr/>
          <w:p w:rsidR="00000000" w:rsidDel="00000000" w:rsidP="00000000" w:rsidRDefault="00000000" w:rsidRPr="00000000" w14:paraId="000000E8">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4</w:t>
            </w:r>
          </w:p>
          <w:p w:rsidR="00000000" w:rsidDel="00000000" w:rsidP="00000000" w:rsidRDefault="00000000" w:rsidRPr="00000000" w14:paraId="000000E9">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80% Logro</w:t>
            </w:r>
            <w:r w:rsidDel="00000000" w:rsidR="00000000" w:rsidRPr="00000000">
              <w:rPr>
                <w:rtl w:val="0"/>
              </w:rPr>
            </w:r>
          </w:p>
        </w:tc>
        <w:tc>
          <w:tcPr/>
          <w:p w:rsidR="00000000" w:rsidDel="00000000" w:rsidP="00000000" w:rsidRDefault="00000000" w:rsidRPr="00000000" w14:paraId="000000EA">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3</w:t>
            </w:r>
          </w:p>
          <w:p w:rsidR="00000000" w:rsidDel="00000000" w:rsidP="00000000" w:rsidRDefault="00000000" w:rsidRPr="00000000" w14:paraId="000000EB">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60% Logro</w:t>
            </w:r>
            <w:r w:rsidDel="00000000" w:rsidR="00000000" w:rsidRPr="00000000">
              <w:rPr>
                <w:rtl w:val="0"/>
              </w:rPr>
            </w:r>
          </w:p>
        </w:tc>
        <w:tc>
          <w:tcPr/>
          <w:p w:rsidR="00000000" w:rsidDel="00000000" w:rsidP="00000000" w:rsidRDefault="00000000" w:rsidRPr="00000000" w14:paraId="000000EC">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2</w:t>
            </w:r>
          </w:p>
          <w:p w:rsidR="00000000" w:rsidDel="00000000" w:rsidP="00000000" w:rsidRDefault="00000000" w:rsidRPr="00000000" w14:paraId="000000ED">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30% Logro</w:t>
            </w:r>
            <w:r w:rsidDel="00000000" w:rsidR="00000000" w:rsidRPr="00000000">
              <w:rPr>
                <w:rtl w:val="0"/>
              </w:rPr>
            </w:r>
          </w:p>
        </w:tc>
        <w:tc>
          <w:tcPr/>
          <w:p w:rsidR="00000000" w:rsidDel="00000000" w:rsidP="00000000" w:rsidRDefault="00000000" w:rsidRPr="00000000" w14:paraId="000000EE">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1</w:t>
            </w:r>
          </w:p>
          <w:p w:rsidR="00000000" w:rsidDel="00000000" w:rsidP="00000000" w:rsidRDefault="00000000" w:rsidRPr="00000000" w14:paraId="000000EF">
            <w:pPr>
              <w:jc w:val="center"/>
              <w:rPr>
                <w:rFonts w:ascii="Calibri" w:cs="Calibri" w:eastAsia="Calibri" w:hAnsi="Calibri"/>
                <w:color w:val="1f4e79"/>
                <w:sz w:val="14"/>
                <w:szCs w:val="14"/>
              </w:rPr>
            </w:pPr>
            <w:r w:rsidDel="00000000" w:rsidR="00000000" w:rsidRPr="00000000">
              <w:rPr>
                <w:rFonts w:ascii="Calibri" w:cs="Calibri" w:eastAsia="Calibri" w:hAnsi="Calibri"/>
                <w:color w:val="1f4e79"/>
                <w:sz w:val="14"/>
                <w:szCs w:val="14"/>
                <w:rtl w:val="0"/>
              </w:rPr>
              <w:t xml:space="preserve">0% Logro</w:t>
            </w:r>
          </w:p>
        </w:tc>
      </w:tr>
      <w:tr>
        <w:trPr>
          <w:cantSplit w:val="0"/>
          <w:trHeight w:val="1282" w:hRule="atLeast"/>
          <w:tblHeader w:val="0"/>
        </w:trPr>
        <w:tc>
          <w:tcPr>
            <w:vMerge w:val="restart"/>
          </w:tcPr>
          <w:p w:rsidR="00000000" w:rsidDel="00000000" w:rsidP="00000000" w:rsidRDefault="00000000" w:rsidRPr="00000000" w14:paraId="000000F0">
            <w:pPr>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Trabajo en Equipo (N1)</w:t>
            </w:r>
          </w:p>
          <w:p w:rsidR="00000000" w:rsidDel="00000000" w:rsidP="00000000" w:rsidRDefault="00000000" w:rsidRPr="00000000" w14:paraId="000000F1">
            <w:pPr>
              <w:ind w:left="113" w:right="113" w:firstLine="0"/>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0F2">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7.Cumple las tareas que le son asignadas, con autonomía dentro del equipo, en los plazos requeridos.</w:t>
            </w:r>
          </w:p>
        </w:tc>
        <w:tc>
          <w:tcPr/>
          <w:p w:rsidR="00000000" w:rsidDel="00000000" w:rsidP="00000000" w:rsidRDefault="00000000" w:rsidRPr="00000000" w14:paraId="000000F3">
            <w:pPr>
              <w:pBdr>
                <w:top w:space="0" w:sz="0" w:val="nil"/>
                <w:left w:space="0" w:sz="0" w:val="nil"/>
                <w:bottom w:space="0" w:sz="0" w:val="nil"/>
                <w:right w:space="0" w:sz="0" w:val="nil"/>
                <w:between w:space="0" w:sz="0" w:val="nil"/>
              </w:pBdr>
              <w:ind w:hanging="144"/>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Cumplimos  las tareas que le son asignadas al interior del equipo, cumpliéndolas de forma autónoma y cumpliendo los plazos en las que deben estar finalizadas estas tareas.</w:t>
            </w:r>
          </w:p>
        </w:tc>
        <w:tc>
          <w:tcPr/>
          <w:p w:rsidR="00000000" w:rsidDel="00000000" w:rsidP="00000000" w:rsidRDefault="00000000" w:rsidRPr="00000000" w14:paraId="000000F4">
            <w:pPr>
              <w:pBdr>
                <w:top w:space="0" w:sz="0" w:val="nil"/>
                <w:left w:space="0" w:sz="0" w:val="nil"/>
                <w:bottom w:space="0" w:sz="0" w:val="nil"/>
                <w:right w:space="0" w:sz="0" w:val="nil"/>
                <w:between w:space="0" w:sz="0" w:val="nil"/>
              </w:pBdr>
              <w:ind w:hanging="144"/>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Cumplimos con las tareas que le son asignadas en los plazos que son requeridos, con apoyo acotado del equipo. </w:t>
            </w:r>
          </w:p>
        </w:tc>
        <w:tc>
          <w:tcPr/>
          <w:p w:rsidR="00000000" w:rsidDel="00000000" w:rsidP="00000000" w:rsidRDefault="00000000" w:rsidRPr="00000000" w14:paraId="000000F5">
            <w:pPr>
              <w:pBdr>
                <w:top w:space="0" w:sz="0" w:val="nil"/>
                <w:left w:space="0" w:sz="0" w:val="nil"/>
                <w:bottom w:space="0" w:sz="0" w:val="nil"/>
                <w:right w:space="0" w:sz="0" w:val="nil"/>
                <w:between w:space="0" w:sz="0" w:val="nil"/>
              </w:pBdr>
              <w:ind w:hanging="144"/>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Cumplimos con las tareas que le son asignadas en los plazos requeridos, con apoyo del equipo. </w:t>
            </w:r>
          </w:p>
        </w:tc>
        <w:tc>
          <w:tcPr/>
          <w:p w:rsidR="00000000" w:rsidDel="00000000" w:rsidP="00000000" w:rsidRDefault="00000000" w:rsidRPr="00000000" w14:paraId="000000F6">
            <w:pPr>
              <w:pBdr>
                <w:top w:space="0" w:sz="0" w:val="nil"/>
                <w:left w:space="0" w:sz="0" w:val="nil"/>
                <w:bottom w:space="0" w:sz="0" w:val="nil"/>
                <w:right w:space="0" w:sz="0" w:val="nil"/>
                <w:between w:space="0" w:sz="0" w:val="nil"/>
              </w:pBdr>
              <w:ind w:hanging="144"/>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Cumplimos parcialmente las tareas asignadas, requiriendo apoyo para lograr los plazos.</w:t>
            </w:r>
          </w:p>
        </w:tc>
        <w:tc>
          <w:tcPr/>
          <w:p w:rsidR="00000000" w:rsidDel="00000000" w:rsidP="00000000" w:rsidRDefault="00000000" w:rsidRPr="00000000" w14:paraId="000000F7">
            <w:pPr>
              <w:pBdr>
                <w:top w:space="0" w:sz="0" w:val="nil"/>
                <w:left w:space="0" w:sz="0" w:val="nil"/>
                <w:bottom w:space="0" w:sz="0" w:val="nil"/>
                <w:right w:space="0" w:sz="0" w:val="nil"/>
                <w:between w:space="0" w:sz="0" w:val="nil"/>
              </w:pBdr>
              <w:ind w:hanging="144"/>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No cumplimos las tareas asignadas. </w:t>
            </w:r>
          </w:p>
        </w:tc>
      </w:tr>
      <w:tr>
        <w:trPr>
          <w:cantSplit w:val="0"/>
          <w:trHeight w:val="1282" w:hRule="atLeast"/>
          <w:tblHeader w:val="0"/>
        </w:trPr>
        <w:tc>
          <w:tcPr>
            <w:vMerge w:val="continue"/>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0F9">
            <w:pPr>
              <w:pBdr>
                <w:top w:space="0" w:sz="0" w:val="nil"/>
                <w:left w:space="0" w:sz="0" w:val="nil"/>
                <w:bottom w:space="0" w:sz="0" w:val="nil"/>
                <w:right w:space="0" w:sz="0" w:val="nil"/>
                <w:between w:space="0" w:sz="0" w:val="nil"/>
              </w:pBdr>
              <w:ind w:hanging="41"/>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8.Participa de forma activa en los espacios de encuentro del equipo, compartiendo la información, los conocimientos y las experiencias.</w:t>
            </w:r>
          </w:p>
        </w:tc>
        <w:tc>
          <w:tcPr/>
          <w:p w:rsidR="00000000" w:rsidDel="00000000" w:rsidP="00000000" w:rsidRDefault="00000000" w:rsidRPr="00000000" w14:paraId="000000FA">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Participamos de forma activa en los diversos espacios de encuentro del equipo, compartiendo la información, conocimientos y experiencias que posee con el equipo.</w:t>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Participamos de forma activa en los espacios de encuentro del equipo, pero compartiendo información, y/o conocimientos y/o experiencias sin profundizar en las inquietudes de los demás</w:t>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Participamos en los espacios de encuentro del equipo, compartiendo alguna información, conocimientos o experiencias de forma breve. </w:t>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Participamos en los espacios de encuentro del equipo, pero no comparte información, conocimientos ni experiencias.</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ind w:hanging="144"/>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No participamos en equipos de trabajo. </w:t>
            </w:r>
          </w:p>
        </w:tc>
      </w:tr>
      <w:tr>
        <w:trPr>
          <w:cantSplit w:val="1"/>
          <w:trHeight w:val="1509" w:hRule="atLeast"/>
          <w:tblHeader w:val="0"/>
        </w:trPr>
        <w:tc>
          <w:tcPr/>
          <w:p w:rsidR="00000000" w:rsidDel="00000000" w:rsidP="00000000" w:rsidRDefault="00000000" w:rsidRPr="00000000" w14:paraId="000000FF">
            <w:pPr>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Resolución de Problemas (N1)</w:t>
            </w:r>
          </w:p>
        </w:tc>
        <w:tc>
          <w:tcPr/>
          <w:p w:rsidR="00000000" w:rsidDel="00000000" w:rsidP="00000000" w:rsidRDefault="00000000" w:rsidRPr="00000000" w14:paraId="00000100">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9. Aplica en su totalidad la alternativa de solución escogida para el problema planteado.</w:t>
            </w:r>
          </w:p>
        </w:tc>
        <w:tc>
          <w:tcPr/>
          <w:p w:rsidR="00000000" w:rsidDel="00000000" w:rsidP="00000000" w:rsidRDefault="00000000" w:rsidRPr="00000000" w14:paraId="0000010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Aplicamos de manera total todos los elementos de la alternativa escogida, para poder solucionar el problema planteado. </w:t>
            </w:r>
          </w:p>
        </w:tc>
        <w:tc>
          <w:tcPr/>
          <w:p w:rsidR="00000000" w:rsidDel="00000000" w:rsidP="00000000" w:rsidRDefault="00000000" w:rsidRPr="00000000" w14:paraId="0000010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Aplicamos  la alternativa de solución escogida para el problema planteado, dejando fuera algunos puntos menores del problema.</w:t>
            </w:r>
          </w:p>
        </w:tc>
        <w:tc>
          <w:tcPr/>
          <w:p w:rsidR="00000000" w:rsidDel="00000000" w:rsidP="00000000" w:rsidRDefault="00000000" w:rsidRPr="00000000" w14:paraId="00000103">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Aplicamos  de manera parcial la alternativa de solución escogida para el problema planteado dejando fuera puntos menores del problema.</w:t>
            </w:r>
          </w:p>
        </w:tc>
        <w:tc>
          <w:tcPr/>
          <w:p w:rsidR="00000000" w:rsidDel="00000000" w:rsidP="00000000" w:rsidRDefault="00000000" w:rsidRPr="00000000" w14:paraId="00000104">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Aplicamos  algunos pasos superficiales para solucionar el problema planteado, más no la alternativa de solución escogida.</w:t>
            </w:r>
          </w:p>
        </w:tc>
        <w:tc>
          <w:tcPr/>
          <w:p w:rsidR="00000000" w:rsidDel="00000000" w:rsidP="00000000" w:rsidRDefault="00000000" w:rsidRPr="00000000" w14:paraId="00000105">
            <w:pPr>
              <w:pBdr>
                <w:top w:space="0" w:sz="0" w:val="nil"/>
                <w:left w:space="0" w:sz="0" w:val="nil"/>
                <w:bottom w:space="0" w:sz="0" w:val="nil"/>
                <w:right w:space="0" w:sz="0" w:val="nil"/>
                <w:between w:space="0" w:sz="0" w:val="nil"/>
              </w:pBdr>
              <w:tabs>
                <w:tab w:val="left" w:leader="none" w:pos="505"/>
              </w:tabs>
              <w:ind w:hanging="144"/>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No aplicamos la alternativa de solución escogida para el problema planteado, o no ha elegido una alternativa de solución. </w:t>
            </w:r>
          </w:p>
        </w:tc>
      </w:tr>
    </w:tbl>
    <w:p w:rsidR="00000000" w:rsidDel="00000000" w:rsidP="00000000" w:rsidRDefault="00000000" w:rsidRPr="00000000" w14:paraId="0000010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7">
      <w:pPr>
        <w:spacing w:after="0" w:line="360" w:lineRule="auto"/>
        <w:jc w:val="both"/>
        <w:rPr>
          <w:color w:val="595959"/>
          <w:sz w:val="24"/>
          <w:szCs w:val="24"/>
        </w:rPr>
      </w:pPr>
      <w:r w:rsidDel="00000000" w:rsidR="00000000" w:rsidRPr="00000000">
        <w:rPr>
          <w:rtl w:val="0"/>
        </w:rPr>
      </w:r>
    </w:p>
    <w:sectPr>
      <w:headerReference r:id="rId9" w:type="default"/>
      <w:headerReference r:id="rId10" w:type="first"/>
      <w:footerReference r:id="rId11" w:type="default"/>
      <w:pgSz w:h="15840" w:w="12240" w:orient="portrait"/>
      <w:pgMar w:bottom="1135" w:top="1440" w:left="1077" w:right="1077" w:header="567" w:footer="465"/>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8708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1</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se añade esta columna para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righ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390009" cy="358509"/>
          <wp:effectExtent b="0" l="0" r="0" t="0"/>
          <wp:docPr descr="C:\Users\cmaureira\AppData\Local\Microsoft\Windows\INetCache\Content.Word\LOGOTIPO 1.jpg" id="4" name="image1.jpg"/>
          <a:graphic>
            <a:graphicData uri="http://schemas.openxmlformats.org/drawingml/2006/picture">
              <pic:pic>
                <pic:nvPicPr>
                  <pic:cNvPr descr="C:\Users\cmaureira\AppData\Local\Microsoft\Windows\INetCache\Content.Word\LOGOTIPO 1.jpg" id="0" name="image1.jpg"/>
                  <pic:cNvPicPr preferRelativeResize="0"/>
                </pic:nvPicPr>
                <pic:blipFill>
                  <a:blip r:embed="rId1"/>
                  <a:srcRect b="0" l="0" r="0" t="0"/>
                  <a:stretch>
                    <a:fillRect/>
                  </a:stretch>
                </pic:blipFill>
                <pic:spPr>
                  <a:xfrm>
                    <a:off x="0" y="0"/>
                    <a:ext cx="1390009" cy="358509"/>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2"/>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0IKcJfQdo82hr21PsVBwb3kb+Q==">CgMxLjAyDWguY3J1ZmthOHpuZDEyDmgubWZ1Z2lwZWY1djloMg5oLnRwOGR3MG16OWw4NzgAciExZ3ZQazVSY1pfWXpzdE14YkJFaFVWakZLeHBxRVE2MWc=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0x010100540D93CFA3C06649B648D09825F0F998</vt:lpwstr>
  </property>
</Properties>
</file>