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4" name="Shape 4"/>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6" name="Shape 6"/>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4e79"/>
                <w:sz w:val="28"/>
                <w:szCs w:val="28"/>
              </w:rPr>
            </w:pPr>
            <w:r w:rsidDel="00000000" w:rsidR="00000000" w:rsidRPr="00000000">
              <w:rPr>
                <w:b w:val="1"/>
                <w:bCs w:val="1"/>
                <w:color w:val="1f4e79"/>
                <w:sz w:val="28"/>
                <w:szCs w:val="28"/>
                <w:rtl w:val="0"/>
              </w:rPr>
              <w:t xml:space="preserve">1. Antecedentes Personales</w:t>
            </w:r>
          </w:p>
        </w:tc>
      </w:tr>
      <w:tr>
        <w:trPr>
          <w:cantSplit w:val="0"/>
          <w:trHeight w:val="440" w:hRule="atLeast"/>
          <w:tblHeader w:val="0"/>
        </w:trPr>
        <w:tc>
          <w:tcPr>
            <w:shd w:fill="deebf6"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Completo</w:t>
            </w:r>
          </w:p>
        </w:tc>
        <w:tc>
          <w:tcPr>
            <w:vAlign w:val="center"/>
          </w:tcPr>
          <w:p w:rsidR="00000000" w:rsidDel="00000000" w:rsidP="00000000" w:rsidRDefault="00000000" w:rsidRPr="00000000" w14:paraId="0000000D">
            <w:pPr>
              <w:rPr/>
            </w:pPr>
            <w:r w:rsidDel="00000000" w:rsidR="00000000" w:rsidRPr="00000000">
              <w:rPr>
                <w:rtl w:val="0"/>
              </w:rPr>
              <w:t xml:space="preserve">Ricardo Ariel Vargas Concha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4e79"/>
              </w:rPr>
            </w:pPr>
            <w:r w:rsidDel="00000000" w:rsidR="00000000" w:rsidRPr="00000000">
              <w:rPr>
                <w:rFonts w:ascii="Calibri" w:cs="Calibri" w:eastAsia="Calibri" w:hAnsi="Calibri"/>
                <w:color w:val="1f4e79"/>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21556096-1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4e79"/>
              </w:rPr>
            </w:pPr>
            <w:r w:rsidDel="00000000" w:rsidR="00000000" w:rsidRPr="00000000">
              <w:rPr>
                <w:rFonts w:ascii="Calibri" w:cs="Calibri" w:eastAsia="Calibri" w:hAnsi="Calibri"/>
                <w:color w:val="1f4e79"/>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4e79"/>
              </w:rPr>
            </w:pPr>
            <w:r w:rsidDel="00000000" w:rsidR="00000000" w:rsidRPr="00000000">
              <w:rPr>
                <w:rFonts w:ascii="Calibri" w:cs="Calibri" w:eastAsia="Calibri" w:hAnsi="Calibri"/>
                <w:color w:val="1f4e79"/>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Antonio Varas</w:t>
            </w:r>
          </w:p>
        </w:tc>
      </w:tr>
    </w:tbl>
    <w:p w:rsidR="00000000" w:rsidDel="00000000" w:rsidP="00000000" w:rsidRDefault="00000000" w:rsidRPr="00000000" w14:paraId="00000014">
      <w:pPr>
        <w:rPr>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4e79"/>
              </w:rPr>
            </w:pPr>
            <w:r w:rsidDel="00000000" w:rsidR="00000000" w:rsidRPr="00000000">
              <w:rPr>
                <w:color w:val="1f4e79"/>
                <w:rtl w:val="0"/>
              </w:rPr>
              <w:t xml:space="preserve">Nombre Completo</w:t>
            </w:r>
          </w:p>
        </w:tc>
        <w:tc>
          <w:tcPr>
            <w:vAlign w:val="center"/>
          </w:tcPr>
          <w:p w:rsidR="00000000" w:rsidDel="00000000" w:rsidP="00000000" w:rsidRDefault="00000000" w:rsidRPr="00000000" w14:paraId="00000016">
            <w:pPr>
              <w:rPr/>
            </w:pPr>
            <w:r w:rsidDel="00000000" w:rsidR="00000000" w:rsidRPr="00000000">
              <w:rPr>
                <w:rtl w:val="0"/>
              </w:rPr>
              <w:t xml:space="preserve">Francisca Nitara Mix González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4e79"/>
              </w:rPr>
            </w:pPr>
            <w:r w:rsidDel="00000000" w:rsidR="00000000" w:rsidRPr="00000000">
              <w:rPr>
                <w:color w:val="1f4e79"/>
                <w:rtl w:val="0"/>
              </w:rPr>
              <w:t xml:space="preserve">Rut</w:t>
            </w:r>
          </w:p>
        </w:tc>
        <w:tc>
          <w:tcPr>
            <w:vAlign w:val="center"/>
          </w:tcPr>
          <w:p w:rsidR="00000000" w:rsidDel="00000000" w:rsidP="00000000" w:rsidRDefault="00000000" w:rsidRPr="00000000" w14:paraId="00000018">
            <w:pPr>
              <w:rPr/>
            </w:pPr>
            <w:r w:rsidDel="00000000" w:rsidR="00000000" w:rsidRPr="00000000">
              <w:rPr>
                <w:rtl w:val="0"/>
              </w:rPr>
              <w:t xml:space="preserve">21071854-0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4e79"/>
              </w:rPr>
            </w:pPr>
            <w:r w:rsidDel="00000000" w:rsidR="00000000" w:rsidRPr="00000000">
              <w:rPr>
                <w:color w:val="1f4e79"/>
                <w:rtl w:val="0"/>
              </w:rPr>
              <w:t xml:space="preserve">Carrera</w:t>
            </w:r>
          </w:p>
        </w:tc>
        <w:tc>
          <w:tcPr>
            <w:vAlign w:val="center"/>
          </w:tcPr>
          <w:p w:rsidR="00000000" w:rsidDel="00000000" w:rsidP="00000000" w:rsidRDefault="00000000" w:rsidRPr="00000000" w14:paraId="0000001A">
            <w:pPr>
              <w:rPr/>
            </w:pPr>
            <w:r w:rsidDel="00000000" w:rsidR="00000000" w:rsidRPr="00000000">
              <w:rPr>
                <w:rtl w:val="0"/>
              </w:rPr>
              <w:t xml:space="preserve">Analista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4e79"/>
              </w:rPr>
            </w:pPr>
            <w:r w:rsidDel="00000000" w:rsidR="00000000" w:rsidRPr="00000000">
              <w:rPr>
                <w:color w:val="1f4e79"/>
                <w:rtl w:val="0"/>
              </w:rPr>
              <w:t xml:space="preserve">Sede</w:t>
            </w:r>
          </w:p>
        </w:tc>
        <w:tc>
          <w:tcPr>
            <w:vAlign w:val="center"/>
          </w:tcPr>
          <w:p w:rsidR="00000000" w:rsidDel="00000000" w:rsidP="00000000" w:rsidRDefault="00000000" w:rsidRPr="00000000" w14:paraId="0000001C">
            <w:pPr>
              <w:rPr/>
            </w:pPr>
            <w:r w:rsidDel="00000000" w:rsidR="00000000" w:rsidRPr="00000000">
              <w:rPr>
                <w:rtl w:val="0"/>
              </w:rPr>
              <w:t xml:space="preserve">Antonio Varas</w:t>
            </w:r>
            <w:r w:rsidDel="00000000" w:rsidR="00000000" w:rsidRPr="00000000">
              <w:rPr>
                <w:rtl w:val="0"/>
              </w:rPr>
            </w:r>
          </w:p>
        </w:tc>
      </w:tr>
    </w:tbl>
    <w:p w:rsidR="00000000" w:rsidDel="00000000" w:rsidP="00000000" w:rsidRDefault="00000000" w:rsidRPr="00000000" w14:paraId="0000001D">
      <w:pPr>
        <w:rPr>
          <w:b w:val="1"/>
          <w:bCs w:val="1"/>
          <w:color w:val="5b9bd5"/>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4e79"/>
                <w:sz w:val="28"/>
                <w:szCs w:val="28"/>
              </w:rPr>
            </w:pPr>
            <w:r w:rsidDel="00000000" w:rsidR="00000000" w:rsidRPr="00000000">
              <w:rPr>
                <w:b w:val="1"/>
                <w:bCs w:val="1"/>
                <w:color w:val="1f4e79"/>
                <w:sz w:val="28"/>
                <w:szCs w:val="28"/>
                <w:rtl w:val="0"/>
              </w:rPr>
              <w:t xml:space="preserve">2. Descripción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0"/>
        <w:gridCol w:w="7980"/>
        <w:tblGridChange w:id="0">
          <w:tblGrid>
            <w:gridCol w:w="2100"/>
            <w:gridCol w:w="7980"/>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vAlign w:val="center"/>
          </w:tcPr>
          <w:p w:rsidR="00000000" w:rsidDel="00000000" w:rsidP="00000000" w:rsidRDefault="00000000" w:rsidRPr="00000000" w14:paraId="00000022">
            <w:pPr>
              <w:rPr>
                <w:sz w:val="24"/>
                <w:szCs w:val="24"/>
              </w:rPr>
            </w:pPr>
            <w:r w:rsidDel="00000000" w:rsidR="00000000" w:rsidRPr="00000000">
              <w:rPr>
                <w:sz w:val="24"/>
                <w:szCs w:val="24"/>
                <w:rtl w:val="0"/>
              </w:rPr>
              <w:t xml:space="preserve">Creación de una app móvil  enfocado en la optimización y el cálculo de variables para el juego Stardew Valley.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4e79"/>
              </w:rPr>
            </w:pPr>
            <w:r w:rsidDel="00000000" w:rsidR="00000000" w:rsidRPr="00000000">
              <w:rPr>
                <w:rFonts w:ascii="Calibri" w:cs="Calibri" w:eastAsia="Calibri" w:hAnsi="Calibri"/>
                <w:color w:val="1f4e79"/>
                <w:rtl w:val="0"/>
              </w:rPr>
              <w:t xml:space="preserve">Área (s) de desempeño(s)</w:t>
            </w:r>
          </w:p>
        </w:tc>
        <w:tc>
          <w:tcPr>
            <w:vAlign w:val="center"/>
          </w:tcPr>
          <w:p w:rsidR="00000000" w:rsidDel="00000000" w:rsidP="00000000" w:rsidRDefault="00000000" w:rsidRPr="00000000" w14:paraId="00000024">
            <w:pPr>
              <w:tabs>
                <w:tab w:val="center" w:leader="none" w:pos="4419"/>
                <w:tab w:val="right" w:leader="none" w:pos="8838"/>
                <w:tab w:val="left" w:leader="none" w:pos="8122"/>
              </w:tabs>
              <w:jc w:val="both"/>
              <w:rPr>
                <w:color w:val="1f4e79"/>
              </w:rPr>
            </w:pPr>
            <w:r w:rsidDel="00000000" w:rsidR="00000000" w:rsidRPr="00000000">
              <w:rPr>
                <w:sz w:val="24"/>
                <w:szCs w:val="24"/>
                <w:rtl w:val="0"/>
              </w:rPr>
              <w:t xml:space="preserve">El proyecto abordará el diseño de UI/UX móvil para asegurar una interfaz intuitiva que facilite la interacción del usuario; la implementación de una base de datos estructurada para gestionar los diferentes datos ; y el desarrollo de algoritmos de cálculo que procesen estas variables para generar proyecciones de rentabilidad y optimización de recursos.</w:t>
            </w: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rtl w:val="0"/>
              </w:rPr>
            </w:r>
          </w:p>
        </w:tc>
      </w:tr>
      <w:tr>
        <w:trPr>
          <w:cantSplit w:val="0"/>
          <w:trHeight w:val="850.6640625" w:hRule="atLeast"/>
          <w:tblHeader w:val="0"/>
        </w:trPr>
        <w:tc>
          <w:tcPr>
            <w:vAlign w:val="center"/>
          </w:tcPr>
          <w:p w:rsidR="00000000" w:rsidDel="00000000" w:rsidP="00000000" w:rsidRDefault="00000000" w:rsidRPr="00000000" w14:paraId="00000026">
            <w:pPr>
              <w:rPr>
                <w:rFonts w:ascii="Calibri" w:cs="Calibri" w:eastAsia="Calibri" w:hAnsi="Calibri"/>
                <w:color w:val="1f4e79"/>
              </w:rPr>
            </w:pPr>
            <w:r w:rsidDel="00000000" w:rsidR="00000000" w:rsidRPr="00000000">
              <w:rPr>
                <w:rFonts w:ascii="Calibri" w:cs="Calibri" w:eastAsia="Calibri" w:hAnsi="Calibri"/>
                <w:color w:val="1f4e79"/>
                <w:rtl w:val="0"/>
              </w:rPr>
              <w:t xml:space="preserve">Competencias o unidades de competencia</w:t>
            </w:r>
            <w:r w:rsidDel="00000000" w:rsidR="00000000" w:rsidRPr="00000000">
              <w:rPr>
                <w:rtl w:val="0"/>
              </w:rPr>
            </w:r>
          </w:p>
        </w:tc>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C3: Construir modelos de datos: es necesario diseñar una estructura de datos qué relaciones cultivos, estaciones, tipos de fertilizantes y tiempos de procesamiento</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C4: Desarrollar una solución de software: La calculadora de este proyecto requiere sistematizar el proceso de desarrollo y este requiere de levantamiento de requerimientos, diseño de interfaz, codificación y mantenimiento.</w:t>
            </w:r>
          </w:p>
          <w:p w:rsidR="00000000" w:rsidDel="00000000" w:rsidP="00000000" w:rsidRDefault="00000000" w:rsidRPr="00000000" w14:paraId="0000002A">
            <w:pPr>
              <w:rPr>
                <w:b w:val="1"/>
                <w:bCs w:val="1"/>
              </w:rPr>
            </w:pPr>
            <w:r w:rsidDel="00000000" w:rsidR="00000000" w:rsidRPr="00000000">
              <w:rPr>
                <w:rtl w:val="0"/>
              </w:rPr>
            </w:r>
          </w:p>
        </w:tc>
      </w:tr>
    </w:tbl>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4e79"/>
                <w:sz w:val="28"/>
                <w:szCs w:val="28"/>
              </w:rPr>
            </w:pPr>
            <w:r w:rsidDel="00000000" w:rsidR="00000000" w:rsidRPr="00000000">
              <w:rPr>
                <w:b w:val="1"/>
                <w:bCs w:val="1"/>
                <w:color w:val="1f4e79"/>
                <w:sz w:val="28"/>
                <w:szCs w:val="28"/>
                <w:rtl w:val="0"/>
              </w:rPr>
              <w:t xml:space="preserve">3. Fundamentación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32">
            <w:pPr>
              <w:spacing w:after="240" w:before="240" w:line="259" w:lineRule="auto"/>
              <w:jc w:val="both"/>
              <w:rPr>
                <w:sz w:val="24"/>
                <w:szCs w:val="24"/>
              </w:rPr>
            </w:pPr>
            <w:r w:rsidDel="00000000" w:rsidR="00000000" w:rsidRPr="00000000">
              <w:rPr>
                <w:sz w:val="24"/>
                <w:szCs w:val="24"/>
                <w:rtl w:val="0"/>
              </w:rPr>
              <w:t xml:space="preserve">Se eligió este proyecto porque representa un desafío bastante novedoso y fuera de lo común para el área de Informática. Que consiste en aplicar lógica de negocios compleja y optimización de recursos a la economía de un videojuego, algo que sale de lo tradicional.</w:t>
            </w:r>
          </w:p>
          <w:p w:rsidR="00000000" w:rsidDel="00000000" w:rsidP="00000000" w:rsidRDefault="00000000" w:rsidRPr="00000000" w14:paraId="00000033">
            <w:pPr>
              <w:spacing w:after="240" w:before="240" w:line="259" w:lineRule="auto"/>
              <w:jc w:val="both"/>
              <w:rPr>
                <w:sz w:val="24"/>
                <w:szCs w:val="24"/>
              </w:rPr>
            </w:pPr>
            <w:r w:rsidDel="00000000" w:rsidR="00000000" w:rsidRPr="00000000">
              <w:rPr>
                <w:sz w:val="24"/>
                <w:szCs w:val="24"/>
                <w:rtl w:val="0"/>
              </w:rPr>
              <w:t xml:space="preserve">Esta propuesta encaja muy bien con lo que busca el mercado laboral hoy en día, ya que permite poner en práctica competencias tecnológicas de alta demanda como la creación de algoritmos, el manejo de bases de datos y el desarrollo movil. Al final, esto demuestra que un analista puede adaptarse y resolver problemas complejos en cualquier tipo de entorno, por más atípico que parezca.</w:t>
            </w:r>
          </w:p>
          <w:p w:rsidR="00000000" w:rsidDel="00000000" w:rsidP="00000000" w:rsidRDefault="00000000" w:rsidRPr="00000000" w14:paraId="00000034">
            <w:pPr>
              <w:spacing w:after="240" w:before="240" w:line="259" w:lineRule="auto"/>
              <w:jc w:val="both"/>
              <w:rPr>
                <w:sz w:val="24"/>
                <w:szCs w:val="24"/>
              </w:rPr>
            </w:pPr>
            <w:r w:rsidDel="00000000" w:rsidR="00000000" w:rsidRPr="00000000">
              <w:rPr>
                <w:sz w:val="24"/>
                <w:szCs w:val="24"/>
                <w:rtl w:val="0"/>
              </w:rPr>
              <w:t xml:space="preserve">El enfoque está puesto en la comunidad de habla hispana de </w:t>
            </w:r>
            <w:r w:rsidDel="00000000" w:rsidR="00000000" w:rsidRPr="00000000">
              <w:rPr>
                <w:i w:val="1"/>
                <w:iCs w:val="1"/>
                <w:sz w:val="24"/>
                <w:szCs w:val="24"/>
                <w:rtl w:val="0"/>
              </w:rPr>
              <w:t xml:space="preserve">Stardew Valley</w:t>
            </w:r>
            <w:r w:rsidDel="00000000" w:rsidR="00000000" w:rsidRPr="00000000">
              <w:rPr>
                <w:sz w:val="24"/>
                <w:szCs w:val="24"/>
                <w:rtl w:val="0"/>
              </w:rPr>
              <w:t xml:space="preserve">. Siendo que en abril 2026 en Steam se llegó al récord de 100,000 jugadores conectados simultáneos y alcanza picos diarios de entre 80,000 y más de 140,000 personas jugando solo en PC.</w:t>
            </w:r>
          </w:p>
          <w:p w:rsidR="00000000" w:rsidDel="00000000" w:rsidP="00000000" w:rsidRDefault="00000000" w:rsidRPr="00000000" w14:paraId="00000035">
            <w:pPr>
              <w:spacing w:after="240" w:before="240" w:line="259" w:lineRule="auto"/>
              <w:jc w:val="both"/>
              <w:rPr>
                <w:sz w:val="24"/>
                <w:szCs w:val="24"/>
              </w:rPr>
            </w:pPr>
            <w:r w:rsidDel="00000000" w:rsidR="00000000" w:rsidRPr="00000000">
              <w:rPr>
                <w:sz w:val="24"/>
                <w:szCs w:val="24"/>
                <w:rtl w:val="0"/>
              </w:rPr>
              <w:t xml:space="preserve">En conclusión, esta aplicación ayudará directamente tanto a los jugadores que recién están empezando como a los más experimentados, automatizando sus decisiones para optimizar su  tiempo y disfrutar mucho más de sus partidas.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del Proyecto APT</w:t>
            </w:r>
          </w:p>
        </w:tc>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El proyecto consiste en ayudar a los jugadores de Stardew Valley en la </w:t>
            </w:r>
            <w:r w:rsidDel="00000000" w:rsidR="00000000" w:rsidRPr="00000000">
              <w:rPr>
                <w:b w:val="1"/>
                <w:bCs w:val="1"/>
                <w:sz w:val="24"/>
                <w:szCs w:val="24"/>
                <w:rtl w:val="0"/>
              </w:rPr>
              <w:t xml:space="preserve">optimización de sus partidas gestionando sus recursos y los tiempos</w:t>
            </w:r>
            <w:r w:rsidDel="00000000" w:rsidR="00000000" w:rsidRPr="00000000">
              <w:rPr>
                <w:sz w:val="24"/>
                <w:szCs w:val="24"/>
                <w:rtl w:val="0"/>
              </w:rPr>
              <w:t xml:space="preserve">, mejorando así su experiencia mediante el desarrollo de una aplicación móvil intuitiva. </w:t>
            </w:r>
            <w:r w:rsidDel="00000000" w:rsidR="00000000" w:rsidRPr="00000000">
              <w:rPr>
                <w:b w:val="1"/>
                <w:bCs w:val="1"/>
                <w:sz w:val="24"/>
                <w:szCs w:val="24"/>
                <w:rtl w:val="0"/>
              </w:rPr>
              <w:t xml:space="preserve">El objetivo principal es entregar una "calculadora inteligente" de bolsillo que automatice la toma de decisiones complejas</w:t>
            </w:r>
            <w:r w:rsidDel="00000000" w:rsidR="00000000" w:rsidRPr="00000000">
              <w:rPr>
                <w:sz w:val="24"/>
                <w:szCs w:val="24"/>
                <w:rtl w:val="0"/>
              </w:rPr>
              <w:t xml:space="preserve">. Para abordar esto, la herramienta integrará una base de datos con el catálogo completo del juego y utilizará algoritmos de cálculo para cruzar variables (como dinero, energía y estaciones, entre otros), generando proyecciones de rentabilidad exactas y rutas de acción óptimas para el usuario.</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i w:val="1"/>
                <w:iCs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4e79"/>
              </w:rPr>
            </w:pPr>
            <w:r w:rsidDel="00000000" w:rsidR="00000000" w:rsidRPr="00000000">
              <w:rPr>
                <w:rFonts w:ascii="Calibri" w:cs="Calibri" w:eastAsia="Calibri" w:hAnsi="Calibri"/>
                <w:color w:val="1f4e79"/>
                <w:rtl w:val="0"/>
              </w:rPr>
              <w:t xml:space="preserve">Pertinencia del proyecto con el perfil de egreso</w:t>
            </w:r>
          </w:p>
        </w:tc>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El proyecto refleja el perfil de egreso de Duoc UC al abordar de forma autónoma el ciclo completo de análisis, diseño y desarrollo de una solución de software frente a un desafío de optimización en Stardew Valley. Al construir esta herramienta, se demuestra la capacidad de adaptación tecnológica y situaciones atípicas, entregando un producto innovador y de calidad que aporta valor y mejora la experiencia tanto del juego como de la  comunidad de jugadores de Stardew Valley.</w:t>
            </w:r>
          </w:p>
          <w:p w:rsidR="00000000" w:rsidDel="00000000" w:rsidP="00000000" w:rsidRDefault="00000000" w:rsidRPr="00000000" w14:paraId="0000003B">
            <w:pPr>
              <w:jc w:val="both"/>
              <w:rPr>
                <w:sz w:val="24"/>
                <w:szCs w:val="24"/>
              </w:rPr>
            </w:pPr>
            <w:r w:rsidDel="00000000" w:rsidR="00000000" w:rsidRPr="00000000">
              <w:rPr>
                <w:rtl w:val="0"/>
              </w:rPr>
            </w:r>
          </w:p>
        </w:tc>
      </w:tr>
      <w:tr>
        <w:trPr>
          <w:cantSplit w:val="0"/>
          <w:trHeight w:val="2283.75" w:hRule="atLeast"/>
          <w:tblHeader w:val="0"/>
        </w:trPr>
        <w:tc>
          <w:tcPr>
            <w:vAlign w:val="center"/>
          </w:tcPr>
          <w:p w:rsidR="00000000" w:rsidDel="00000000" w:rsidP="00000000" w:rsidRDefault="00000000" w:rsidRPr="00000000" w14:paraId="0000003C">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Relación con los intereses profesionales</w:t>
            </w:r>
          </w:p>
        </w:tc>
        <w:tc>
          <w:tcP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Este proyecto une nuestros intereses al permitirnos construir una aplicación, que nos servirá de base para crear en el futuro programas  de mayor escala y complejidad técnica desde cero. A su vez, nos da la oportunidad de aplicar la experiencia laboral previa como analistas en un entorno lúdico, muy diferente a los sistemas corporativos tradicionales. De esta manera, logramos salir de la rutina para potenciar y perfeccionar nuestras habilidades prácticas en desarrollo móvil y algorítmica.</w:t>
            </w:r>
          </w:p>
          <w:p w:rsidR="00000000" w:rsidDel="00000000" w:rsidP="00000000" w:rsidRDefault="00000000" w:rsidRPr="00000000" w14:paraId="0000003E">
            <w:pPr>
              <w:jc w:val="both"/>
              <w:rPr>
                <w:sz w:val="24"/>
                <w:szCs w:val="24"/>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4e79"/>
              </w:rPr>
            </w:pPr>
            <w:r w:rsidDel="00000000" w:rsidR="00000000" w:rsidRPr="00000000">
              <w:rPr>
                <w:rFonts w:ascii="Calibri" w:cs="Calibri" w:eastAsia="Calibri" w:hAnsi="Calibri"/>
                <w:color w:val="1f4e79"/>
                <w:rtl w:val="0"/>
              </w:rPr>
              <w:t xml:space="preserve">Fortalezas y debilidades para desarrollar el Proyecto APT</w:t>
            </w:r>
          </w:p>
          <w:p w:rsidR="00000000" w:rsidDel="00000000" w:rsidP="00000000" w:rsidRDefault="00000000" w:rsidRPr="00000000" w14:paraId="00000040">
            <w:pPr>
              <w:rPr>
                <w:rFonts w:ascii="Calibri" w:cs="Calibri" w:eastAsia="Calibri" w:hAnsi="Calibri"/>
                <w:color w:val="1f4e79"/>
              </w:rPr>
            </w:pPr>
            <w:r w:rsidDel="00000000" w:rsidR="00000000" w:rsidRPr="00000000">
              <w:rPr>
                <w:rFonts w:ascii="Calibri" w:cs="Calibri" w:eastAsia="Calibri" w:hAnsi="Calibri"/>
                <w:color w:val="1f4e79"/>
                <w:rtl w:val="0"/>
              </w:rPr>
              <w:t xml:space="preserve">(Factibilidad)</w:t>
            </w:r>
          </w:p>
        </w:tc>
        <w:tc>
          <w:tcPr>
            <w:vAlign w:val="center"/>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Este proyecto fue seleccionado debido a que su nivel de complejidad asegura su total factibilidad dentro de las 10 semanas estipuladas, contando con una dedicación de 3 horas y 40 minutos semanales. Para su desarrollo, se utilizará un conjunto de herramientas y tecnologías que incluye Visual Studio, Android Studio, Java, JavaScript, Python, JSON, Django, Spring, Figma, Jira y Kotlin. </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Si bien no se cuenta con una ayuda externa o un facilitador externo, si se cuenta con factores externos que podría dificultar el progreso y avance del proyecto, como por ejemplo, caídas o falta de internet, tope de horarios con trabajo y/o universidad, entre otros. Estos problemas se pueden mitigar, avisando la imposibilidad de avanzar al compañero de equipo, trabajo asincrónico, y trabajo offline local.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548dd4"/>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5b9bd5"/>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5b9bd5"/>
          <w:sz w:val="32"/>
          <w:szCs w:val="32"/>
        </w:rPr>
      </w:pPr>
      <w:r w:rsidDel="00000000" w:rsidR="00000000" w:rsidRPr="00000000">
        <w:rPr>
          <w:rtl w:val="0"/>
        </w:rPr>
      </w:r>
    </w:p>
    <w:p w:rsidR="00000000" w:rsidDel="00000000" w:rsidP="00000000" w:rsidRDefault="00000000" w:rsidRPr="00000000" w14:paraId="00000048">
      <w:pPr>
        <w:rPr>
          <w:b w:val="1"/>
          <w:bCs w:val="1"/>
          <w:color w:val="5b9bd5"/>
          <w:sz w:val="32"/>
          <w:szCs w:val="32"/>
        </w:rPr>
      </w:pPr>
      <w:r w:rsidDel="00000000" w:rsidR="00000000" w:rsidRPr="00000000">
        <w:rPr>
          <w:rtl w:val="0"/>
        </w:rPr>
      </w:r>
    </w:p>
    <w:p w:rsidR="00000000" w:rsidDel="00000000" w:rsidP="00000000" w:rsidRDefault="00000000" w:rsidRPr="00000000" w14:paraId="00000049">
      <w:pPr>
        <w:rPr>
          <w:b w:val="1"/>
          <w:bCs w:val="1"/>
          <w:color w:val="5b9bd5"/>
          <w:sz w:val="32"/>
          <w:szCs w:val="3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II </w:t>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4e79"/>
                <w:sz w:val="28"/>
                <w:szCs w:val="28"/>
              </w:rPr>
            </w:pPr>
            <w:r w:rsidDel="00000000" w:rsidR="00000000" w:rsidRPr="00000000">
              <w:rPr>
                <w:b w:val="1"/>
                <w:bCs w:val="1"/>
                <w:color w:val="1f4e79"/>
                <w:sz w:val="28"/>
                <w:szCs w:val="28"/>
                <w:rtl w:val="0"/>
              </w:rPr>
              <w:t xml:space="preserve">4. Objetivos</w:t>
            </w:r>
          </w:p>
        </w:tc>
      </w:tr>
      <w:tr>
        <w:trPr>
          <w:cantSplit w:val="0"/>
          <w:trHeight w:val="440" w:hRule="atLeast"/>
          <w:tblHeader w:val="0"/>
        </w:trPr>
        <w:tc>
          <w:tcPr>
            <w:shd w:fill="deebf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100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0"/>
        <w:gridCol w:w="7965"/>
        <w:tblGridChange w:id="0">
          <w:tblGrid>
            <w:gridCol w:w="2100"/>
            <w:gridCol w:w="7965"/>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 general</w:t>
            </w:r>
          </w:p>
        </w:tc>
        <w:tc>
          <w:tcPr>
            <w:vAlign w:val="center"/>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Crear un sistema de asistencia móvil para optimizar la progresión de los usuarios en </w:t>
            </w:r>
            <w:r w:rsidDel="00000000" w:rsidR="00000000" w:rsidRPr="00000000">
              <w:rPr>
                <w:i w:val="1"/>
                <w:iCs w:val="1"/>
                <w:sz w:val="24"/>
                <w:szCs w:val="24"/>
                <w:rtl w:val="0"/>
              </w:rPr>
              <w:t xml:space="preserve">Stardew Valley</w:t>
            </w:r>
            <w:r w:rsidDel="00000000" w:rsidR="00000000" w:rsidRPr="00000000">
              <w:rPr>
                <w:sz w:val="24"/>
                <w:szCs w:val="24"/>
                <w:rtl w:val="0"/>
              </w:rPr>
              <w:t xml:space="preserve">, automatizando el cálculo de rentabilidad y la organización de tareas para maximizar el rendimiento de las partidas.</w:t>
            </w:r>
            <w:r w:rsidDel="00000000" w:rsidR="00000000" w:rsidRPr="00000000">
              <w:rPr>
                <w:rtl w:val="0"/>
              </w:rPr>
            </w:r>
          </w:p>
          <w:p w:rsidR="00000000" w:rsidDel="00000000" w:rsidP="00000000" w:rsidRDefault="00000000" w:rsidRPr="00000000" w14:paraId="00000050">
            <w:pPr>
              <w:rPr>
                <w:rFonts w:ascii="Calibri" w:cs="Calibri" w:eastAsia="Calibri" w:hAnsi="Calibri"/>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1">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vAlign w:val="center"/>
          </w:tcPr>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Con la implementación de esta aplicación, los usuarios lograrán automatizar la toma de decisiones complejas dentro de sus partidas, pero manteniendo total libertad sobre sus preferencias de juego. En lugar de invertir tiempo de manera ineficiente en la consulta de fuentes de información externas, las personas conseguirán realizar simulaciones dinámicas y cálculos internos directamente en la app.</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Esto significa que, si bien el sistema sugerirá las opciones óptimas (como priorizar el cultivo de fresas), los jugadores lograrán proyectar escenarios específicos según su estrategia; por ejemplo, calcular el retorno exacto al adquirir una cantidad determinada de papas, restando el gasto de energía necesario para su cuidado y evaluando si es más rentable venderlas o transformarlas en productos elaborados.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En definitiva, los usuarios lograrán una experiencia de juego mucho más fluida y personalizada, minimizando la frustración por la pérdida de recursos y alcanzando una progresión significativamente más eficiente basada en sus propias decisiones.</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4e79"/>
                <w:sz w:val="28"/>
                <w:szCs w:val="28"/>
              </w:rPr>
            </w:pPr>
            <w:r w:rsidDel="00000000" w:rsidR="00000000" w:rsidRPr="00000000">
              <w:rPr>
                <w:b w:val="1"/>
                <w:bCs w:val="1"/>
                <w:color w:val="1f4e79"/>
                <w:sz w:val="28"/>
                <w:szCs w:val="28"/>
                <w:rtl w:val="0"/>
              </w:rPr>
              <w:t xml:space="preserve">5. Metodología</w:t>
            </w:r>
          </w:p>
        </w:tc>
      </w:tr>
      <w:tr>
        <w:trPr>
          <w:cantSplit w:val="0"/>
          <w:trHeight w:val="440" w:hRule="atLeast"/>
          <w:tblHeader w:val="0"/>
        </w:trPr>
        <w:tc>
          <w:tcPr>
            <w:shd w:fill="deebf6"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Deberás describir la metodología, propia de tu disciplina, que utilizarás para resolver el proyecto APT antes descrita, incluyendo las etapas y métodos de trabajo.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5C">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Se implementará una </w:t>
            </w:r>
            <w:r w:rsidDel="00000000" w:rsidR="00000000" w:rsidRPr="00000000">
              <w:rPr>
                <w:b w:val="1"/>
                <w:bCs w:val="1"/>
                <w:sz w:val="24"/>
                <w:szCs w:val="24"/>
                <w:rtl w:val="0"/>
              </w:rPr>
              <w:t xml:space="preserve">metodología ágil basada en Scrum</w:t>
            </w:r>
            <w:r w:rsidDel="00000000" w:rsidR="00000000" w:rsidRPr="00000000">
              <w:rPr>
                <w:sz w:val="24"/>
                <w:szCs w:val="24"/>
                <w:rtl w:val="0"/>
              </w:rPr>
              <w:t xml:space="preserve">, estructurada en tres fases. La primera etapa corresponde al </w:t>
            </w:r>
            <w:r w:rsidDel="00000000" w:rsidR="00000000" w:rsidRPr="00000000">
              <w:rPr>
                <w:b w:val="1"/>
                <w:bCs w:val="1"/>
                <w:sz w:val="24"/>
                <w:szCs w:val="24"/>
                <w:rtl w:val="0"/>
              </w:rPr>
              <w:t xml:space="preserve">Diseño y Planificación</w:t>
            </w:r>
            <w:r w:rsidDel="00000000" w:rsidR="00000000" w:rsidRPr="00000000">
              <w:rPr>
                <w:sz w:val="24"/>
                <w:szCs w:val="24"/>
                <w:rtl w:val="0"/>
              </w:rPr>
              <w:t xml:space="preserve">, donde se utilizarán </w:t>
            </w:r>
            <w:r w:rsidDel="00000000" w:rsidR="00000000" w:rsidRPr="00000000">
              <w:rPr>
                <w:b w:val="1"/>
                <w:bCs w:val="1"/>
                <w:sz w:val="24"/>
                <w:szCs w:val="24"/>
                <w:rtl w:val="0"/>
              </w:rPr>
              <w:t xml:space="preserve">Jira</w:t>
            </w:r>
            <w:r w:rsidDel="00000000" w:rsidR="00000000" w:rsidRPr="00000000">
              <w:rPr>
                <w:sz w:val="24"/>
                <w:szCs w:val="24"/>
                <w:rtl w:val="0"/>
              </w:rPr>
              <w:t xml:space="preserve"> para la gestión de tareas y </w:t>
            </w:r>
            <w:r w:rsidDel="00000000" w:rsidR="00000000" w:rsidRPr="00000000">
              <w:rPr>
                <w:b w:val="1"/>
                <w:bCs w:val="1"/>
                <w:sz w:val="24"/>
                <w:szCs w:val="24"/>
                <w:rtl w:val="0"/>
              </w:rPr>
              <w:t xml:space="preserve">Figma</w:t>
            </w:r>
            <w:r w:rsidDel="00000000" w:rsidR="00000000" w:rsidRPr="00000000">
              <w:rPr>
                <w:sz w:val="24"/>
                <w:szCs w:val="24"/>
                <w:rtl w:val="0"/>
              </w:rPr>
              <w:t xml:space="preserve">. Seguido de </w:t>
            </w:r>
            <w:r w:rsidDel="00000000" w:rsidR="00000000" w:rsidRPr="00000000">
              <w:rPr>
                <w:b w:val="1"/>
                <w:bCs w:val="1"/>
                <w:sz w:val="24"/>
                <w:szCs w:val="24"/>
                <w:rtl w:val="0"/>
              </w:rPr>
              <w:t xml:space="preserve">Coding</w:t>
            </w:r>
            <w:r w:rsidDel="00000000" w:rsidR="00000000" w:rsidRPr="00000000">
              <w:rPr>
                <w:sz w:val="24"/>
                <w:szCs w:val="24"/>
                <w:rtl w:val="0"/>
              </w:rPr>
              <w:t xml:space="preserve">, la cual se subdivide en la implementación de la interfaz (UI/UX), la creación de bases de datos y la programación del </w:t>
            </w:r>
            <w:r w:rsidDel="00000000" w:rsidR="00000000" w:rsidRPr="00000000">
              <w:rPr>
                <w:i w:val="1"/>
                <w:iCs w:val="1"/>
                <w:sz w:val="24"/>
                <w:szCs w:val="24"/>
                <w:rtl w:val="0"/>
              </w:rPr>
              <w:t xml:space="preserve">back-end</w:t>
            </w:r>
            <w:r w:rsidDel="00000000" w:rsidR="00000000" w:rsidRPr="00000000">
              <w:rPr>
                <w:sz w:val="24"/>
                <w:szCs w:val="24"/>
                <w:rtl w:val="0"/>
              </w:rPr>
              <w:t xml:space="preserve">. Finalmente, el ciclo concluirá con una etapa de </w:t>
            </w:r>
            <w:r w:rsidDel="00000000" w:rsidR="00000000" w:rsidRPr="00000000">
              <w:rPr>
                <w:b w:val="1"/>
                <w:bCs w:val="1"/>
                <w:sz w:val="24"/>
                <w:szCs w:val="24"/>
                <w:rtl w:val="0"/>
              </w:rPr>
              <w:t xml:space="preserve">Testing</w:t>
            </w:r>
            <w:r w:rsidDel="00000000" w:rsidR="00000000" w:rsidRPr="00000000">
              <w:rPr>
                <w:sz w:val="24"/>
                <w:szCs w:val="24"/>
                <w:rtl w:val="0"/>
              </w:rPr>
              <w:t xml:space="preserve"> para asegurar la integridad de los algoritmos y la usabilidad de la aplicación.</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En la fase inicial de diseño, las funciones y responsabilidades se distribuyen de la siguiente manera:</w:t>
            </w:r>
          </w:p>
          <w:p w:rsidR="00000000" w:rsidDel="00000000" w:rsidP="00000000" w:rsidRDefault="00000000" w:rsidRPr="00000000" w14:paraId="0000005F">
            <w:pPr>
              <w:numPr>
                <w:ilvl w:val="0"/>
                <w:numId w:val="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Francisca Mix:</w:t>
            </w:r>
            <w:r w:rsidDel="00000000" w:rsidR="00000000" w:rsidRPr="00000000">
              <w:rPr>
                <w:sz w:val="24"/>
                <w:szCs w:val="24"/>
                <w:rtl w:val="0"/>
              </w:rPr>
              <w:t xml:space="preserve"> Responsable del diseño principal de interfaces en </w:t>
            </w:r>
            <w:r w:rsidDel="00000000" w:rsidR="00000000" w:rsidRPr="00000000">
              <w:rPr>
                <w:b w:val="1"/>
                <w:bCs w:val="1"/>
                <w:sz w:val="24"/>
                <w:szCs w:val="24"/>
                <w:rtl w:val="0"/>
              </w:rPr>
              <w:t xml:space="preserve">Figma</w:t>
            </w:r>
            <w:r w:rsidDel="00000000" w:rsidR="00000000" w:rsidRPr="00000000">
              <w:rPr>
                <w:sz w:val="24"/>
                <w:szCs w:val="24"/>
                <w:rtl w:val="0"/>
              </w:rPr>
              <w:t xml:space="preserve"> y de la administración y configuración de flujos de trabajo en </w:t>
            </w:r>
            <w:r w:rsidDel="00000000" w:rsidR="00000000" w:rsidRPr="00000000">
              <w:rPr>
                <w:b w:val="1"/>
                <w:bCs w:val="1"/>
                <w:sz w:val="24"/>
                <w:szCs w:val="24"/>
                <w:rtl w:val="0"/>
              </w:rPr>
              <w:t xml:space="preserve">Jira</w:t>
            </w:r>
            <w:r w:rsidDel="00000000" w:rsidR="00000000" w:rsidRPr="00000000">
              <w:rPr>
                <w:sz w:val="24"/>
                <w:szCs w:val="24"/>
                <w:rtl w:val="0"/>
              </w:rPr>
              <w:t xml:space="preserve">.</w:t>
            </w:r>
          </w:p>
          <w:p w:rsidR="00000000" w:rsidDel="00000000" w:rsidP="00000000" w:rsidRDefault="00000000" w:rsidRPr="00000000" w14:paraId="00000060">
            <w:pPr>
              <w:numPr>
                <w:ilvl w:val="0"/>
                <w:numId w:val="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Ricardo Vargas:</w:t>
            </w:r>
            <w:r w:rsidDel="00000000" w:rsidR="00000000" w:rsidRPr="00000000">
              <w:rPr>
                <w:sz w:val="24"/>
                <w:szCs w:val="24"/>
                <w:rtl w:val="0"/>
              </w:rPr>
              <w:t xml:space="preserve"> Encargado de la supervisión de tableros en </w:t>
            </w:r>
            <w:r w:rsidDel="00000000" w:rsidR="00000000" w:rsidRPr="00000000">
              <w:rPr>
                <w:b w:val="1"/>
                <w:bCs w:val="1"/>
                <w:sz w:val="24"/>
                <w:szCs w:val="24"/>
                <w:rtl w:val="0"/>
              </w:rPr>
              <w:t xml:space="preserve">Jira</w:t>
            </w:r>
            <w:r w:rsidDel="00000000" w:rsidR="00000000" w:rsidRPr="00000000">
              <w:rPr>
                <w:sz w:val="24"/>
                <w:szCs w:val="24"/>
                <w:rtl w:val="0"/>
              </w:rPr>
              <w:t xml:space="preserve"> y del refinamiento y optimización de componentes visuales en </w:t>
            </w:r>
            <w:r w:rsidDel="00000000" w:rsidR="00000000" w:rsidRPr="00000000">
              <w:rPr>
                <w:b w:val="1"/>
                <w:bCs w:val="1"/>
                <w:sz w:val="24"/>
                <w:szCs w:val="24"/>
                <w:rtl w:val="0"/>
              </w:rPr>
              <w:t xml:space="preserve">Figma</w:t>
            </w:r>
            <w:r w:rsidDel="00000000" w:rsidR="00000000" w:rsidRPr="00000000">
              <w:rPr>
                <w:sz w:val="24"/>
                <w:szCs w:val="24"/>
                <w:rtl w:val="0"/>
              </w:rPr>
              <w:t xml:space="preserve">.</w:t>
            </w:r>
          </w:p>
          <w:p w:rsidR="00000000" w:rsidDel="00000000" w:rsidP="00000000" w:rsidRDefault="00000000" w:rsidRPr="00000000" w14:paraId="00000061">
            <w:pPr>
              <w:pStyle w:val="Heading3"/>
              <w:keepNext w:val="0"/>
              <w:keepLines w:val="0"/>
              <w:spacing w:after="80" w:before="280" w:lineRule="auto"/>
              <w:ind w:left="0" w:firstLine="0"/>
              <w:jc w:val="both"/>
              <w:rPr>
                <w:color w:val="000000"/>
              </w:rPr>
            </w:pPr>
            <w:bookmarkStart w:colFirst="0" w:colLast="0" w:name="_heading=h.zaj2cvum6al5" w:id="0"/>
            <w:bookmarkEnd w:id="0"/>
            <w:r w:rsidDel="00000000" w:rsidR="00000000" w:rsidRPr="00000000">
              <w:rPr>
                <w:color w:val="000000"/>
                <w:rtl w:val="0"/>
              </w:rPr>
              <w:t xml:space="preserve">En la fase de Codign y testing:</w:t>
            </w:r>
            <w:r w:rsidDel="00000000" w:rsidR="00000000" w:rsidRPr="00000000">
              <w:rPr>
                <w:rtl w:val="0"/>
              </w:rPr>
            </w:r>
          </w:p>
          <w:p w:rsidR="00000000" w:rsidDel="00000000" w:rsidP="00000000" w:rsidRDefault="00000000" w:rsidRPr="00000000" w14:paraId="00000062">
            <w:pPr>
              <w:numPr>
                <w:ilvl w:val="0"/>
                <w:numId w:val="2"/>
              </w:numPr>
              <w:spacing w:after="240" w:before="240" w:lineRule="auto"/>
              <w:ind w:left="720" w:hanging="360"/>
              <w:jc w:val="both"/>
              <w:rPr>
                <w:sz w:val="24"/>
                <w:szCs w:val="24"/>
              </w:rPr>
            </w:pPr>
            <w:r w:rsidDel="00000000" w:rsidR="00000000" w:rsidRPr="00000000">
              <w:rPr>
                <w:b w:val="1"/>
                <w:bCs w:val="1"/>
                <w:sz w:val="24"/>
                <w:szCs w:val="24"/>
                <w:rtl w:val="0"/>
              </w:rPr>
              <w:t xml:space="preserve">Francisca Mix y Ricardo Vargas:</w:t>
            </w:r>
            <w:r w:rsidDel="00000000" w:rsidR="00000000" w:rsidRPr="00000000">
              <w:rPr>
                <w:sz w:val="24"/>
                <w:szCs w:val="24"/>
                <w:rtl w:val="0"/>
              </w:rPr>
              <w:t xml:space="preserve"> Responsables compartidos de la codificación de módulos, integración de bases de datos y ejecución de pruebas unitarias y de usabilidad, adaptando las asignaciones según el avance de los </w:t>
            </w:r>
            <w:r w:rsidDel="00000000" w:rsidR="00000000" w:rsidRPr="00000000">
              <w:rPr>
                <w:i w:val="1"/>
                <w:iCs w:val="1"/>
                <w:sz w:val="24"/>
                <w:szCs w:val="24"/>
                <w:rtl w:val="0"/>
              </w:rPr>
              <w:t xml:space="preserve">sprints</w:t>
            </w:r>
            <w:r w:rsidDel="00000000" w:rsidR="00000000" w:rsidRPr="00000000">
              <w:rPr>
                <w:sz w:val="24"/>
                <w:szCs w:val="24"/>
                <w:rtl w:val="0"/>
              </w:rPr>
              <w:t xml:space="preserve">.</w:t>
            </w:r>
          </w:p>
          <w:p w:rsidR="00000000" w:rsidDel="00000000" w:rsidP="00000000" w:rsidRDefault="00000000" w:rsidRPr="00000000" w14:paraId="0000006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5">
            <w:pPr>
              <w:ind w:left="0" w:firstLine="0"/>
              <w:jc w:val="both"/>
              <w:rPr>
                <w:sz w:val="24"/>
                <w:szCs w:val="24"/>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4e79"/>
                <w:sz w:val="28"/>
                <w:szCs w:val="28"/>
              </w:rPr>
            </w:pPr>
            <w:r w:rsidDel="00000000" w:rsidR="00000000" w:rsidRPr="00000000">
              <w:rPr>
                <w:b w:val="1"/>
                <w:bCs w:val="1"/>
                <w:color w:val="1f4e79"/>
                <w:sz w:val="28"/>
                <w:szCs w:val="28"/>
                <w:rtl w:val="0"/>
              </w:rPr>
              <w:t xml:space="preserve">6. Resultados esperados</w:t>
            </w:r>
          </w:p>
        </w:tc>
      </w:tr>
      <w:tr>
        <w:trPr>
          <w:cantSplit w:val="0"/>
          <w:trHeight w:val="440" w:hRule="atLeast"/>
          <w:tblHeader w:val="0"/>
        </w:trPr>
        <w:tc>
          <w:tcPr>
            <w:shd w:fill="deebf6"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los resultados esperados de tu proyecto APT.</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Resultados esperados (impacto)</w:t>
            </w:r>
          </w:p>
        </w:tc>
      </w:tr>
      <w:tr>
        <w:trPr>
          <w:cantSplit w:val="0"/>
          <w:trHeight w:val="1920" w:hRule="atLeast"/>
          <w:tblHeader w:val="0"/>
        </w:trPr>
        <w:tc>
          <w:tcPr/>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Como resultado de este proyecto, se entregará una aplicación móvil funcional e intuitiva para el juego </w:t>
            </w:r>
            <w:r w:rsidDel="00000000" w:rsidR="00000000" w:rsidRPr="00000000">
              <w:rPr>
                <w:i w:val="1"/>
                <w:iCs w:val="1"/>
                <w:sz w:val="24"/>
                <w:szCs w:val="24"/>
                <w:rtl w:val="0"/>
              </w:rPr>
              <w:t xml:space="preserve">Stardew Valley</w:t>
            </w:r>
            <w:r w:rsidDel="00000000" w:rsidR="00000000" w:rsidRPr="00000000">
              <w:rPr>
                <w:sz w:val="24"/>
                <w:szCs w:val="24"/>
                <w:rtl w:val="0"/>
              </w:rPr>
              <w:t xml:space="preserve">, la cual integrará una base de datos con la información técnica del juego y un motor de algoritmos capaz de realizar proyecciones económicas y simulaciones personalizadas de recursos.</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Impacto esperado en los usuarios: El impacto directo de esta solución en la comunidad de jugadores se divide en los siguientes puntos:</w:t>
            </w:r>
          </w:p>
          <w:p w:rsidR="00000000" w:rsidDel="00000000" w:rsidP="00000000" w:rsidRDefault="00000000" w:rsidRPr="00000000" w14:paraId="0000006E">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Optimización del tiempo y reducción de pérdidas: Se logrará mitigar el olvido de los tiempos de cosecha y los ciclos de las estaciones mediante un sistema visual de seguimiento. Esto evitará la muerte accidental de cultivos y asegurará la atención oportuna de los animales para mantener su felicidad y productividad al máximo.</w:t>
            </w:r>
          </w:p>
          <w:p w:rsidR="00000000" w:rsidDel="00000000" w:rsidP="00000000" w:rsidRDefault="00000000" w:rsidRPr="00000000" w14:paraId="0000006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Empoderamiento en la toma de decisiones: Los usuarios lograrán proyectar escenarios financieros exactos. Sabrán con precisión el retorno de inversión y el gasto de energía de sus acciones, permitiéndoles jugar bajo sus propias preferencias pero con datos óptimos.</w:t>
            </w:r>
          </w:p>
          <w:p w:rsidR="00000000" w:rsidDel="00000000" w:rsidP="00000000" w:rsidRDefault="00000000" w:rsidRPr="00000000" w14:paraId="00000070">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Mejora en la experiencia de juego (UX): Se reducirá la frustración de los jugadores al no tener que recurrir constantemente a fuentes de información externas (wikis) o cálculos manuales complejos, logrando una progresión mucho más fluida, orgánica y eficiente dentro de sus partidas.</w:t>
            </w:r>
          </w:p>
          <w:p w:rsidR="00000000" w:rsidDel="00000000" w:rsidP="00000000" w:rsidRDefault="00000000" w:rsidRPr="00000000" w14:paraId="00000071">
            <w:pPr>
              <w:jc w:val="both"/>
              <w:rPr>
                <w:sz w:val="24"/>
                <w:szCs w:val="24"/>
              </w:rPr>
            </w:pP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4e79"/>
                <w:sz w:val="28"/>
                <w:szCs w:val="28"/>
              </w:rPr>
            </w:pPr>
            <w:r w:rsidDel="00000000" w:rsidR="00000000" w:rsidRPr="00000000">
              <w:rPr>
                <w:b w:val="1"/>
                <w:bCs w:val="1"/>
                <w:color w:val="1f4e79"/>
                <w:sz w:val="28"/>
                <w:szCs w:val="28"/>
                <w:rtl w:val="0"/>
              </w:rPr>
              <w:t xml:space="preserve">7. Evidencias</w:t>
            </w:r>
          </w:p>
        </w:tc>
      </w:tr>
      <w:tr>
        <w:trPr>
          <w:cantSplit w:val="0"/>
          <w:trHeight w:val="440" w:hRule="atLeast"/>
          <w:tblHeader w:val="0"/>
        </w:trPr>
        <w:tc>
          <w:tcPr>
            <w:shd w:fill="deebf6"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5"/>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 o final)</w:t>
            </w: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Tablero Jira y Figma</w:t>
            </w:r>
            <w:r w:rsidDel="00000000" w:rsidR="00000000" w:rsidRPr="00000000">
              <w:rPr>
                <w:rtl w:val="0"/>
              </w:rPr>
            </w:r>
          </w:p>
        </w:tc>
        <w:tc>
          <w:tcPr/>
          <w:p w:rsidR="00000000" w:rsidDel="00000000" w:rsidP="00000000" w:rsidRDefault="00000000" w:rsidRPr="00000000" w14:paraId="0000007D">
            <w:pPr>
              <w:jc w:val="both"/>
              <w:rPr>
                <w:i w:val="1"/>
                <w:iCs w:val="1"/>
              </w:rPr>
            </w:pPr>
            <w:r w:rsidDel="00000000" w:rsidR="00000000" w:rsidRPr="00000000">
              <w:rPr>
                <w:i w:val="1"/>
                <w:iCs w:val="1"/>
                <w:rtl w:val="0"/>
              </w:rPr>
              <w:t xml:space="preserve">Se presentará el espacio de trabajo en Jira con las historias de usuario y el avance de los primeros Sprints. Además, se incluirá un prototipo de la app diseñado en Figma.</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Esta evidencia demuestra la correcta planificación del proyecto bajo el marco de trabajo Scrum y valida que el diseño de interfaces (UI/UX) está centrado en el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Repositorio GIT</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Se entregará un GIT con los documentos y avances del proyecto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Validación y seguimiento de los avances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App móvil</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Se entregará una app 100% funcional de lo trabajado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Es el producto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4e79"/>
                <w:sz w:val="28"/>
                <w:szCs w:val="28"/>
              </w:rPr>
            </w:pPr>
            <w:r w:rsidDel="00000000" w:rsidR="00000000" w:rsidRPr="00000000">
              <w:rPr>
                <w:b w:val="1"/>
                <w:bCs w:val="1"/>
                <w:color w:val="1f4e79"/>
                <w:sz w:val="28"/>
                <w:szCs w:val="28"/>
                <w:rtl w:val="0"/>
              </w:rPr>
              <w:t xml:space="preserve">8.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9C">
            <w:pPr>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Define la planificación de tu Proyecto APT de acuerdo a lo requerido en la siguiente tabla.</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E">
            <w:pPr>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Relación con competencia o unidades de competencias</w:t>
            </w:r>
          </w:p>
        </w:tc>
        <w:tc>
          <w:tcPr>
            <w:vAlign w:val="center"/>
          </w:tcPr>
          <w:p w:rsidR="00000000" w:rsidDel="00000000" w:rsidP="00000000" w:rsidRDefault="00000000" w:rsidRPr="00000000" w14:paraId="000000A6">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de  Actividades/Tareas</w:t>
            </w:r>
          </w:p>
        </w:tc>
        <w:tc>
          <w:tcPr>
            <w:vAlign w:val="center"/>
          </w:tcPr>
          <w:p w:rsidR="00000000" w:rsidDel="00000000" w:rsidP="00000000" w:rsidRDefault="00000000" w:rsidRPr="00000000" w14:paraId="000000A7">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Actividades/Tareas</w:t>
            </w:r>
          </w:p>
        </w:tc>
        <w:tc>
          <w:tcPr>
            <w:vAlign w:val="center"/>
          </w:tcPr>
          <w:p w:rsidR="00000000" w:rsidDel="00000000" w:rsidP="00000000" w:rsidRDefault="00000000" w:rsidRPr="00000000" w14:paraId="000000A8">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Recursos</w:t>
            </w:r>
          </w:p>
        </w:tc>
        <w:tc>
          <w:tcPr>
            <w:tcBorders>
              <w:right w:color="ffffff" w:space="0" w:sz="4" w:val="single"/>
            </w:tcBorders>
            <w:vAlign w:val="center"/>
          </w:tcPr>
          <w:p w:rsidR="00000000" w:rsidDel="00000000" w:rsidP="00000000" w:rsidRDefault="00000000" w:rsidRPr="00000000" w14:paraId="000000A9">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Duración de la actividad</w:t>
            </w:r>
          </w:p>
          <w:p w:rsidR="00000000" w:rsidDel="00000000" w:rsidP="00000000" w:rsidRDefault="00000000" w:rsidRPr="00000000" w14:paraId="000000AA">
            <w:pPr>
              <w:jc w:val="center"/>
              <w:rPr>
                <w:rFonts w:ascii="Calibri" w:cs="Calibri" w:eastAsia="Calibri" w:hAnsi="Calibri"/>
                <w:color w:val="1f4e79"/>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B">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Responsable</w:t>
            </w:r>
            <w:r w:rsidDel="00000000" w:rsidR="00000000" w:rsidRPr="00000000">
              <w:rPr>
                <w:rFonts w:ascii="Calibri" w:cs="Calibri" w:eastAsia="Calibri" w:hAnsi="Calibri"/>
                <w:color w:val="1f4e79"/>
                <w:vertAlign w:val="superscript"/>
              </w:rPr>
              <w:footnoteReference w:customMarkFollows="0" w:id="1"/>
            </w:r>
            <w:r w:rsidDel="00000000" w:rsidR="00000000" w:rsidRPr="00000000">
              <w:rPr>
                <w:rtl w:val="0"/>
              </w:rPr>
            </w:r>
          </w:p>
        </w:tc>
        <w:tc>
          <w:tcPr>
            <w:vAlign w:val="center"/>
          </w:tcPr>
          <w:p w:rsidR="00000000" w:rsidDel="00000000" w:rsidP="00000000" w:rsidRDefault="00000000" w:rsidRPr="00000000" w14:paraId="000000AC">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Observaciones</w:t>
            </w:r>
          </w:p>
        </w:tc>
      </w:tr>
      <w:tr>
        <w:trPr>
          <w:cantSplit w:val="0"/>
          <w:tblHeader w:val="0"/>
        </w:trPr>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las competencias o unidades de competencias que se relacionan con las diferentes actividades requeridas para el desarrollo de la actividad.</w:t>
            </w:r>
          </w:p>
        </w:tc>
        <w:tc>
          <w:tcPr/>
          <w:p w:rsidR="00000000" w:rsidDel="00000000" w:rsidP="00000000" w:rsidRDefault="00000000" w:rsidRPr="00000000" w14:paraId="000000A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Descripción de la tarea.</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las actividades definidas</w:t>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p>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Escribir nombre le integrante del equipo responsable de la actividad y tareas asociadas.</w:t>
            </w:r>
            <w:r w:rsidDel="00000000" w:rsidR="00000000" w:rsidRPr="00000000">
              <w:rPr>
                <w:rtl w:val="0"/>
              </w:rPr>
            </w:r>
          </w:p>
        </w:tc>
        <w:tc>
          <w:tcPr/>
          <w:p w:rsidR="00000000" w:rsidDel="00000000" w:rsidP="00000000" w:rsidRDefault="00000000" w:rsidRPr="00000000" w14:paraId="000000B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Escribir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C6">
            <w:pPr>
              <w:rPr>
                <w:b w:val="1"/>
                <w:bCs w:val="1"/>
                <w:color w:val="1f4e79"/>
                <w:sz w:val="28"/>
                <w:szCs w:val="28"/>
              </w:rPr>
            </w:pPr>
            <w:r w:rsidDel="00000000" w:rsidR="00000000" w:rsidRPr="00000000">
              <w:rPr>
                <w:b w:val="1"/>
                <w:bCs w:val="1"/>
                <w:color w:val="1f4e79"/>
                <w:sz w:val="28"/>
                <w:szCs w:val="28"/>
                <w:rtl w:val="0"/>
              </w:rPr>
              <w:t xml:space="preserve">9.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4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E">
      <w:pPr>
        <w:rPr>
          <w:color w:val="595959"/>
          <w:sz w:val="24"/>
          <w:szCs w:val="24"/>
        </w:rPr>
      </w:pPr>
      <w:r w:rsidDel="00000000" w:rsidR="00000000" w:rsidRPr="00000000">
        <w:rPr>
          <w:rtl w:val="0"/>
        </w:rPr>
      </w:r>
    </w:p>
    <w:tbl>
      <w:tblPr>
        <w:tblStyle w:val="Table20"/>
        <w:tblpPr w:leftFromText="180" w:rightFromText="180" w:topFromText="0" w:bottomFromText="0" w:vertAnchor="page" w:horzAnchor="margin" w:tblpXSpec="center" w:tblpY="3541"/>
        <w:tblW w:w="10626.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329"/>
        <w:gridCol w:w="1329"/>
        <w:gridCol w:w="1329"/>
        <w:gridCol w:w="1329"/>
        <w:gridCol w:w="1329"/>
        <w:gridCol w:w="1329"/>
        <w:gridCol w:w="1325"/>
        <w:tblGridChange w:id="0">
          <w:tblGrid>
            <w:gridCol w:w="1328"/>
            <w:gridCol w:w="1329"/>
            <w:gridCol w:w="1329"/>
            <w:gridCol w:w="1329"/>
            <w:gridCol w:w="1329"/>
            <w:gridCol w:w="1329"/>
            <w:gridCol w:w="1329"/>
            <w:gridCol w:w="1325"/>
          </w:tblGrid>
        </w:tblGridChange>
      </w:tblGrid>
      <w:tr>
        <w:trPr>
          <w:cantSplit w:val="0"/>
          <w:trHeight w:val="415" w:hRule="atLeast"/>
          <w:tblHeader w:val="0"/>
        </w:trPr>
        <w:tc>
          <w:tcPr>
            <w:gridSpan w:val="8"/>
            <w:vAlign w:val="center"/>
          </w:tcPr>
          <w:p w:rsidR="00000000" w:rsidDel="00000000" w:rsidP="00000000" w:rsidRDefault="00000000" w:rsidRPr="00000000" w14:paraId="0000012F">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Plan de Trabajo</w:t>
            </w:r>
          </w:p>
        </w:tc>
      </w:tr>
      <w:tr>
        <w:trPr>
          <w:cantSplit w:val="0"/>
          <w:trHeight w:val="705" w:hRule="atLeast"/>
          <w:tblHeader w:val="0"/>
        </w:trPr>
        <w:tc>
          <w:tcPr>
            <w:vAlign w:val="center"/>
          </w:tcPr>
          <w:p w:rsidR="00000000" w:rsidDel="00000000" w:rsidP="00000000" w:rsidRDefault="00000000" w:rsidRPr="00000000" w14:paraId="00000137">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Competencia o unidades de competencias</w:t>
            </w:r>
          </w:p>
        </w:tc>
        <w:tc>
          <w:tcPr>
            <w:vAlign w:val="center"/>
          </w:tcPr>
          <w:p w:rsidR="00000000" w:rsidDel="00000000" w:rsidP="00000000" w:rsidRDefault="00000000" w:rsidRPr="00000000" w14:paraId="00000138">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Actividades</w:t>
            </w:r>
          </w:p>
        </w:tc>
        <w:tc>
          <w:tcPr>
            <w:vAlign w:val="center"/>
          </w:tcPr>
          <w:p w:rsidR="00000000" w:rsidDel="00000000" w:rsidP="00000000" w:rsidRDefault="00000000" w:rsidRPr="00000000" w14:paraId="00000139">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Recursos</w:t>
            </w:r>
          </w:p>
        </w:tc>
        <w:tc>
          <w:tcPr>
            <w:vAlign w:val="center"/>
          </w:tcPr>
          <w:p w:rsidR="00000000" w:rsidDel="00000000" w:rsidP="00000000" w:rsidRDefault="00000000" w:rsidRPr="00000000" w14:paraId="0000013A">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Duración de la actividad</w:t>
            </w:r>
          </w:p>
        </w:tc>
        <w:tc>
          <w:tcPr>
            <w:vAlign w:val="center"/>
          </w:tcPr>
          <w:p w:rsidR="00000000" w:rsidDel="00000000" w:rsidP="00000000" w:rsidRDefault="00000000" w:rsidRPr="00000000" w14:paraId="0000013B">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Responsable</w:t>
            </w:r>
            <w:r w:rsidDel="00000000" w:rsidR="00000000" w:rsidRPr="00000000">
              <w:rPr>
                <w:rFonts w:ascii="Calibri" w:cs="Calibri" w:eastAsia="Calibri" w:hAnsi="Calibri"/>
                <w:color w:val="1f4e79"/>
                <w:sz w:val="18"/>
                <w:szCs w:val="18"/>
                <w:vertAlign w:val="superscript"/>
              </w:rPr>
              <w:footnoteReference w:customMarkFollows="0" w:id="2"/>
            </w:r>
            <w:r w:rsidDel="00000000" w:rsidR="00000000" w:rsidRPr="00000000">
              <w:rPr>
                <w:rtl w:val="0"/>
              </w:rPr>
            </w:r>
          </w:p>
        </w:tc>
        <w:tc>
          <w:tcPr>
            <w:vAlign w:val="center"/>
          </w:tcPr>
          <w:p w:rsidR="00000000" w:rsidDel="00000000" w:rsidP="00000000" w:rsidRDefault="00000000" w:rsidRPr="00000000" w14:paraId="0000013C">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Observaciones</w:t>
            </w:r>
          </w:p>
        </w:tc>
        <w:tc>
          <w:tcPr>
            <w:vAlign w:val="center"/>
          </w:tcPr>
          <w:p w:rsidR="00000000" w:rsidDel="00000000" w:rsidP="00000000" w:rsidRDefault="00000000" w:rsidRPr="00000000" w14:paraId="0000013D">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Estado de avance</w:t>
            </w:r>
          </w:p>
        </w:tc>
        <w:tc>
          <w:tcPr>
            <w:vAlign w:val="center"/>
          </w:tcPr>
          <w:p w:rsidR="00000000" w:rsidDel="00000000" w:rsidP="00000000" w:rsidRDefault="00000000" w:rsidRPr="00000000" w14:paraId="0000013E">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13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14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14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14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14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14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14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cada actividad.</w:t>
            </w:r>
          </w:p>
          <w:p w:rsidR="00000000" w:rsidDel="00000000" w:rsidP="00000000" w:rsidRDefault="00000000" w:rsidRPr="00000000" w14:paraId="00000146">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147">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14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149">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14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0"/>
          <w:trHeight w:val="282" w:hRule="atLeast"/>
          <w:tblHeader w:val="0"/>
        </w:trPr>
        <w:tc>
          <w:tcPr/>
          <w:p w:rsidR="00000000" w:rsidDel="00000000" w:rsidP="00000000" w:rsidRDefault="00000000" w:rsidRPr="00000000" w14:paraId="0000014B">
            <w:pPr>
              <w:jc w:val="both"/>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14C">
            <w:pPr>
              <w:jc w:val="both"/>
              <w:rPr>
                <w:b w:val="1"/>
                <w:bCs w:val="1"/>
                <w:sz w:val="18"/>
                <w:szCs w:val="18"/>
              </w:rPr>
            </w:pPr>
            <w:r w:rsidDel="00000000" w:rsidR="00000000" w:rsidRPr="00000000">
              <w:rPr>
                <w:rtl w:val="0"/>
              </w:rPr>
            </w:r>
          </w:p>
        </w:tc>
        <w:tc>
          <w:tcPr/>
          <w:p w:rsidR="00000000" w:rsidDel="00000000" w:rsidP="00000000" w:rsidRDefault="00000000" w:rsidRPr="00000000" w14:paraId="0000014D">
            <w:pPr>
              <w:jc w:val="both"/>
              <w:rPr>
                <w:b w:val="1"/>
                <w:bCs w:val="1"/>
                <w:sz w:val="18"/>
                <w:szCs w:val="18"/>
              </w:rPr>
            </w:pPr>
            <w:r w:rsidDel="00000000" w:rsidR="00000000" w:rsidRPr="00000000">
              <w:rPr>
                <w:rtl w:val="0"/>
              </w:rPr>
            </w:r>
          </w:p>
        </w:tc>
        <w:tc>
          <w:tcPr/>
          <w:p w:rsidR="00000000" w:rsidDel="00000000" w:rsidP="00000000" w:rsidRDefault="00000000" w:rsidRPr="00000000" w14:paraId="0000014E">
            <w:pPr>
              <w:jc w:val="both"/>
              <w:rPr>
                <w:b w:val="1"/>
                <w:bCs w:val="1"/>
                <w:sz w:val="18"/>
                <w:szCs w:val="18"/>
              </w:rPr>
            </w:pPr>
            <w:r w:rsidDel="00000000" w:rsidR="00000000" w:rsidRPr="00000000">
              <w:rPr>
                <w:rtl w:val="0"/>
              </w:rPr>
            </w:r>
          </w:p>
        </w:tc>
        <w:tc>
          <w:tcPr/>
          <w:p w:rsidR="00000000" w:rsidDel="00000000" w:rsidP="00000000" w:rsidRDefault="00000000" w:rsidRPr="00000000" w14:paraId="0000014F">
            <w:pPr>
              <w:jc w:val="both"/>
              <w:rPr>
                <w:b w:val="1"/>
                <w:bCs w:val="1"/>
                <w:sz w:val="18"/>
                <w:szCs w:val="18"/>
              </w:rPr>
            </w:pPr>
            <w:r w:rsidDel="00000000" w:rsidR="00000000" w:rsidRPr="00000000">
              <w:rPr>
                <w:rtl w:val="0"/>
              </w:rPr>
            </w:r>
          </w:p>
        </w:tc>
        <w:tc>
          <w:tcPr/>
          <w:p w:rsidR="00000000" w:rsidDel="00000000" w:rsidP="00000000" w:rsidRDefault="00000000" w:rsidRPr="00000000" w14:paraId="00000150">
            <w:pPr>
              <w:jc w:val="both"/>
              <w:rPr>
                <w:b w:val="1"/>
                <w:bCs w:val="1"/>
                <w:sz w:val="18"/>
                <w:szCs w:val="18"/>
              </w:rPr>
            </w:pPr>
            <w:r w:rsidDel="00000000" w:rsidR="00000000" w:rsidRPr="00000000">
              <w:rPr>
                <w:rtl w:val="0"/>
              </w:rPr>
            </w:r>
          </w:p>
        </w:tc>
        <w:tc>
          <w:tcPr/>
          <w:p w:rsidR="00000000" w:rsidDel="00000000" w:rsidP="00000000" w:rsidRDefault="00000000" w:rsidRPr="00000000" w14:paraId="00000151">
            <w:pPr>
              <w:jc w:val="both"/>
              <w:rPr>
                <w:b w:val="1"/>
                <w:bCs w:val="1"/>
                <w:color w:val="c00000"/>
                <w:sz w:val="16"/>
                <w:szCs w:val="16"/>
              </w:rPr>
            </w:pPr>
            <w:r w:rsidDel="00000000" w:rsidR="00000000" w:rsidRPr="00000000">
              <w:rPr>
                <w:rtl w:val="0"/>
              </w:rPr>
            </w:r>
          </w:p>
        </w:tc>
        <w:tc>
          <w:tcPr/>
          <w:p w:rsidR="00000000" w:rsidDel="00000000" w:rsidP="00000000" w:rsidRDefault="00000000" w:rsidRPr="00000000" w14:paraId="00000152">
            <w:pPr>
              <w:jc w:val="both"/>
              <w:rPr>
                <w:b w:val="1"/>
                <w:bCs w:val="1"/>
                <w:sz w:val="18"/>
                <w:szCs w:val="18"/>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53">
            <w:pPr>
              <w:jc w:val="both"/>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154">
            <w:pPr>
              <w:jc w:val="both"/>
              <w:rPr>
                <w:b w:val="1"/>
                <w:bCs w:val="1"/>
                <w:sz w:val="18"/>
                <w:szCs w:val="18"/>
              </w:rPr>
            </w:pPr>
            <w:r w:rsidDel="00000000" w:rsidR="00000000" w:rsidRPr="00000000">
              <w:rPr>
                <w:rtl w:val="0"/>
              </w:rPr>
            </w:r>
          </w:p>
        </w:tc>
        <w:tc>
          <w:tcPr/>
          <w:p w:rsidR="00000000" w:rsidDel="00000000" w:rsidP="00000000" w:rsidRDefault="00000000" w:rsidRPr="00000000" w14:paraId="00000155">
            <w:pPr>
              <w:jc w:val="both"/>
              <w:rPr>
                <w:b w:val="1"/>
                <w:bCs w:val="1"/>
                <w:sz w:val="18"/>
                <w:szCs w:val="18"/>
              </w:rPr>
            </w:pPr>
            <w:r w:rsidDel="00000000" w:rsidR="00000000" w:rsidRPr="00000000">
              <w:rPr>
                <w:rtl w:val="0"/>
              </w:rPr>
            </w:r>
          </w:p>
        </w:tc>
        <w:tc>
          <w:tcPr/>
          <w:p w:rsidR="00000000" w:rsidDel="00000000" w:rsidP="00000000" w:rsidRDefault="00000000" w:rsidRPr="00000000" w14:paraId="00000156">
            <w:pPr>
              <w:jc w:val="both"/>
              <w:rPr>
                <w:b w:val="1"/>
                <w:bCs w:val="1"/>
                <w:sz w:val="18"/>
                <w:szCs w:val="18"/>
              </w:rPr>
            </w:pPr>
            <w:r w:rsidDel="00000000" w:rsidR="00000000" w:rsidRPr="00000000">
              <w:rPr>
                <w:rtl w:val="0"/>
              </w:rPr>
            </w:r>
          </w:p>
        </w:tc>
        <w:tc>
          <w:tcPr/>
          <w:p w:rsidR="00000000" w:rsidDel="00000000" w:rsidP="00000000" w:rsidRDefault="00000000" w:rsidRPr="00000000" w14:paraId="00000157">
            <w:pPr>
              <w:jc w:val="both"/>
              <w:rPr>
                <w:b w:val="1"/>
                <w:bCs w:val="1"/>
                <w:sz w:val="18"/>
                <w:szCs w:val="18"/>
              </w:rPr>
            </w:pPr>
            <w:r w:rsidDel="00000000" w:rsidR="00000000" w:rsidRPr="00000000">
              <w:rPr>
                <w:rtl w:val="0"/>
              </w:rPr>
            </w:r>
          </w:p>
        </w:tc>
        <w:tc>
          <w:tcPr/>
          <w:p w:rsidR="00000000" w:rsidDel="00000000" w:rsidP="00000000" w:rsidRDefault="00000000" w:rsidRPr="00000000" w14:paraId="00000158">
            <w:pPr>
              <w:jc w:val="both"/>
              <w:rPr>
                <w:b w:val="1"/>
                <w:bCs w:val="1"/>
                <w:sz w:val="18"/>
                <w:szCs w:val="18"/>
              </w:rPr>
            </w:pPr>
            <w:r w:rsidDel="00000000" w:rsidR="00000000" w:rsidRPr="00000000">
              <w:rPr>
                <w:rtl w:val="0"/>
              </w:rPr>
            </w:r>
          </w:p>
        </w:tc>
        <w:tc>
          <w:tcPr/>
          <w:p w:rsidR="00000000" w:rsidDel="00000000" w:rsidP="00000000" w:rsidRDefault="00000000" w:rsidRPr="00000000" w14:paraId="00000159">
            <w:pPr>
              <w:jc w:val="both"/>
              <w:rPr>
                <w:b w:val="1"/>
                <w:bCs w:val="1"/>
                <w:color w:val="c00000"/>
                <w:sz w:val="16"/>
                <w:szCs w:val="16"/>
              </w:rPr>
            </w:pPr>
            <w:r w:rsidDel="00000000" w:rsidR="00000000" w:rsidRPr="00000000">
              <w:rPr>
                <w:rtl w:val="0"/>
              </w:rPr>
            </w:r>
          </w:p>
        </w:tc>
        <w:tc>
          <w:tcPr/>
          <w:p w:rsidR="00000000" w:rsidDel="00000000" w:rsidP="00000000" w:rsidRDefault="00000000" w:rsidRPr="00000000" w14:paraId="0000015A">
            <w:pPr>
              <w:jc w:val="both"/>
              <w:rPr>
                <w:b w:val="1"/>
                <w:bCs w:val="1"/>
                <w:sz w:val="18"/>
                <w:szCs w:val="18"/>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5B">
            <w:pPr>
              <w:jc w:val="both"/>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15C">
            <w:pPr>
              <w:jc w:val="both"/>
              <w:rPr>
                <w:b w:val="1"/>
                <w:bCs w:val="1"/>
                <w:sz w:val="18"/>
                <w:szCs w:val="18"/>
              </w:rPr>
            </w:pPr>
            <w:r w:rsidDel="00000000" w:rsidR="00000000" w:rsidRPr="00000000">
              <w:rPr>
                <w:rtl w:val="0"/>
              </w:rPr>
            </w:r>
          </w:p>
        </w:tc>
        <w:tc>
          <w:tcPr/>
          <w:p w:rsidR="00000000" w:rsidDel="00000000" w:rsidP="00000000" w:rsidRDefault="00000000" w:rsidRPr="00000000" w14:paraId="0000015D">
            <w:pPr>
              <w:jc w:val="both"/>
              <w:rPr>
                <w:b w:val="1"/>
                <w:bCs w:val="1"/>
                <w:sz w:val="18"/>
                <w:szCs w:val="18"/>
              </w:rPr>
            </w:pPr>
            <w:r w:rsidDel="00000000" w:rsidR="00000000" w:rsidRPr="00000000">
              <w:rPr>
                <w:rtl w:val="0"/>
              </w:rPr>
            </w:r>
          </w:p>
        </w:tc>
        <w:tc>
          <w:tcPr/>
          <w:p w:rsidR="00000000" w:rsidDel="00000000" w:rsidP="00000000" w:rsidRDefault="00000000" w:rsidRPr="00000000" w14:paraId="0000015E">
            <w:pPr>
              <w:jc w:val="both"/>
              <w:rPr>
                <w:b w:val="1"/>
                <w:bCs w:val="1"/>
                <w:sz w:val="18"/>
                <w:szCs w:val="18"/>
              </w:rPr>
            </w:pPr>
            <w:r w:rsidDel="00000000" w:rsidR="00000000" w:rsidRPr="00000000">
              <w:rPr>
                <w:rtl w:val="0"/>
              </w:rPr>
            </w:r>
          </w:p>
        </w:tc>
        <w:tc>
          <w:tcPr/>
          <w:p w:rsidR="00000000" w:rsidDel="00000000" w:rsidP="00000000" w:rsidRDefault="00000000" w:rsidRPr="00000000" w14:paraId="0000015F">
            <w:pPr>
              <w:jc w:val="both"/>
              <w:rPr>
                <w:b w:val="1"/>
                <w:bCs w:val="1"/>
                <w:sz w:val="18"/>
                <w:szCs w:val="18"/>
              </w:rPr>
            </w:pPr>
            <w:r w:rsidDel="00000000" w:rsidR="00000000" w:rsidRPr="00000000">
              <w:rPr>
                <w:rtl w:val="0"/>
              </w:rPr>
            </w:r>
          </w:p>
        </w:tc>
        <w:tc>
          <w:tcPr/>
          <w:p w:rsidR="00000000" w:rsidDel="00000000" w:rsidP="00000000" w:rsidRDefault="00000000" w:rsidRPr="00000000" w14:paraId="00000160">
            <w:pPr>
              <w:jc w:val="both"/>
              <w:rPr>
                <w:b w:val="1"/>
                <w:bCs w:val="1"/>
                <w:sz w:val="18"/>
                <w:szCs w:val="18"/>
              </w:rPr>
            </w:pPr>
            <w:r w:rsidDel="00000000" w:rsidR="00000000" w:rsidRPr="00000000">
              <w:rPr>
                <w:rtl w:val="0"/>
              </w:rPr>
            </w:r>
          </w:p>
        </w:tc>
        <w:tc>
          <w:tcPr/>
          <w:p w:rsidR="00000000" w:rsidDel="00000000" w:rsidP="00000000" w:rsidRDefault="00000000" w:rsidRPr="00000000" w14:paraId="00000161">
            <w:pPr>
              <w:jc w:val="both"/>
              <w:rPr>
                <w:b w:val="1"/>
                <w:bCs w:val="1"/>
                <w:color w:val="c00000"/>
                <w:sz w:val="16"/>
                <w:szCs w:val="16"/>
              </w:rPr>
            </w:pPr>
            <w:r w:rsidDel="00000000" w:rsidR="00000000" w:rsidRPr="00000000">
              <w:rPr>
                <w:rtl w:val="0"/>
              </w:rPr>
            </w:r>
          </w:p>
        </w:tc>
        <w:tc>
          <w:tcPr/>
          <w:p w:rsidR="00000000" w:rsidDel="00000000" w:rsidP="00000000" w:rsidRDefault="00000000" w:rsidRPr="00000000" w14:paraId="00000162">
            <w:pPr>
              <w:jc w:val="both"/>
              <w:rPr>
                <w:b w:val="1"/>
                <w:bCs w:val="1"/>
                <w:sz w:val="18"/>
                <w:szCs w:val="18"/>
              </w:rPr>
            </w:pPr>
            <w:r w:rsidDel="00000000" w:rsidR="00000000" w:rsidRPr="00000000">
              <w:rPr>
                <w:rtl w:val="0"/>
              </w:rPr>
            </w:r>
          </w:p>
        </w:tc>
      </w:tr>
    </w:tbl>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2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173">
            <w:pPr>
              <w:jc w:val="righ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ff0000"/>
                <w:sz w:val="28"/>
                <w:szCs w:val="28"/>
                <w:rtl w:val="0"/>
              </w:rPr>
              <w:t xml:space="preserve"> </w:t>
            </w:r>
            <w:r w:rsidDel="00000000" w:rsidR="00000000" w:rsidRPr="00000000">
              <w:rPr>
                <w:rFonts w:ascii="Calibri" w:cs="Calibri" w:eastAsia="Calibri" w:hAnsi="Calibri"/>
                <w:b w:val="1"/>
                <w:bCs w:val="1"/>
                <w:color w:val="1f4e79"/>
                <w:sz w:val="28"/>
                <w:szCs w:val="28"/>
                <w:rtl w:val="0"/>
              </w:rPr>
              <w:t xml:space="preserve">10. Coevaluación y Evaluación formativa Fase 1 APT</w:t>
            </w:r>
          </w:p>
        </w:tc>
      </w:tr>
      <w:tr>
        <w:trPr>
          <w:cantSplit w:val="0"/>
          <w:trHeight w:val="440" w:hRule="atLeast"/>
          <w:tblHeader w:val="0"/>
        </w:trPr>
        <w:tc>
          <w:tcPr>
            <w:shd w:fill="deebf6" w:val="clear"/>
          </w:tcPr>
          <w:p w:rsidR="00000000" w:rsidDel="00000000" w:rsidP="00000000" w:rsidRDefault="00000000" w:rsidRPr="00000000" w14:paraId="00000174">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(1) una pauta de Coevaluación (rúbrica) que tiene como objetivo orientar a los estudiantes sobre los elementos a evaluar en esta fase de acuerdo con las competencias abordadas del perfil de egreso en su proyecto APT .</w:t>
            </w:r>
          </w:p>
        </w:tc>
      </w:tr>
    </w:tbl>
    <w:p w:rsidR="00000000" w:rsidDel="00000000" w:rsidP="00000000" w:rsidRDefault="00000000" w:rsidRPr="00000000" w14:paraId="00000175">
      <w:pPr>
        <w:spacing w:after="0" w:line="360" w:lineRule="auto"/>
        <w:jc w:val="both"/>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176">
      <w:pPr>
        <w:spacing w:after="0" w:line="360"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177">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178">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22"/>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969"/>
        <w:gridCol w:w="1587"/>
        <w:gridCol w:w="1588"/>
        <w:gridCol w:w="1588"/>
        <w:gridCol w:w="1551"/>
        <w:gridCol w:w="1274"/>
        <w:tblGridChange w:id="0">
          <w:tblGrid>
            <w:gridCol w:w="928"/>
            <w:gridCol w:w="1969"/>
            <w:gridCol w:w="1587"/>
            <w:gridCol w:w="1588"/>
            <w:gridCol w:w="1588"/>
            <w:gridCol w:w="1551"/>
            <w:gridCol w:w="1274"/>
          </w:tblGrid>
        </w:tblGridChange>
      </w:tblGrid>
      <w:tr>
        <w:trPr>
          <w:cantSplit w:val="0"/>
          <w:tblHeader w:val="0"/>
        </w:trPr>
        <w:tc>
          <w:tcPr>
            <w:gridSpan w:val="7"/>
          </w:tcPr>
          <w:p w:rsidR="00000000" w:rsidDel="00000000" w:rsidP="00000000" w:rsidRDefault="00000000" w:rsidRPr="00000000" w14:paraId="00000179">
            <w:pPr>
              <w:pBdr>
                <w:top w:space="0" w:sz="0" w:val="nil"/>
                <w:left w:space="0" w:sz="0" w:val="nil"/>
                <w:bottom w:space="0" w:sz="0" w:val="nil"/>
                <w:right w:space="0" w:sz="0" w:val="nil"/>
                <w:between w:space="0" w:sz="0" w:val="nil"/>
              </w:pBdr>
              <w:ind w:left="720" w:firstLine="0"/>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“Definición Proyecto APT”</w:t>
            </w:r>
            <w:r w:rsidDel="00000000" w:rsidR="00000000" w:rsidRPr="00000000">
              <w:rPr>
                <w:rtl w:val="0"/>
              </w:rPr>
            </w:r>
          </w:p>
        </w:tc>
      </w:tr>
      <w:tr>
        <w:trPr>
          <w:cantSplit w:val="0"/>
          <w:tblHeader w:val="0"/>
        </w:trPr>
        <w:tc>
          <w:tcPr/>
          <w:p w:rsidR="00000000" w:rsidDel="00000000" w:rsidP="00000000" w:rsidRDefault="00000000" w:rsidRPr="00000000" w14:paraId="00000180">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181">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182">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183">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184">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18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18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18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18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18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18A">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blHeader w:val="0"/>
        </w:trPr>
        <w:tc>
          <w:tcPr>
            <w:vMerge w:val="restart"/>
          </w:tcPr>
          <w:p w:rsidR="00000000" w:rsidDel="00000000" w:rsidP="00000000" w:rsidRDefault="00000000" w:rsidRPr="00000000" w14:paraId="0000018B">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w:t>
            </w:r>
            <w:r w:rsidDel="00000000" w:rsidR="00000000" w:rsidRPr="00000000">
              <w:rPr>
                <w:rtl w:val="0"/>
              </w:rPr>
            </w:r>
          </w:p>
        </w:tc>
        <w:tc>
          <w:tcPr/>
          <w:p w:rsidR="00000000" w:rsidDel="00000000" w:rsidP="00000000" w:rsidRDefault="00000000" w:rsidRPr="00000000" w14:paraId="0000018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 Describe un proyecto APT que es relevante en el campo laboral de su carrera y podría generar un aporte de valor en el contexto que se sitúa.</w:t>
            </w:r>
          </w:p>
          <w:p w:rsidR="00000000" w:rsidDel="00000000" w:rsidP="00000000" w:rsidRDefault="00000000" w:rsidRPr="00000000" w14:paraId="0000018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(Relevancia y/o resultados esperados)</w:t>
            </w:r>
          </w:p>
        </w:tc>
        <w:tc>
          <w:tcPr/>
          <w:p w:rsidR="00000000" w:rsidDel="00000000" w:rsidP="00000000" w:rsidRDefault="00000000" w:rsidRPr="00000000" w14:paraId="0000018E">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semejante al que me podría enfrentar en el campo laboral, generando un aporte de valor en el contexto que se sitúa.</w:t>
            </w:r>
          </w:p>
        </w:tc>
        <w:tc>
          <w:tcPr/>
          <w:p w:rsidR="00000000" w:rsidDel="00000000" w:rsidP="00000000" w:rsidRDefault="00000000" w:rsidRPr="00000000" w14:paraId="0000018F">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requiere de algunas modificaciones para generar un aporte de valor en el contexto que se sitúa. </w:t>
            </w:r>
            <w:r w:rsidDel="00000000" w:rsidR="00000000" w:rsidRPr="00000000">
              <w:rPr>
                <w:rtl w:val="0"/>
              </w:rPr>
            </w:r>
          </w:p>
        </w:tc>
        <w:tc>
          <w:tcPr/>
          <w:p w:rsidR="00000000" w:rsidDel="00000000" w:rsidP="00000000" w:rsidRDefault="00000000" w:rsidRPr="00000000" w14:paraId="00000190">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este no resulta en un aporte de valor en el contexto que se sitúa.</w:t>
            </w:r>
            <w:r w:rsidDel="00000000" w:rsidR="00000000" w:rsidRPr="00000000">
              <w:rPr>
                <w:rtl w:val="0"/>
              </w:rPr>
            </w:r>
          </w:p>
        </w:tc>
        <w:tc>
          <w:tcPr/>
          <w:p w:rsidR="00000000" w:rsidDel="00000000" w:rsidP="00000000" w:rsidRDefault="00000000" w:rsidRPr="00000000" w14:paraId="00000191">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describimos un Proyecto APT que se sitúa en un contexto real o simulado y/o no genera un aporte de valor en el contexto.</w:t>
            </w:r>
            <w:r w:rsidDel="00000000" w:rsidR="00000000" w:rsidRPr="00000000">
              <w:rPr>
                <w:rtl w:val="0"/>
              </w:rPr>
            </w:r>
          </w:p>
        </w:tc>
        <w:tc>
          <w:tcPr/>
          <w:p w:rsidR="00000000" w:rsidDel="00000000" w:rsidP="00000000" w:rsidRDefault="00000000" w:rsidRPr="00000000" w14:paraId="00000192">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rHeight w:val="4305" w:hRule="atLeast"/>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9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2. Describe un Proyecto APT que es pertinente al perfil de egreso de mi carrera y, en particular, a las competencias/unidades de competencias seleccionadas.</w:t>
            </w:r>
          </w:p>
        </w:tc>
        <w:tc>
          <w:tcPr/>
          <w:p w:rsidR="00000000" w:rsidDel="00000000" w:rsidP="00000000" w:rsidRDefault="00000000" w:rsidRPr="00000000" w14:paraId="00000195">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196">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pero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197">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que tiene elementos que no son coherentes entre mi proyecto y el perfil de egreso de mi plan de estudio 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198">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sin coherencia entre mi proyecto y el perfil de egreso de mi plan de estudio.</w:t>
            </w:r>
            <w:r w:rsidDel="00000000" w:rsidR="00000000" w:rsidRPr="00000000">
              <w:rPr>
                <w:rtl w:val="0"/>
              </w:rPr>
            </w:r>
          </w:p>
        </w:tc>
        <w:tc>
          <w:tcPr/>
          <w:p w:rsidR="00000000" w:rsidDel="00000000" w:rsidP="00000000" w:rsidRDefault="00000000" w:rsidRPr="00000000" w14:paraId="00000199">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9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 Justifica  la relación del Proyecto APT con mis intereses profesionales.</w:t>
            </w:r>
          </w:p>
        </w:tc>
        <w:tc>
          <w:tcPr/>
          <w:p w:rsidR="00000000" w:rsidDel="00000000" w:rsidP="00000000" w:rsidRDefault="00000000" w:rsidRPr="00000000" w14:paraId="0000019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coherente.</w:t>
            </w:r>
          </w:p>
        </w:tc>
        <w:tc>
          <w:tcPr/>
          <w:p w:rsidR="00000000" w:rsidDel="00000000" w:rsidP="00000000" w:rsidRDefault="00000000" w:rsidRPr="00000000" w14:paraId="0000019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no totalmente coherente.</w:t>
            </w:r>
          </w:p>
        </w:tc>
        <w:tc>
          <w:tcPr/>
          <w:p w:rsidR="00000000" w:rsidDel="00000000" w:rsidP="00000000" w:rsidRDefault="00000000" w:rsidRPr="00000000" w14:paraId="0000019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Mencionamos mis intereses profesionales, pero no justifiqué la relación con mi Proyecto APT. </w:t>
            </w:r>
          </w:p>
        </w:tc>
        <w:tc>
          <w:tcPr/>
          <w:p w:rsidR="00000000" w:rsidDel="00000000" w:rsidP="00000000" w:rsidRDefault="00000000" w:rsidRPr="00000000" w14:paraId="0000019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mencionamos mis intereses profesionales.</w:t>
            </w:r>
          </w:p>
        </w:tc>
        <w:tc>
          <w:tcPr/>
          <w:p w:rsidR="00000000" w:rsidDel="00000000" w:rsidP="00000000" w:rsidRDefault="00000000" w:rsidRPr="00000000" w14:paraId="000001A0">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262626"/>
                <w:sz w:val="24"/>
                <w:szCs w:val="24"/>
              </w:rPr>
            </w:pPr>
            <w:r w:rsidDel="00000000" w:rsidR="00000000" w:rsidRPr="00000000">
              <w:rPr>
                <w:rtl w:val="0"/>
              </w:rPr>
            </w:r>
          </w:p>
        </w:tc>
        <w:tc>
          <w:tcPr/>
          <w:p w:rsidR="00000000" w:rsidDel="00000000" w:rsidP="00000000" w:rsidRDefault="00000000" w:rsidRPr="00000000" w14:paraId="000001A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 Describe las razones de por qué mi proyecto es posible de realizarse en el marco de la asignatura.</w:t>
            </w:r>
          </w:p>
          <w:p w:rsidR="00000000" w:rsidDel="00000000" w:rsidP="00000000" w:rsidRDefault="00000000" w:rsidRPr="00000000" w14:paraId="000001A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(Factibilidad).</w:t>
            </w:r>
          </w:p>
          <w:p w:rsidR="00000000" w:rsidDel="00000000" w:rsidP="00000000" w:rsidRDefault="00000000" w:rsidRPr="00000000" w14:paraId="000001A4">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1A5">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A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todos los factores explicitados en la guía que podrían afectar la realización de mi proyecto y describí cómo están abordados o los abordaré. </w:t>
            </w:r>
          </w:p>
        </w:tc>
        <w:tc>
          <w:tcPr/>
          <w:p w:rsidR="00000000" w:rsidDel="00000000" w:rsidP="00000000" w:rsidRDefault="00000000" w:rsidRPr="00000000" w14:paraId="000001A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y describí cómo están abordados o los abordaré.</w:t>
            </w:r>
          </w:p>
        </w:tc>
        <w:tc>
          <w:tcPr/>
          <w:p w:rsidR="00000000" w:rsidDel="00000000" w:rsidP="00000000" w:rsidRDefault="00000000" w:rsidRPr="00000000" w14:paraId="000001A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pero no describí cómo están abordados o los abordaré.</w:t>
            </w:r>
          </w:p>
        </w:tc>
        <w:tc>
          <w:tcPr/>
          <w:p w:rsidR="00000000" w:rsidDel="00000000" w:rsidP="00000000" w:rsidRDefault="00000000" w:rsidRPr="00000000" w14:paraId="000001A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describimos ningún factor que podría afectar la posibilidad de realizar mi proyecto. </w:t>
            </w:r>
          </w:p>
        </w:tc>
        <w:tc>
          <w:tcPr/>
          <w:p w:rsidR="00000000" w:rsidDel="00000000" w:rsidP="00000000" w:rsidRDefault="00000000" w:rsidRPr="00000000" w14:paraId="000001AA">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B">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II</w:t>
            </w:r>
            <w:r w:rsidDel="00000000" w:rsidR="00000000" w:rsidRPr="00000000">
              <w:rPr>
                <w:rtl w:val="0"/>
              </w:rPr>
            </w:r>
          </w:p>
        </w:tc>
        <w:tc>
          <w:tcPr/>
          <w:p w:rsidR="00000000" w:rsidDel="00000000" w:rsidP="00000000" w:rsidRDefault="00000000" w:rsidRPr="00000000" w14:paraId="000001A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 Formula  objetivos claros, concisos y coherentes con la situación por abordar.</w:t>
            </w:r>
          </w:p>
        </w:tc>
        <w:tc>
          <w:tcPr/>
          <w:p w:rsidR="00000000" w:rsidDel="00000000" w:rsidP="00000000" w:rsidRDefault="00000000" w:rsidRPr="00000000" w14:paraId="000001A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claros, concisos y coherentes con la situación por abordar. </w:t>
            </w:r>
          </w:p>
          <w:p w:rsidR="00000000" w:rsidDel="00000000" w:rsidP="00000000" w:rsidRDefault="00000000" w:rsidRPr="00000000" w14:paraId="000001AE">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A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uno de los criterios de ser claros o concisos o coherentes con la situación por abordar.</w:t>
            </w:r>
          </w:p>
        </w:tc>
        <w:tc>
          <w:tcPr/>
          <w:p w:rsidR="00000000" w:rsidDel="00000000" w:rsidP="00000000" w:rsidRDefault="00000000" w:rsidRPr="00000000" w14:paraId="000001B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dos de los criterios de ser claros o concisos o coherentes con la situación por abordar.</w:t>
            </w:r>
          </w:p>
        </w:tc>
        <w:tc>
          <w:tcPr/>
          <w:p w:rsidR="00000000" w:rsidDel="00000000" w:rsidP="00000000" w:rsidRDefault="00000000" w:rsidRPr="00000000" w14:paraId="000001B1">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objetivos que no son claros ni concisos ni coherentes con la situación por abordar, o bien no plantea objetivos.</w:t>
            </w:r>
            <w:r w:rsidDel="00000000" w:rsidR="00000000" w:rsidRPr="00000000">
              <w:rPr>
                <w:rtl w:val="0"/>
              </w:rPr>
            </w:r>
          </w:p>
        </w:tc>
        <w:tc>
          <w:tcPr/>
          <w:p w:rsidR="00000000" w:rsidDel="00000000" w:rsidP="00000000" w:rsidRDefault="00000000" w:rsidRPr="00000000" w14:paraId="000001B2">
            <w:pPr>
              <w:spacing w:line="360" w:lineRule="auto"/>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B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 Plantea una metodología detallada pertinente al Proyecto APT y los requerimientos disciplinares.</w:t>
            </w:r>
          </w:p>
          <w:p w:rsidR="00000000" w:rsidDel="00000000" w:rsidP="00000000" w:rsidRDefault="00000000" w:rsidRPr="00000000" w14:paraId="000001B5">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1B6">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B7">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y su descripción es completa (contempla todos los pasos necesarios y requeridos por la disciplina).</w:t>
            </w:r>
            <w:r w:rsidDel="00000000" w:rsidR="00000000" w:rsidRPr="00000000">
              <w:rPr>
                <w:rtl w:val="0"/>
              </w:rPr>
            </w:r>
          </w:p>
        </w:tc>
        <w:tc>
          <w:tcPr/>
          <w:p w:rsidR="00000000" w:rsidDel="00000000" w:rsidP="00000000" w:rsidRDefault="00000000" w:rsidRPr="00000000" w14:paraId="000001B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pero no contemplé todos los pasos necesarios y requeridos por la disciplina.</w:t>
            </w:r>
          </w:p>
        </w:tc>
        <w:tc>
          <w:tcPr/>
          <w:p w:rsidR="00000000" w:rsidDel="00000000" w:rsidP="00000000" w:rsidRDefault="00000000" w:rsidRPr="00000000" w14:paraId="000001B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que no es del todo pertinente para lograr los objetivos.</w:t>
            </w:r>
          </w:p>
        </w:tc>
        <w:tc>
          <w:tcPr/>
          <w:p w:rsidR="00000000" w:rsidDel="00000000" w:rsidP="00000000" w:rsidRDefault="00000000" w:rsidRPr="00000000" w14:paraId="000001BA">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planteamos una metodología, o bien esta no se relaciona con mi disciplina.</w:t>
            </w:r>
            <w:r w:rsidDel="00000000" w:rsidR="00000000" w:rsidRPr="00000000">
              <w:rPr>
                <w:rtl w:val="0"/>
              </w:rPr>
            </w:r>
          </w:p>
        </w:tc>
        <w:tc>
          <w:tcPr/>
          <w:p w:rsidR="00000000" w:rsidDel="00000000" w:rsidP="00000000" w:rsidRDefault="00000000" w:rsidRPr="00000000" w14:paraId="000001BB">
            <w:pPr>
              <w:rPr>
                <w:rFonts w:ascii="Calibri" w:cs="Calibri" w:eastAsia="Calibri" w:hAnsi="Calibri"/>
                <w:color w:val="262626"/>
                <w:sz w:val="18"/>
                <w:szCs w:val="18"/>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BD">
            <w:pP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7. Identifica en mi plan de trabajo las tareas y actividades que se requieren para desarrollar el proyecto APT.  </w:t>
            </w:r>
            <w:r w:rsidDel="00000000" w:rsidR="00000000" w:rsidRPr="00000000">
              <w:rPr>
                <w:rtl w:val="0"/>
              </w:rPr>
            </w:r>
          </w:p>
        </w:tc>
        <w:tc>
          <w:tcPr/>
          <w:p w:rsidR="00000000" w:rsidDel="00000000" w:rsidP="00000000" w:rsidRDefault="00000000" w:rsidRPr="00000000" w14:paraId="000001B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todas las tareas y actividades que se requieren para desarrollar mi proyecto APT.  </w:t>
            </w:r>
          </w:p>
          <w:p w:rsidR="00000000" w:rsidDel="00000000" w:rsidP="00000000" w:rsidRDefault="00000000" w:rsidRPr="00000000" w14:paraId="000001BF">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C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más de la mitad de las tareas y actividades que se requieren para desarrollar mi proyecto APT.  </w:t>
            </w:r>
          </w:p>
        </w:tc>
        <w:tc>
          <w:tcPr/>
          <w:p w:rsidR="00000000" w:rsidDel="00000000" w:rsidP="00000000" w:rsidRDefault="00000000" w:rsidRPr="00000000" w14:paraId="000001C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menos de la mitad de las tareas y actividades que se requieren para desarrollar mi proyecto APT.  </w:t>
            </w:r>
          </w:p>
        </w:tc>
        <w:tc>
          <w:tcPr/>
          <w:p w:rsidR="00000000" w:rsidDel="00000000" w:rsidP="00000000" w:rsidRDefault="00000000" w:rsidRPr="00000000" w14:paraId="000001C2">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identificamos en mi plan de trabajo las tareas y actividades que se requieren para desarrollar mi proyecto APT.  </w:t>
            </w:r>
            <w:r w:rsidDel="00000000" w:rsidR="00000000" w:rsidRPr="00000000">
              <w:rPr>
                <w:rtl w:val="0"/>
              </w:rPr>
            </w:r>
          </w:p>
        </w:tc>
        <w:tc>
          <w:tcPr/>
          <w:p w:rsidR="00000000" w:rsidDel="00000000" w:rsidP="00000000" w:rsidRDefault="00000000" w:rsidRPr="00000000" w14:paraId="000001C3">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1C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Identifica  recursos, duración (carta Gantt) y posibles dificultades y facilitadores pertinentes para el desarrollo de las actividades en el período académico establecido.</w:t>
            </w:r>
          </w:p>
        </w:tc>
        <w:tc>
          <w:tcPr/>
          <w:p w:rsidR="00000000" w:rsidDel="00000000" w:rsidP="00000000" w:rsidRDefault="00000000" w:rsidRPr="00000000" w14:paraId="000001C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pertinentes para el desarrollo de las actividades.</w:t>
            </w:r>
          </w:p>
        </w:tc>
        <w:tc>
          <w:tcPr/>
          <w:p w:rsidR="00000000" w:rsidDel="00000000" w:rsidP="00000000" w:rsidRDefault="00000000" w:rsidRPr="00000000" w14:paraId="000001C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para el desarrollo de las actividades, pero me faltaron algunos aspectos a considerar en estos ítems.</w:t>
            </w:r>
          </w:p>
        </w:tc>
        <w:tc>
          <w:tcPr/>
          <w:p w:rsidR="00000000" w:rsidDel="00000000" w:rsidP="00000000" w:rsidRDefault="00000000" w:rsidRPr="00000000" w14:paraId="000001C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y/o posibles dificultades y facilitadores para el desarrollo de las actividades, pero me faltaron muchos aspectos a considerar en estos ítems.</w:t>
            </w:r>
          </w:p>
        </w:tc>
        <w:tc>
          <w:tcPr/>
          <w:p w:rsidR="00000000" w:rsidDel="00000000" w:rsidP="00000000" w:rsidRDefault="00000000" w:rsidRPr="00000000" w14:paraId="000001C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los elementos solicitados.</w:t>
            </w:r>
          </w:p>
        </w:tc>
        <w:tc>
          <w:tcPr/>
          <w:p w:rsidR="00000000" w:rsidDel="00000000" w:rsidP="00000000" w:rsidRDefault="00000000" w:rsidRPr="00000000" w14:paraId="000001CA">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1C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 Identifica  </w:t>
            </w:r>
            <w:r w:rsidDel="00000000" w:rsidR="00000000" w:rsidRPr="00000000">
              <w:rPr>
                <w:rFonts w:ascii="Calibri" w:cs="Calibri" w:eastAsia="Calibri" w:hAnsi="Calibri"/>
                <w:b w:val="1"/>
                <w:bCs w:val="1"/>
                <w:color w:val="767171"/>
                <w:sz w:val="18"/>
                <w:szCs w:val="18"/>
                <w:rtl w:val="0"/>
              </w:rPr>
              <w:t xml:space="preserve">evidencias </w:t>
            </w:r>
            <w:r w:rsidDel="00000000" w:rsidR="00000000" w:rsidRPr="00000000">
              <w:rPr>
                <w:rFonts w:ascii="Calibri" w:cs="Calibri" w:eastAsia="Calibri" w:hAnsi="Calibri"/>
                <w:color w:val="767171"/>
                <w:sz w:val="18"/>
                <w:szCs w:val="18"/>
                <w:rtl w:val="0"/>
              </w:rPr>
              <w:t xml:space="preserve">que pueden dar cuenta del avance del proyecto APT y de su finalización.</w:t>
            </w:r>
          </w:p>
        </w:tc>
        <w:tc>
          <w:tcPr/>
          <w:p w:rsidR="00000000" w:rsidDel="00000000" w:rsidP="00000000" w:rsidRDefault="00000000" w:rsidRPr="00000000" w14:paraId="000001C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más de 2 evidencias que pueden dar cuenta del avance del proyecto APT y de su finalización.</w:t>
            </w:r>
          </w:p>
        </w:tc>
        <w:tc>
          <w:tcPr/>
          <w:p w:rsidR="00000000" w:rsidDel="00000000" w:rsidP="00000000" w:rsidRDefault="00000000" w:rsidRPr="00000000" w14:paraId="000001C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2 evidencias que pueden dar cuenta del avance del proyecto APT y de su finalización.</w:t>
            </w:r>
          </w:p>
        </w:tc>
        <w:tc>
          <w:tcPr/>
          <w:p w:rsidR="00000000" w:rsidDel="00000000" w:rsidP="00000000" w:rsidRDefault="00000000" w:rsidRPr="00000000" w14:paraId="000001C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1 evidencia que puede dar cuenta del avance del proyecto APT y de su finalización.</w:t>
            </w:r>
          </w:p>
        </w:tc>
        <w:tc>
          <w:tcPr/>
          <w:p w:rsidR="00000000" w:rsidDel="00000000" w:rsidP="00000000" w:rsidRDefault="00000000" w:rsidRPr="00000000" w14:paraId="000001D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evidencias que puedan dar cuenta del avance del proyecto APT y de su finalización.</w:t>
            </w:r>
          </w:p>
        </w:tc>
        <w:tc>
          <w:tcPr/>
          <w:p w:rsidR="00000000" w:rsidDel="00000000" w:rsidP="00000000" w:rsidRDefault="00000000" w:rsidRPr="00000000" w14:paraId="000001D1">
            <w:pPr>
              <w:spacing w:line="360" w:lineRule="auto"/>
              <w:jc w:val="both"/>
              <w:rPr>
                <w:rFonts w:ascii="Calibri" w:cs="Calibri" w:eastAsia="Calibri" w:hAnsi="Calibri"/>
                <w:sz w:val="18"/>
                <w:szCs w:val="18"/>
              </w:rPr>
            </w:pPr>
            <w:r w:rsidDel="00000000" w:rsidR="00000000" w:rsidRPr="00000000">
              <w:rPr>
                <w:rtl w:val="0"/>
              </w:rPr>
            </w:r>
          </w:p>
        </w:tc>
      </w:tr>
      <w:tr>
        <w:trPr>
          <w:cantSplit w:val="1"/>
          <w:trHeight w:val="1232" w:hRule="atLeast"/>
          <w:tblHeader w:val="0"/>
        </w:trPr>
        <w:tc>
          <w:tcPr/>
          <w:p w:rsidR="00000000" w:rsidDel="00000000" w:rsidP="00000000" w:rsidRDefault="00000000" w:rsidRPr="00000000" w14:paraId="000001D2">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 Utiliza un lenguaje técnico y pertinente de su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4">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5">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7">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1D8">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restart"/>
          </w:tcPr>
          <w:p w:rsidR="00000000" w:rsidDel="00000000" w:rsidP="00000000" w:rsidRDefault="00000000" w:rsidRPr="00000000" w14:paraId="000001D9">
            <w:pPr>
              <w:spacing w:line="360" w:lineRule="auto"/>
              <w:ind w:left="113" w:right="113" w:firstLine="0"/>
              <w:jc w:val="center"/>
              <w:rPr>
                <w:rFonts w:ascii="Calibri" w:cs="Calibri" w:eastAsia="Calibri" w:hAnsi="Calibri"/>
                <w:b w:val="1"/>
                <w:bCs w:val="1"/>
                <w:highlight w:val="yellow"/>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ind w:hanging="41"/>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11.El contenido del documento cumple con los  requerimientos de información , describiendo  completamente el alcance del proyecto.</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su totalidad con los  requerimientos de información, describiendo  completamente el alcance del proyecto.</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gran parte con los  requerimientos de información , describiendo  completamente el alcance del proyecto.</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con los  requerimientos de información , describiendo  completamente el alcance del proyecto.</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en su totalidad con los  requerimientos de información , describiendo  completamente el alcance del proyecto.</w:t>
            </w:r>
          </w:p>
        </w:tc>
        <w:tc>
          <w:tcPr/>
          <w:p w:rsidR="00000000" w:rsidDel="00000000" w:rsidP="00000000" w:rsidRDefault="00000000" w:rsidRPr="00000000" w14:paraId="000001DF">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 Construye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toda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ind w:hanging="53"/>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parte de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una mínima cantidad de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construimos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E6">
            <w:pPr>
              <w:spacing w:line="360"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before="40" w:line="240" w:lineRule="auto"/>
        <w:ind w:left="144" w:right="144" w:hanging="144"/>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r w:rsidDel="00000000" w:rsidR="00000000" w:rsidRPr="00000000">
        <w:rPr>
          <w:rFonts w:ascii="Calibri" w:cs="Calibri" w:eastAsia="Calibri" w:hAnsi="Calibri"/>
          <w:b w:val="1"/>
          <w:bCs w:val="1"/>
          <w:color w:val="1f4e79"/>
          <w:sz w:val="28"/>
          <w:szCs w:val="28"/>
          <w:rtl w:val="0"/>
        </w:rPr>
        <w:t xml:space="preserve"> </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before="40" w:line="240" w:lineRule="auto"/>
        <w:ind w:left="144" w:right="144" w:hanging="144"/>
        <w:jc w:val="right"/>
        <w:rPr>
          <w:rFonts w:ascii="Calibri" w:cs="Calibri" w:eastAsia="Calibri" w:hAnsi="Calibri"/>
          <w:color w:val="767171"/>
          <w:sz w:val="18"/>
          <w:szCs w:val="18"/>
        </w:rPr>
      </w:pPr>
      <w:r w:rsidDel="00000000" w:rsidR="00000000" w:rsidRPr="00000000">
        <w:rPr>
          <w:rtl w:val="0"/>
        </w:rPr>
      </w:r>
    </w:p>
    <w:tbl>
      <w:tblPr>
        <w:tblStyle w:val="Table23"/>
        <w:tblW w:w="10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
        <w:gridCol w:w="1779"/>
        <w:gridCol w:w="1360"/>
        <w:gridCol w:w="1375"/>
        <w:gridCol w:w="1375"/>
        <w:gridCol w:w="1332"/>
        <w:gridCol w:w="1346"/>
        <w:tblGridChange w:id="0">
          <w:tblGrid>
            <w:gridCol w:w="1519"/>
            <w:gridCol w:w="1779"/>
            <w:gridCol w:w="1360"/>
            <w:gridCol w:w="1375"/>
            <w:gridCol w:w="1375"/>
            <w:gridCol w:w="1332"/>
            <w:gridCol w:w="1346"/>
          </w:tblGrid>
        </w:tblGridChange>
      </w:tblGrid>
      <w:tr>
        <w:trPr>
          <w:cantSplit w:val="0"/>
          <w:trHeight w:val="9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Indicadores/Categoría</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1ED">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100%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1EF">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80%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1F1">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60%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1F3">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1F5">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0% Logro</w:t>
            </w:r>
          </w:p>
        </w:tc>
      </w:tr>
      <w:tr>
        <w:trPr>
          <w:cantSplit w:val="1"/>
          <w:trHeight w:val="2135" w:hRule="atLeast"/>
          <w:tblHeader w:val="0"/>
        </w:trPr>
        <w:tc>
          <w:tcPr>
            <w:tcBorders>
              <w:top w:color="000000" w:space="0" w:sz="0" w:val="nil"/>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Trabajo en Equipo</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(N1)</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13.Colabora en la definición y organización de las tareas del equipo, de acuerdo 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todas las tareas del equipo, considerando de forma específica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del equipo, considerando de manera general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en las que está involucrado, considerando parcialmente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algunas tareas, sin considerar los objetivos esperados o de acuerdo a objetivos personales.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colaboramos  en la definición y organización de las tareas del equipo</w:t>
            </w:r>
          </w:p>
        </w:tc>
      </w:tr>
    </w:tbl>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bookmarkStart w:colFirst="0" w:colLast="0" w:name="_heading=h.xdcg8q773hie" w:id="1"/>
      <w:bookmarkEnd w:id="1"/>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-674369</wp:posOffset>
              </wp:positionH>
              <wp:positionV relativeFrom="paragraph">
                <wp:posOffset>-93287</wp:posOffset>
              </wp:positionV>
              <wp:extent cx="7753350" cy="5481888"/>
              <wp:effectExtent b="0" l="0" r="0" t="0"/>
              <wp:wrapNone/>
              <wp:docPr id="17557" name=""/>
              <a:graphic>
                <a:graphicData uri="http://schemas.microsoft.com/office/word/2010/wordprocessingShape">
                  <wps:wsp>
                    <wps:cNvSpPr/>
                    <wps:cNvPr id="2" name="Shape 2"/>
                    <wps:spPr>
                      <a:xfrm>
                        <a:off x="0" y="0"/>
                        <a:ext cx="5481888" cy="775335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-674369</wp:posOffset>
              </wp:positionH>
              <wp:positionV relativeFrom="paragraph">
                <wp:posOffset>-93287</wp:posOffset>
              </wp:positionV>
              <wp:extent cx="7753350" cy="5481888"/>
              <wp:effectExtent b="0" l="0" r="0" t="0"/>
              <wp:wrapNone/>
              <wp:docPr id="1755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53350" cy="5481888"/>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595959"/>
          <w:sz w:val="20"/>
          <w:szCs w:val="20"/>
          <w:u w:val="none"/>
          <w:shd w:fill="auto" w:val="clear"/>
          <w:vertAlign w:val="baseline"/>
          <w:rtl w:val="0"/>
        </w:rPr>
        <w:t xml:space="preserve">En caso de los proyectos definidos por las escuelas, estas evidencias pueden estar predeterminadas por la disciplina, resguardando el aporte por cada integrante del equipo a la evidencia.</w:t>
      </w:r>
    </w:p>
  </w:footnote>
  <w:footnote w:id="1">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se añade esta columna para indicar el nombre de los responsables de cada tarea o actividad. Esto posteriormente permitirá diferenciar la evaluación por cada integrante.</w:t>
      </w:r>
    </w:p>
  </w:footnote>
  <w:footnote w:id="2">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tblStylePr w:type="firstRow">
      <w:rPr>
        <w:b w:val="1"/>
        <w:bCs w:val="1"/>
      </w:rPr>
    </w:tblStylePr>
    <w:tblStylePr w:type="lastRow">
      <w:rPr>
        <w:b w:val="1"/>
        <w:bCs w:val="1"/>
      </w:rPr>
      <w:tblPr/>
      <w:trPr>
        <w:hidden w:val="1"/>
      </w:tr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rPr>
      <w:hidden w:val="1"/>
    </w:trPr>
    <w:tblStylePr w:type="firstRow">
      <w:rPr>
        <w:b w:val="1"/>
        <w:bCs w:val="1"/>
      </w:rPr>
      <w:tblPr/>
      <w:trPr>
        <w:hidden w:val="1"/>
      </w:trPr>
      <w:tcPr>
        <w:tcBorders>
          <w:bottom w:color="9cc2e5" w:space="0" w:sz="12" w:themeColor="accent1" w:themeTint="000099" w:val="single"/>
        </w:tcBorders>
      </w:tcPr>
    </w:tblStylePr>
    <w:tblStylePr w:type="lastRow">
      <w:rPr>
        <w:b w:val="1"/>
        <w:bCs w:val="1"/>
      </w:rPr>
      <w:tblPr/>
      <w:trPr>
        <w:hidden w:val="1"/>
      </w:t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rPr>
      <w:hidden w:val="1"/>
    </w:trPr>
    <w:tcPr>
      <w:vAlign w:val="center"/>
    </w:tcPr>
    <w:tblStylePr w:type="firstRow">
      <w:pPr>
        <w:wordWrap w:val="1"/>
        <w:jc w:val="right"/>
      </w:pPr>
      <w:rPr>
        <w:rFonts w:asciiTheme="majorHAnsi" w:hAnsiTheme="majorHAnsi"/>
        <w:b w:val="0"/>
        <w:caps w:val="1"/>
        <w:smallCaps w:val="0"/>
        <w:color w:val="5b9bd5" w:themeColor="accent1"/>
        <w:sz w:val="22"/>
      </w:rPr>
      <w:tblPr/>
      <w:trPr>
        <w:hidden w:val="1"/>
      </w:tr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val="1"/>
    </w:trPr>
    <w:tblStylePr w:type="firstRow">
      <w:rPr>
        <w:rFonts w:asciiTheme="majorHAnsi" w:cstheme="majorBidi" w:eastAsiaTheme="majorEastAsia" w:hAnsiTheme="majorHAnsi"/>
        <w:i w:val="1"/>
        <w:iCs w:val="1"/>
        <w:sz w:val="26"/>
      </w:rPr>
      <w:tblPr/>
      <w:trPr>
        <w:hidden w:val="1"/>
      </w:tr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rPr>
        <w:hidden w:val="1"/>
      </w:tr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rPr>
        <w:hidden w:val="1"/>
      </w:tr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rPr>
        <w:hidden w:val="1"/>
      </w:trPr>
      <w:tcPr>
        <w:tcBorders>
          <w:left w:color="7f7f7f" w:space="0" w:sz="4" w:themeColor="text1" w:themeTint="000080" w:val="single"/>
        </w:tcBorders>
        <w:shd w:color="auto" w:fill="ffffff" w:themeFill="background1" w:val="clear"/>
      </w:tc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tblStylePr w:type="neCell">
      <w:tblPr/>
      <w:trPr>
        <w:hidden w:val="1"/>
      </w:trPr>
      <w:tcPr>
        <w:tcBorders>
          <w:left w:space="0" w:sz="0" w:val="nil"/>
        </w:tcBorders>
      </w:tcPr>
    </w:tblStylePr>
    <w:tblStylePr w:type="nwCell">
      <w:tblPr/>
      <w:trPr>
        <w:hidden w:val="1"/>
      </w:trPr>
      <w:tcPr>
        <w:tcBorders>
          <w:right w:space="0" w:sz="0" w:val="nil"/>
        </w:tcBorders>
      </w:tcPr>
    </w:tblStylePr>
    <w:tblStylePr w:type="seCell">
      <w:tblPr/>
      <w:trPr>
        <w:hidden w:val="1"/>
      </w:trPr>
      <w:tcPr>
        <w:tcBorders>
          <w:left w:space="0" w:sz="0" w:val="nil"/>
        </w:tcBorders>
      </w:tcPr>
    </w:tblStylePr>
    <w:tblStylePr w:type="swCell">
      <w:tblPr/>
      <w:trPr>
        <w:hidden w:val="1"/>
      </w:tr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rPr>
      <w:hidden w:val="1"/>
    </w:tr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rPr>
        <w:hidden w:val="1"/>
      </w:trPr>
      <w:tcPr>
        <w:shd w:color="auto" w:fill="d9e2f3" w:themeFill="accent5" w:themeFillTint="000033" w:val="clear"/>
      </w:tcPr>
    </w:tblStylePr>
    <w:tblStylePr w:type="band1Horz">
      <w:tblPr/>
      <w:trPr>
        <w:hidden w:val="1"/>
      </w:tr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gBBohy48RLCNtQ3SZd9g+vLcA==">CgMxLjAyDmguemFqMmN2dW02YWw1Mg5oLnhkY2c4cTc3M2hpZTgAciExcmtfT3ByTXJJNHU4cy1JR3lnSlM4U0tVNWlZTFQ3ZlE=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2022-01-05T13:01:00Z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