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b5394"/>
        </w:rPr>
      </w:pPr>
      <w:bookmarkStart w:colFirst="0" w:colLast="0" w:name="_95bszs7u2eg1"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11212426</wp:posOffset>
            </wp:positionV>
            <wp:extent cx="5143500" cy="3276600"/>
            <wp:effectExtent b="0" l="0" r="0" t="0"/>
            <wp:wrapSquare wrapText="bothSides" distB="114300" distT="114300" distL="114300" distR="114300"/>
            <wp:docPr id="1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143500" cy="3276600"/>
                    </a:xfrm>
                    <a:prstGeom prst="rect"/>
                    <a:ln/>
                  </pic:spPr>
                </pic:pic>
              </a:graphicData>
            </a:graphic>
          </wp:anchor>
        </w:drawing>
      </w:r>
    </w:p>
    <w:p w:rsidR="00000000" w:rsidDel="00000000" w:rsidP="00000000" w:rsidRDefault="00000000" w:rsidRPr="00000000" w14:paraId="00000002">
      <w:pPr>
        <w:pStyle w:val="Title"/>
        <w:jc w:val="center"/>
        <w:rPr>
          <w:color w:val="0b5394"/>
        </w:rPr>
      </w:pPr>
      <w:bookmarkStart w:colFirst="0" w:colLast="0" w:name="_nm7gdpm2qmtq" w:id="1"/>
      <w:bookmarkEnd w:id="1"/>
      <w:r w:rsidDel="00000000" w:rsidR="00000000" w:rsidRPr="00000000">
        <w:rPr>
          <w:rtl w:val="0"/>
        </w:rPr>
      </w:r>
    </w:p>
    <w:p w:rsidR="00000000" w:rsidDel="00000000" w:rsidP="00000000" w:rsidRDefault="00000000" w:rsidRPr="00000000" w14:paraId="00000003">
      <w:pPr>
        <w:pStyle w:val="Title"/>
        <w:jc w:val="center"/>
        <w:rPr>
          <w:color w:val="0b5394"/>
        </w:rPr>
      </w:pPr>
      <w:bookmarkStart w:colFirst="0" w:colLast="0" w:name="_1sduzd7ehgvm" w:id="2"/>
      <w:bookmarkEnd w:id="2"/>
      <w:r w:rsidDel="00000000" w:rsidR="00000000" w:rsidRPr="00000000">
        <w:rPr>
          <w:rtl w:val="0"/>
        </w:rPr>
      </w:r>
    </w:p>
    <w:p w:rsidR="00000000" w:rsidDel="00000000" w:rsidP="00000000" w:rsidRDefault="00000000" w:rsidRPr="00000000" w14:paraId="00000004">
      <w:pPr>
        <w:pStyle w:val="Title"/>
        <w:jc w:val="center"/>
        <w:rPr>
          <w:color w:val="0b5394"/>
        </w:rPr>
      </w:pPr>
      <w:bookmarkStart w:colFirst="0" w:colLast="0" w:name="_thu95ydtg2ql" w:id="3"/>
      <w:bookmarkEnd w:id="3"/>
      <w:r w:rsidDel="00000000" w:rsidR="00000000" w:rsidRPr="00000000">
        <w:rPr>
          <w:rtl w:val="0"/>
        </w:rPr>
      </w:r>
    </w:p>
    <w:p w:rsidR="00000000" w:rsidDel="00000000" w:rsidP="00000000" w:rsidRDefault="00000000" w:rsidRPr="00000000" w14:paraId="00000005">
      <w:pPr>
        <w:pStyle w:val="Title"/>
        <w:jc w:val="center"/>
        <w:rPr>
          <w:color w:val="0b5394"/>
        </w:rPr>
      </w:pPr>
      <w:bookmarkStart w:colFirst="0" w:colLast="0" w:name="_ppqyqo6478lt" w:id="4"/>
      <w:bookmarkEnd w:id="4"/>
      <w:r w:rsidDel="00000000" w:rsidR="00000000" w:rsidRPr="00000000">
        <w:rPr>
          <w:rtl w:val="0"/>
        </w:rPr>
      </w:r>
    </w:p>
    <w:p w:rsidR="00000000" w:rsidDel="00000000" w:rsidP="00000000" w:rsidRDefault="00000000" w:rsidRPr="00000000" w14:paraId="00000006">
      <w:pPr>
        <w:pStyle w:val="Title"/>
        <w:jc w:val="center"/>
        <w:rPr>
          <w:color w:val="0b5394"/>
        </w:rPr>
      </w:pPr>
      <w:bookmarkStart w:colFirst="0" w:colLast="0" w:name="_audxm36a3cmu" w:id="5"/>
      <w:bookmarkEnd w:id="5"/>
      <w:r w:rsidDel="00000000" w:rsidR="00000000" w:rsidRPr="00000000">
        <w:rPr>
          <w:color w:val="0b5394"/>
        </w:rPr>
        <w:drawing>
          <wp:anchor allowOverlap="1" behindDoc="0" distB="114300" distT="114300" distL="114300" distR="114300" hidden="0" layoutInCell="1" locked="0" relativeHeight="0" simplePos="0">
            <wp:simplePos x="0" y="0"/>
            <wp:positionH relativeFrom="page">
              <wp:posOffset>276225</wp:posOffset>
            </wp:positionH>
            <wp:positionV relativeFrom="page">
              <wp:posOffset>352425</wp:posOffset>
            </wp:positionV>
            <wp:extent cx="2290763" cy="560241"/>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90763" cy="560241"/>
                    </a:xfrm>
                    <a:prstGeom prst="rect"/>
                    <a:ln/>
                  </pic:spPr>
                </pic:pic>
              </a:graphicData>
            </a:graphic>
          </wp:anchor>
        </w:drawing>
      </w:r>
      <w:r w:rsidDel="00000000" w:rsidR="00000000" w:rsidRPr="00000000">
        <w:rPr>
          <w:rtl w:val="0"/>
        </w:rPr>
      </w:r>
    </w:p>
    <w:p w:rsidR="00000000" w:rsidDel="00000000" w:rsidP="00000000" w:rsidRDefault="00000000" w:rsidRPr="00000000" w14:paraId="00000007">
      <w:pPr>
        <w:pStyle w:val="Title"/>
        <w:jc w:val="center"/>
        <w:rPr>
          <w:color w:val="0b5394"/>
        </w:rPr>
      </w:pPr>
      <w:bookmarkStart w:colFirst="0" w:colLast="0" w:name="_i101ljif260d" w:id="6"/>
      <w:bookmarkEnd w:id="6"/>
      <w:r w:rsidDel="00000000" w:rsidR="00000000" w:rsidRPr="00000000">
        <w:rPr>
          <w:color w:val="0b5394"/>
          <w:rtl w:val="0"/>
        </w:rPr>
        <w:t xml:space="preserve">Evidencias de Aplicación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Asignatura: Portafolio de título</w:t>
      </w:r>
    </w:p>
    <w:p w:rsidR="00000000" w:rsidDel="00000000" w:rsidP="00000000" w:rsidRDefault="00000000" w:rsidRPr="00000000" w14:paraId="00000022">
      <w:pPr>
        <w:rPr/>
      </w:pPr>
      <w:r w:rsidDel="00000000" w:rsidR="00000000" w:rsidRPr="00000000">
        <w:rPr>
          <w:rtl w:val="0"/>
        </w:rPr>
        <w:t xml:space="preserve">Profesor: Arturo Guerra </w:t>
      </w:r>
    </w:p>
    <w:p w:rsidR="00000000" w:rsidDel="00000000" w:rsidP="00000000" w:rsidRDefault="00000000" w:rsidRPr="00000000" w14:paraId="00000023">
      <w:pPr>
        <w:rPr/>
      </w:pPr>
      <w:r w:rsidDel="00000000" w:rsidR="00000000" w:rsidRPr="00000000">
        <w:rPr>
          <w:rtl w:val="0"/>
        </w:rPr>
        <w:t xml:space="preserve">Estudiante: Francisca Mix</w:t>
      </w:r>
    </w:p>
    <w:p w:rsidR="00000000" w:rsidDel="00000000" w:rsidP="00000000" w:rsidRDefault="00000000" w:rsidRPr="00000000" w14:paraId="00000024">
      <w:pPr>
        <w:rPr/>
      </w:pPr>
      <w:r w:rsidDel="00000000" w:rsidR="00000000" w:rsidRPr="00000000">
        <w:rPr>
          <w:rtl w:val="0"/>
        </w:rPr>
        <w:t xml:space="preserve">Fecha: 14-05-2026</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tl w:val="0"/>
        </w:rPr>
        <w:t xml:space="preserve">Tras la planificación en Jira, la ejecución técnica se materializó en una arquitectura robusta y funcional. Las siguientes evidencias de aplicación muestran el resultado final de los componentes desarrollados durante los Sprints quincenales, destacando la implementación de la lógica de negocio, la integridad de la base de datos y una interfaz de usuario diseñada para ofrecer una experiencia fluida y coherente con los requisitos del proyecto.</w:t>
      </w:r>
    </w:p>
    <w:p w:rsidR="00000000" w:rsidDel="00000000" w:rsidP="00000000" w:rsidRDefault="00000000" w:rsidRPr="00000000" w14:paraId="00000027">
      <w:pPr>
        <w:spacing w:line="360" w:lineRule="auto"/>
        <w:jc w:val="both"/>
        <w:rPr/>
      </w:pP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t xml:space="preserve">1.-  Capa de Persistencia de Datos </w:t>
      </w:r>
    </w:p>
    <w:p w:rsidR="00000000" w:rsidDel="00000000" w:rsidP="00000000" w:rsidRDefault="00000000" w:rsidRPr="00000000" w14:paraId="00000029">
      <w:pPr>
        <w:spacing w:line="360" w:lineRule="auto"/>
        <w:jc w:val="both"/>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drawing>
          <wp:inline distB="114300" distT="114300" distL="114300" distR="114300">
            <wp:extent cx="1762125" cy="124777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6212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jc w:val="both"/>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t xml:space="preserve">Carpeta DAO</w:t>
      </w:r>
    </w:p>
    <w:p w:rsidR="00000000" w:rsidDel="00000000" w:rsidP="00000000" w:rsidRDefault="00000000" w:rsidRPr="00000000" w14:paraId="0000002D">
      <w:pPr>
        <w:spacing w:line="360" w:lineRule="auto"/>
        <w:jc w:val="both"/>
        <w:rPr/>
      </w:pPr>
      <w:r w:rsidDel="00000000" w:rsidR="00000000" w:rsidRPr="00000000">
        <w:rPr>
          <w:rtl w:val="0"/>
        </w:rPr>
        <w:t xml:space="preserve">FarmDAO:</w:t>
      </w:r>
    </w:p>
    <w:p w:rsidR="00000000" w:rsidDel="00000000" w:rsidP="00000000" w:rsidRDefault="00000000" w:rsidRPr="00000000" w14:paraId="0000002E">
      <w:pPr>
        <w:spacing w:line="360" w:lineRule="auto"/>
        <w:jc w:val="both"/>
        <w:rPr/>
      </w:pPr>
      <w:r w:rsidDel="00000000" w:rsidR="00000000" w:rsidRPr="00000000">
        <w:rPr>
          <w:rtl w:val="0"/>
        </w:rPr>
        <w:t xml:space="preserve">Es el punto de acceso principal para la conexión de datos persistentes. Se encarga de instanciar la base de datos SQLite y proporcionar los objetos DAO. </w:t>
      </w:r>
    </w:p>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t xml:space="preserve">Carpeta DATA:</w:t>
      </w:r>
    </w:p>
    <w:p w:rsidR="00000000" w:rsidDel="00000000" w:rsidP="00000000" w:rsidRDefault="00000000" w:rsidRPr="00000000" w14:paraId="00000031">
      <w:pPr>
        <w:spacing w:line="360" w:lineRule="auto"/>
        <w:jc w:val="both"/>
        <w:rPr/>
      </w:pPr>
      <w:r w:rsidDel="00000000" w:rsidR="00000000" w:rsidRPr="00000000">
        <w:rPr>
          <w:rtl w:val="0"/>
        </w:rPr>
        <w:t xml:space="preserve">Fram:</w:t>
      </w:r>
    </w:p>
    <w:p w:rsidR="00000000" w:rsidDel="00000000" w:rsidP="00000000" w:rsidRDefault="00000000" w:rsidRPr="00000000" w14:paraId="00000032">
      <w:pPr>
        <w:spacing w:line="360" w:lineRule="auto"/>
        <w:jc w:val="both"/>
        <w:rPr/>
      </w:pPr>
      <w:r w:rsidDel="00000000" w:rsidR="00000000" w:rsidRPr="00000000">
        <w:rPr>
          <w:rtl w:val="0"/>
        </w:rPr>
        <w:t xml:space="preserve">Representa la estructura de la tabla "Farm" en la base de datos SQLite. Define los campos necesarios para guardar el estado de la granja del usuario, como el nombre, tipo de granja y progreso. Es el modelo central que permite transformar las filas de la base de datos en objetos de Kotlin. </w:t>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t xml:space="preserve">AppDatabase</w:t>
      </w:r>
    </w:p>
    <w:p w:rsidR="00000000" w:rsidDel="00000000" w:rsidP="00000000" w:rsidRDefault="00000000" w:rsidRPr="00000000" w14:paraId="00000035">
      <w:pPr>
        <w:spacing w:line="360" w:lineRule="auto"/>
        <w:jc w:val="both"/>
        <w:rPr/>
      </w:pPr>
      <w:r w:rsidDel="00000000" w:rsidR="00000000" w:rsidRPr="00000000">
        <w:rPr>
          <w:rtl w:val="0"/>
        </w:rPr>
        <w:t xml:space="preserve">Contiene los métodos necesarios para interactuar con la base de datos (Insert, Update, Delete, Query). Implementa funciones de suspensión (</w:t>
      </w:r>
      <w:r w:rsidDel="00000000" w:rsidR="00000000" w:rsidRPr="00000000">
        <w:rPr>
          <w:i w:val="1"/>
          <w:iCs w:val="1"/>
          <w:rtl w:val="0"/>
        </w:rPr>
        <w:t xml:space="preserve">suspend functions</w:t>
      </w:r>
      <w:r w:rsidDel="00000000" w:rsidR="00000000" w:rsidRPr="00000000">
        <w:rPr>
          <w:rtl w:val="0"/>
        </w:rPr>
        <w:t xml:space="preserve">) para asegurar que las operaciones de lectura y escritura se realicen en hilos secundarios, evitando que la interfaz de la aplicación se bloquee. </w:t>
      </w:r>
    </w:p>
    <w:p w:rsidR="00000000" w:rsidDel="00000000" w:rsidP="00000000" w:rsidRDefault="00000000" w:rsidRPr="00000000" w14:paraId="00000036">
      <w:pPr>
        <w:spacing w:line="360" w:lineRule="auto"/>
        <w:jc w:val="both"/>
        <w:rPr/>
      </w:pPr>
      <w:r w:rsidDel="00000000" w:rsidR="00000000" w:rsidRPr="00000000">
        <w:rPr>
          <w:rtl w:val="0"/>
        </w:rPr>
      </w:r>
    </w:p>
    <w:p w:rsidR="00000000" w:rsidDel="00000000" w:rsidP="00000000" w:rsidRDefault="00000000" w:rsidRPr="00000000" w14:paraId="00000037">
      <w:pPr>
        <w:spacing w:line="360" w:lineRule="auto"/>
        <w:jc w:val="both"/>
        <w:rPr/>
      </w:pPr>
      <w:r w:rsidDel="00000000" w:rsidR="00000000" w:rsidRPr="00000000">
        <w:rPr>
          <w:rtl w:val="0"/>
        </w:rPr>
      </w:r>
    </w:p>
    <w:p w:rsidR="00000000" w:rsidDel="00000000" w:rsidP="00000000" w:rsidRDefault="00000000" w:rsidRPr="00000000" w14:paraId="00000038">
      <w:pPr>
        <w:spacing w:line="360" w:lineRule="auto"/>
        <w:jc w:val="both"/>
        <w:rPr/>
      </w:pPr>
      <w:r w:rsidDel="00000000" w:rsidR="00000000" w:rsidRPr="00000000">
        <w:rPr>
          <w:rtl w:val="0"/>
        </w:rPr>
      </w:r>
    </w:p>
    <w:p w:rsidR="00000000" w:rsidDel="00000000" w:rsidP="00000000" w:rsidRDefault="00000000" w:rsidRPr="00000000" w14:paraId="00000039">
      <w:pPr>
        <w:spacing w:line="360" w:lineRule="auto"/>
        <w:jc w:val="both"/>
        <w:rPr/>
      </w:pP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tl w:val="0"/>
        </w:rPr>
      </w:r>
    </w:p>
    <w:p w:rsidR="00000000" w:rsidDel="00000000" w:rsidP="00000000" w:rsidRDefault="00000000" w:rsidRPr="00000000" w14:paraId="0000003B">
      <w:pPr>
        <w:spacing w:line="360" w:lineRule="auto"/>
        <w:jc w:val="both"/>
        <w:rPr/>
      </w:pPr>
      <w:r w:rsidDel="00000000" w:rsidR="00000000" w:rsidRPr="00000000">
        <w:rPr>
          <w:rtl w:val="0"/>
        </w:rPr>
        <w:t xml:space="preserve">2.- JSON</w:t>
      </w:r>
    </w:p>
    <w:p w:rsidR="00000000" w:rsidDel="00000000" w:rsidP="00000000" w:rsidRDefault="00000000" w:rsidRPr="00000000" w14:paraId="0000003C">
      <w:pPr>
        <w:spacing w:line="360"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-90487</wp:posOffset>
            </wp:positionH>
            <wp:positionV relativeFrom="paragraph">
              <wp:posOffset>180975</wp:posOffset>
            </wp:positionV>
            <wp:extent cx="2062163" cy="1437705"/>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62163" cy="1437705"/>
                    </a:xfrm>
                    <a:prstGeom prst="rect"/>
                    <a:ln/>
                  </pic:spPr>
                </pic:pic>
              </a:graphicData>
            </a:graphic>
          </wp:anchor>
        </w:drawing>
      </w:r>
    </w:p>
    <w:p w:rsidR="00000000" w:rsidDel="00000000" w:rsidP="00000000" w:rsidRDefault="00000000" w:rsidRPr="00000000" w14:paraId="0000003D">
      <w:pPr>
        <w:spacing w:line="360"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1905000</wp:posOffset>
            </wp:positionH>
            <wp:positionV relativeFrom="paragraph">
              <wp:posOffset>1733550</wp:posOffset>
            </wp:positionV>
            <wp:extent cx="2106746" cy="3681413"/>
            <wp:effectExtent b="0" l="0" r="0" t="0"/>
            <wp:wrapNone/>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106746" cy="368141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4313920</wp:posOffset>
            </wp:positionH>
            <wp:positionV relativeFrom="paragraph">
              <wp:posOffset>1733550</wp:posOffset>
            </wp:positionV>
            <wp:extent cx="1886855" cy="3686175"/>
            <wp:effectExtent b="0" l="0" r="0" t="0"/>
            <wp:wrapNone/>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886855" cy="36861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-85724</wp:posOffset>
            </wp:positionH>
            <wp:positionV relativeFrom="paragraph">
              <wp:posOffset>1733550</wp:posOffset>
            </wp:positionV>
            <wp:extent cx="1689497" cy="3686175"/>
            <wp:effectExtent b="0" l="0" r="0" t="0"/>
            <wp:wrapNone/>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689497" cy="3686175"/>
                    </a:xfrm>
                    <a:prstGeom prst="rect"/>
                    <a:ln/>
                  </pic:spPr>
                </pic:pic>
              </a:graphicData>
            </a:graphic>
          </wp:anchor>
        </w:drawing>
      </w:r>
    </w:p>
    <w:p w:rsidR="00000000" w:rsidDel="00000000" w:rsidP="00000000" w:rsidRDefault="00000000" w:rsidRPr="00000000" w14:paraId="0000003E">
      <w:pPr>
        <w:spacing w:line="360" w:lineRule="auto"/>
        <w:jc w:val="both"/>
        <w:rPr/>
      </w:pPr>
      <w:r w:rsidDel="00000000" w:rsidR="00000000" w:rsidRPr="00000000">
        <w:rPr>
          <w:rtl w:val="0"/>
        </w:rPr>
      </w:r>
    </w:p>
    <w:p w:rsidR="00000000" w:rsidDel="00000000" w:rsidP="00000000" w:rsidRDefault="00000000" w:rsidRPr="00000000" w14:paraId="0000003F">
      <w:pPr>
        <w:spacing w:line="360" w:lineRule="auto"/>
        <w:jc w:val="both"/>
        <w:rPr/>
      </w:pPr>
      <w:r w:rsidDel="00000000" w:rsidR="00000000" w:rsidRPr="00000000">
        <w:rPr>
          <w:rtl w:val="0"/>
        </w:rPr>
      </w:r>
    </w:p>
    <w:p w:rsidR="00000000" w:rsidDel="00000000" w:rsidP="00000000" w:rsidRDefault="00000000" w:rsidRPr="00000000" w14:paraId="00000040">
      <w:pPr>
        <w:spacing w:line="360" w:lineRule="auto"/>
        <w:jc w:val="both"/>
        <w:rPr/>
      </w:pPr>
      <w:r w:rsidDel="00000000" w:rsidR="00000000" w:rsidRPr="00000000">
        <w:rPr>
          <w:rtl w:val="0"/>
        </w:rPr>
      </w:r>
    </w:p>
    <w:p w:rsidR="00000000" w:rsidDel="00000000" w:rsidP="00000000" w:rsidRDefault="00000000" w:rsidRPr="00000000" w14:paraId="00000041">
      <w:pPr>
        <w:spacing w:line="360" w:lineRule="auto"/>
        <w:jc w:val="both"/>
        <w:rPr/>
      </w:pPr>
      <w:r w:rsidDel="00000000" w:rsidR="00000000" w:rsidRPr="00000000">
        <w:rPr>
          <w:rtl w:val="0"/>
        </w:rPr>
      </w:r>
    </w:p>
    <w:p w:rsidR="00000000" w:rsidDel="00000000" w:rsidP="00000000" w:rsidRDefault="00000000" w:rsidRPr="00000000" w14:paraId="00000042">
      <w:pPr>
        <w:spacing w:line="360" w:lineRule="auto"/>
        <w:jc w:val="both"/>
        <w:rPr/>
      </w:pPr>
      <w:r w:rsidDel="00000000" w:rsidR="00000000" w:rsidRPr="00000000">
        <w:rPr>
          <w:rtl w:val="0"/>
        </w:rPr>
      </w:r>
    </w:p>
    <w:p w:rsidR="00000000" w:rsidDel="00000000" w:rsidP="00000000" w:rsidRDefault="00000000" w:rsidRPr="00000000" w14:paraId="00000043">
      <w:pPr>
        <w:spacing w:line="360" w:lineRule="auto"/>
        <w:jc w:val="both"/>
        <w:rPr/>
      </w:pPr>
      <w:r w:rsidDel="00000000" w:rsidR="00000000" w:rsidRPr="00000000">
        <w:rPr>
          <w:rtl w:val="0"/>
        </w:rPr>
      </w:r>
    </w:p>
    <w:p w:rsidR="00000000" w:rsidDel="00000000" w:rsidP="00000000" w:rsidRDefault="00000000" w:rsidRPr="00000000" w14:paraId="00000044">
      <w:pPr>
        <w:spacing w:line="360" w:lineRule="auto"/>
        <w:jc w:val="both"/>
        <w:rPr/>
      </w:pPr>
      <w:r w:rsidDel="00000000" w:rsidR="00000000" w:rsidRPr="00000000">
        <w:rPr>
          <w:rtl w:val="0"/>
        </w:rPr>
      </w:r>
    </w:p>
    <w:p w:rsidR="00000000" w:rsidDel="00000000" w:rsidP="00000000" w:rsidRDefault="00000000" w:rsidRPr="00000000" w14:paraId="00000045">
      <w:pPr>
        <w:spacing w:line="360" w:lineRule="auto"/>
        <w:jc w:val="both"/>
        <w:rPr/>
      </w:pPr>
      <w:r w:rsidDel="00000000" w:rsidR="00000000" w:rsidRPr="00000000">
        <w:rPr>
          <w:rtl w:val="0"/>
        </w:rPr>
      </w:r>
    </w:p>
    <w:p w:rsidR="00000000" w:rsidDel="00000000" w:rsidP="00000000" w:rsidRDefault="00000000" w:rsidRPr="00000000" w14:paraId="00000046">
      <w:pPr>
        <w:spacing w:line="360" w:lineRule="auto"/>
        <w:jc w:val="both"/>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spacing w:line="360" w:lineRule="auto"/>
        <w:jc w:val="both"/>
        <w:rPr/>
      </w:pPr>
      <w:r w:rsidDel="00000000" w:rsidR="00000000" w:rsidRPr="00000000">
        <w:rPr>
          <w:rtl w:val="0"/>
        </w:rPr>
      </w:r>
    </w:p>
    <w:p w:rsidR="00000000" w:rsidDel="00000000" w:rsidP="00000000" w:rsidRDefault="00000000" w:rsidRPr="00000000" w14:paraId="00000049">
      <w:pPr>
        <w:spacing w:line="360" w:lineRule="auto"/>
        <w:jc w:val="both"/>
        <w:rPr/>
      </w:pPr>
      <w:r w:rsidDel="00000000" w:rsidR="00000000" w:rsidRPr="00000000">
        <w:rPr>
          <w:rtl w:val="0"/>
        </w:rPr>
      </w:r>
    </w:p>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tl w:val="0"/>
        </w:rPr>
      </w:r>
    </w:p>
    <w:p w:rsidR="00000000" w:rsidDel="00000000" w:rsidP="00000000" w:rsidRDefault="00000000" w:rsidRPr="00000000" w14:paraId="0000004C">
      <w:pPr>
        <w:spacing w:line="360" w:lineRule="auto"/>
        <w:jc w:val="both"/>
        <w:rPr/>
      </w:pPr>
      <w:r w:rsidDel="00000000" w:rsidR="00000000" w:rsidRPr="00000000">
        <w:rPr>
          <w:rtl w:val="0"/>
        </w:rPr>
      </w:r>
    </w:p>
    <w:p w:rsidR="00000000" w:rsidDel="00000000" w:rsidP="00000000" w:rsidRDefault="00000000" w:rsidRPr="00000000" w14:paraId="0000004D">
      <w:pPr>
        <w:spacing w:line="360" w:lineRule="auto"/>
        <w:jc w:val="both"/>
        <w:rPr/>
      </w:pPr>
      <w:r w:rsidDel="00000000" w:rsidR="00000000" w:rsidRPr="00000000">
        <w:rPr>
          <w:rtl w:val="0"/>
        </w:rPr>
      </w:r>
    </w:p>
    <w:p w:rsidR="00000000" w:rsidDel="00000000" w:rsidP="00000000" w:rsidRDefault="00000000" w:rsidRPr="00000000" w14:paraId="0000004E">
      <w:pPr>
        <w:spacing w:line="360" w:lineRule="auto"/>
        <w:jc w:val="both"/>
        <w:rPr/>
      </w:pPr>
      <w:r w:rsidDel="00000000" w:rsidR="00000000" w:rsidRPr="00000000">
        <w:rPr>
          <w:rtl w:val="0"/>
        </w:rPr>
      </w:r>
    </w:p>
    <w:p w:rsidR="00000000" w:rsidDel="00000000" w:rsidP="00000000" w:rsidRDefault="00000000" w:rsidRPr="00000000" w14:paraId="0000004F">
      <w:pPr>
        <w:spacing w:line="360" w:lineRule="auto"/>
        <w:jc w:val="both"/>
        <w:rPr/>
      </w:pPr>
      <w:r w:rsidDel="00000000" w:rsidR="00000000" w:rsidRPr="00000000">
        <w:rPr>
          <w:rtl w:val="0"/>
        </w:rPr>
      </w:r>
    </w:p>
    <w:p w:rsidR="00000000" w:rsidDel="00000000" w:rsidP="00000000" w:rsidRDefault="00000000" w:rsidRPr="00000000" w14:paraId="00000050">
      <w:pPr>
        <w:spacing w:line="360" w:lineRule="auto"/>
        <w:jc w:val="both"/>
        <w:rPr/>
      </w:pPr>
      <w:r w:rsidDel="00000000" w:rsidR="00000000" w:rsidRPr="00000000">
        <w:rPr>
          <w:rtl w:val="0"/>
        </w:rPr>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r>
    </w:p>
    <w:p w:rsidR="00000000" w:rsidDel="00000000" w:rsidP="00000000" w:rsidRDefault="00000000" w:rsidRPr="00000000" w14:paraId="00000053">
      <w:pPr>
        <w:spacing w:line="360" w:lineRule="auto"/>
        <w:jc w:val="both"/>
        <w:rPr/>
      </w:pPr>
      <w:r w:rsidDel="00000000" w:rsidR="00000000" w:rsidRPr="00000000">
        <w:rPr>
          <w:rtl w:val="0"/>
        </w:rPr>
      </w:r>
    </w:p>
    <w:p w:rsidR="00000000" w:rsidDel="00000000" w:rsidP="00000000" w:rsidRDefault="00000000" w:rsidRPr="00000000" w14:paraId="00000054">
      <w:pPr>
        <w:spacing w:line="360" w:lineRule="auto"/>
        <w:jc w:val="both"/>
        <w:rPr/>
      </w:pPr>
      <w:r w:rsidDel="00000000" w:rsidR="00000000" w:rsidRPr="00000000">
        <w:rPr>
          <w:rtl w:val="0"/>
        </w:rPr>
      </w:r>
    </w:p>
    <w:p w:rsidR="00000000" w:rsidDel="00000000" w:rsidP="00000000" w:rsidRDefault="00000000" w:rsidRPr="00000000" w14:paraId="00000055">
      <w:pPr>
        <w:spacing w:after="240" w:before="240" w:line="360" w:lineRule="auto"/>
        <w:jc w:val="both"/>
        <w:rPr/>
      </w:pPr>
      <w:r w:rsidDel="00000000" w:rsidR="00000000" w:rsidRPr="00000000">
        <w:rPr>
          <w:rtl w:val="0"/>
        </w:rPr>
        <w:t xml:space="preserve">con el json se gestionan los datos estáticos de los personajes, cultivos, imagenes del crecimiento, para posteriormente ser utilizados en los diferentes apartados, evitando así el almacenamiento de la BBDD, evitando errores y optimizando el espacio y el rendimiento.</w:t>
      </w:r>
    </w:p>
    <w:p w:rsidR="00000000" w:rsidDel="00000000" w:rsidP="00000000" w:rsidRDefault="00000000" w:rsidRPr="00000000" w14:paraId="00000056">
      <w:pPr>
        <w:spacing w:after="240" w:before="240" w:line="360" w:lineRule="auto"/>
        <w:jc w:val="both"/>
        <w:rPr/>
      </w:pPr>
      <w:r w:rsidDel="00000000" w:rsidR="00000000" w:rsidRPr="00000000">
        <w:rPr>
          <w:rtl w:val="0"/>
        </w:rPr>
      </w:r>
    </w:p>
    <w:p w:rsidR="00000000" w:rsidDel="00000000" w:rsidP="00000000" w:rsidRDefault="00000000" w:rsidRPr="00000000" w14:paraId="00000057">
      <w:pPr>
        <w:spacing w:after="240" w:before="240" w:line="360" w:lineRule="auto"/>
        <w:jc w:val="both"/>
        <w:rPr/>
      </w:pPr>
      <w:r w:rsidDel="00000000" w:rsidR="00000000" w:rsidRPr="00000000">
        <w:rPr>
          <w:rtl w:val="0"/>
        </w:rPr>
      </w:r>
    </w:p>
    <w:p w:rsidR="00000000" w:rsidDel="00000000" w:rsidP="00000000" w:rsidRDefault="00000000" w:rsidRPr="00000000" w14:paraId="00000058">
      <w:pPr>
        <w:spacing w:after="240" w:before="240" w:line="360" w:lineRule="auto"/>
        <w:jc w:val="both"/>
        <w:rPr/>
      </w:pPr>
      <w:r w:rsidDel="00000000" w:rsidR="00000000" w:rsidRPr="00000000">
        <w:rPr>
          <w:rtl w:val="0"/>
        </w:rPr>
      </w:r>
    </w:p>
    <w:p w:rsidR="00000000" w:rsidDel="00000000" w:rsidP="00000000" w:rsidRDefault="00000000" w:rsidRPr="00000000" w14:paraId="00000059">
      <w:pPr>
        <w:spacing w:after="240" w:before="240" w:line="360" w:lineRule="auto"/>
        <w:jc w:val="both"/>
        <w:rPr/>
      </w:pPr>
      <w:r w:rsidDel="00000000" w:rsidR="00000000" w:rsidRPr="00000000">
        <w:rPr>
          <w:rtl w:val="0"/>
        </w:rPr>
      </w:r>
    </w:p>
    <w:p w:rsidR="00000000" w:rsidDel="00000000" w:rsidP="00000000" w:rsidRDefault="00000000" w:rsidRPr="00000000" w14:paraId="0000005A">
      <w:pPr>
        <w:spacing w:after="240" w:before="240" w:line="360" w:lineRule="auto"/>
        <w:jc w:val="both"/>
        <w:rPr/>
      </w:pPr>
      <w:r w:rsidDel="00000000" w:rsidR="00000000" w:rsidRPr="00000000">
        <w:rPr>
          <w:rtl w:val="0"/>
        </w:rPr>
      </w:r>
    </w:p>
    <w:p w:rsidR="00000000" w:rsidDel="00000000" w:rsidP="00000000" w:rsidRDefault="00000000" w:rsidRPr="00000000" w14:paraId="0000005B">
      <w:pPr>
        <w:spacing w:after="240" w:before="240" w:line="360" w:lineRule="auto"/>
        <w:jc w:val="both"/>
        <w:rPr/>
      </w:pPr>
      <w:r w:rsidDel="00000000" w:rsidR="00000000" w:rsidRPr="00000000">
        <w:rPr>
          <w:rtl w:val="0"/>
        </w:rPr>
        <w:t xml:space="preserve">3.- Layout</w:t>
      </w:r>
    </w:p>
    <w:p w:rsidR="00000000" w:rsidDel="00000000" w:rsidP="00000000" w:rsidRDefault="00000000" w:rsidRPr="00000000" w14:paraId="0000005C">
      <w:pPr>
        <w:spacing w:after="240" w:before="240" w:line="360" w:lineRule="auto"/>
        <w:jc w:val="both"/>
        <w:rPr/>
      </w:pPr>
      <w:r w:rsidDel="00000000" w:rsidR="00000000" w:rsidRPr="00000000">
        <w:rPr/>
        <w:drawing>
          <wp:inline distB="114300" distT="114300" distL="114300" distR="114300">
            <wp:extent cx="2676525" cy="2409825"/>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67652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360" w:lineRule="auto"/>
        <w:jc w:val="both"/>
        <w:rPr/>
      </w:pPr>
      <w:r w:rsidDel="00000000" w:rsidR="00000000" w:rsidRPr="00000000">
        <w:rPr>
          <w:rtl w:val="0"/>
        </w:rPr>
        <w:t xml:space="preserve">Se utilizó layout dado que permite reutilizar elementos en diferentes vistas, ahorrando espacio y mejorando la optimización y rendimiento.</w:t>
      </w:r>
    </w:p>
    <w:p w:rsidR="00000000" w:rsidDel="00000000" w:rsidP="00000000" w:rsidRDefault="00000000" w:rsidRPr="00000000" w14:paraId="0000005E">
      <w:pPr>
        <w:spacing w:after="240" w:before="240" w:line="360" w:lineRule="auto"/>
        <w:jc w:val="both"/>
        <w:rPr/>
      </w:pPr>
      <w:r w:rsidDel="00000000" w:rsidR="00000000" w:rsidRPr="00000000">
        <w:rPr>
          <w:rtl w:val="0"/>
        </w:rPr>
        <w:t xml:space="preserve">Además de asegurar que independientemente el tipo de dispositivo móvil, las imágenes se mantienen responsives.  </w:t>
      </w:r>
    </w:p>
    <w:p w:rsidR="00000000" w:rsidDel="00000000" w:rsidP="00000000" w:rsidRDefault="00000000" w:rsidRPr="00000000" w14:paraId="0000005F">
      <w:pPr>
        <w:spacing w:after="240" w:before="240" w:line="360" w:lineRule="auto"/>
        <w:ind w:left="0" w:right="600" w:firstLine="0"/>
        <w:jc w:val="both"/>
        <w:rPr/>
      </w:pPr>
      <w:r w:rsidDel="00000000" w:rsidR="00000000" w:rsidRPr="00000000">
        <w:rPr>
          <w:rtl w:val="0"/>
        </w:rPr>
        <w:t xml:space="preserve">4.- Views</w:t>
      </w:r>
    </w:p>
    <w:p w:rsidR="00000000" w:rsidDel="00000000" w:rsidP="00000000" w:rsidRDefault="00000000" w:rsidRPr="00000000" w14:paraId="00000060">
      <w:pPr>
        <w:spacing w:after="240" w:before="240" w:line="360" w:lineRule="auto"/>
        <w:ind w:left="0" w:right="600" w:firstLine="0"/>
        <w:jc w:val="both"/>
        <w:rPr/>
      </w:pPr>
      <w:r w:rsidDel="00000000" w:rsidR="00000000" w:rsidRPr="00000000">
        <w:rPr/>
        <w:drawing>
          <wp:inline distB="114300" distT="114300" distL="114300" distR="114300">
            <wp:extent cx="2068854" cy="3176588"/>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068854"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360" w:lineRule="auto"/>
        <w:jc w:val="both"/>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360" w:lineRule="auto"/>
        <w:jc w:val="both"/>
        <w:rPr>
          <w:color w:val="000000"/>
          <w:sz w:val="22"/>
          <w:szCs w:val="22"/>
        </w:rPr>
      </w:pPr>
      <w:bookmarkStart w:colFirst="0" w:colLast="0" w:name="_pjfmdk7t7v2j" w:id="7"/>
      <w:bookmarkEnd w:id="7"/>
      <w:r w:rsidDel="00000000" w:rsidR="00000000" w:rsidRPr="00000000">
        <w:rPr>
          <w:color w:val="000000"/>
          <w:sz w:val="22"/>
          <w:szCs w:val="22"/>
          <w:rtl w:val="0"/>
        </w:rPr>
        <w:t xml:space="preserve">Carpeta UI-SCREEN </w:t>
      </w:r>
    </w:p>
    <w:p w:rsidR="00000000" w:rsidDel="00000000" w:rsidP="00000000" w:rsidRDefault="00000000" w:rsidRPr="00000000" w14:paraId="00000063">
      <w:pPr>
        <w:spacing w:after="240" w:before="240" w:line="360" w:lineRule="auto"/>
        <w:ind w:left="0" w:firstLine="0"/>
        <w:jc w:val="both"/>
        <w:rPr/>
      </w:pPr>
      <w:r w:rsidDel="00000000" w:rsidR="00000000" w:rsidRPr="00000000">
        <w:rPr>
          <w:rtl w:val="0"/>
        </w:rPr>
        <w:t xml:space="preserve">CalendarioScreen:</w:t>
      </w:r>
    </w:p>
    <w:p w:rsidR="00000000" w:rsidDel="00000000" w:rsidP="00000000" w:rsidRDefault="00000000" w:rsidRPr="00000000" w14:paraId="00000064">
      <w:pPr>
        <w:spacing w:after="240" w:before="240" w:line="360" w:lineRule="auto"/>
        <w:ind w:left="0" w:firstLine="0"/>
        <w:jc w:val="both"/>
        <w:rPr/>
      </w:pPr>
      <w:r w:rsidDel="00000000" w:rsidR="00000000" w:rsidRPr="00000000">
        <w:rPr>
          <w:rtl w:val="0"/>
        </w:rPr>
        <w:t xml:space="preserve">Gestiona la cuadrícula de días y sincroniza los estados globales para que, al tocar un día, se actualicen automáticamente la calculadora de rentabilidad y la vista del huerto.</w:t>
      </w:r>
    </w:p>
    <w:p w:rsidR="00000000" w:rsidDel="00000000" w:rsidP="00000000" w:rsidRDefault="00000000" w:rsidRPr="00000000" w14:paraId="00000065">
      <w:pPr>
        <w:spacing w:after="240" w:before="240" w:line="360" w:lineRule="auto"/>
        <w:ind w:left="0" w:firstLine="0"/>
        <w:jc w:val="both"/>
        <w:rPr/>
      </w:pPr>
      <w:r w:rsidDel="00000000" w:rsidR="00000000" w:rsidRPr="00000000">
        <w:rPr>
          <w:rtl w:val="0"/>
        </w:rPr>
        <w:t xml:space="preserve">EleccionesScreen:</w:t>
      </w:r>
    </w:p>
    <w:p w:rsidR="00000000" w:rsidDel="00000000" w:rsidP="00000000" w:rsidRDefault="00000000" w:rsidRPr="00000000" w14:paraId="00000066">
      <w:pPr>
        <w:spacing w:after="240" w:before="240" w:line="360" w:lineRule="auto"/>
        <w:ind w:left="0" w:firstLine="0"/>
        <w:jc w:val="both"/>
        <w:rPr/>
      </w:pPr>
      <w:r w:rsidDel="00000000" w:rsidR="00000000" w:rsidRPr="00000000">
        <w:rPr>
          <w:rtl w:val="0"/>
        </w:rPr>
        <w:t xml:space="preserve">Interfaz dedicada a la toma de decisiones, permite al usuario seleccionar semillas y cantidades, enviando estos eventos al ViewModel para procesar cálculos financieros.</w:t>
      </w:r>
    </w:p>
    <w:p w:rsidR="00000000" w:rsidDel="00000000" w:rsidP="00000000" w:rsidRDefault="00000000" w:rsidRPr="00000000" w14:paraId="00000067">
      <w:pPr>
        <w:spacing w:after="240" w:before="240" w:line="360" w:lineRule="auto"/>
        <w:ind w:left="0" w:firstLine="0"/>
        <w:jc w:val="both"/>
        <w:rPr/>
      </w:pPr>
      <w:r w:rsidDel="00000000" w:rsidR="00000000" w:rsidRPr="00000000">
        <w:rPr>
          <w:rtl w:val="0"/>
        </w:rPr>
        <w:t xml:space="preserve">Farmadpert: </w:t>
      </w:r>
    </w:p>
    <w:p w:rsidR="00000000" w:rsidDel="00000000" w:rsidP="00000000" w:rsidRDefault="00000000" w:rsidRPr="00000000" w14:paraId="00000068">
      <w:pPr>
        <w:spacing w:after="240" w:before="240" w:line="360" w:lineRule="auto"/>
        <w:ind w:left="0" w:firstLine="0"/>
        <w:jc w:val="both"/>
        <w:rPr/>
      </w:pPr>
      <w:r w:rsidDel="00000000" w:rsidR="00000000" w:rsidRPr="00000000">
        <w:rPr>
          <w:rtl w:val="0"/>
        </w:rPr>
        <w:t xml:space="preserve">Representa la estructura de la tabla en SQLite. Es el modelo de datos que permite persistir el estado, nombre y progreso de la granja del usuario.</w:t>
      </w:r>
    </w:p>
    <w:p w:rsidR="00000000" w:rsidDel="00000000" w:rsidP="00000000" w:rsidRDefault="00000000" w:rsidRPr="00000000" w14:paraId="00000069">
      <w:pPr>
        <w:spacing w:after="240" w:before="240" w:line="360" w:lineRule="auto"/>
        <w:ind w:left="0" w:firstLine="0"/>
        <w:jc w:val="both"/>
        <w:rPr/>
      </w:pPr>
      <w:r w:rsidDel="00000000" w:rsidR="00000000" w:rsidRPr="00000000">
        <w:rPr>
          <w:rtl w:val="0"/>
        </w:rPr>
        <w:t xml:space="preserve">LoginScreen: </w:t>
      </w:r>
    </w:p>
    <w:p w:rsidR="00000000" w:rsidDel="00000000" w:rsidP="00000000" w:rsidRDefault="00000000" w:rsidRPr="00000000" w14:paraId="0000006A">
      <w:pPr>
        <w:spacing w:after="240" w:before="240" w:line="360" w:lineRule="auto"/>
        <w:ind w:left="0" w:firstLine="0"/>
        <w:jc w:val="both"/>
        <w:rPr/>
      </w:pPr>
      <w:r w:rsidDel="00000000" w:rsidR="00000000" w:rsidRPr="00000000">
        <w:rPr>
          <w:rtl w:val="0"/>
        </w:rPr>
        <w:t xml:space="preserve">Pantalla de acceso inicial. Gestiona la entrada del usuario y dispara el flujo de creación o carga de una granja existente mediante diálogos interactivos.</w:t>
      </w:r>
    </w:p>
    <w:p w:rsidR="00000000" w:rsidDel="00000000" w:rsidP="00000000" w:rsidRDefault="00000000" w:rsidRPr="00000000" w14:paraId="0000006B">
      <w:pPr>
        <w:pStyle w:val="Heading3"/>
        <w:keepNext w:val="0"/>
        <w:keepLines w:val="0"/>
        <w:spacing w:before="280" w:line="360" w:lineRule="auto"/>
        <w:jc w:val="both"/>
        <w:rPr>
          <w:color w:val="000000"/>
          <w:sz w:val="22"/>
          <w:szCs w:val="22"/>
        </w:rPr>
      </w:pPr>
      <w:bookmarkStart w:colFirst="0" w:colLast="0" w:name="_2sj7h6gfqe3p" w:id="8"/>
      <w:bookmarkEnd w:id="8"/>
      <w:r w:rsidDel="00000000" w:rsidR="00000000" w:rsidRPr="00000000">
        <w:rPr>
          <w:color w:val="000000"/>
          <w:sz w:val="22"/>
          <w:szCs w:val="22"/>
          <w:rtl w:val="0"/>
        </w:rPr>
        <w:t xml:space="preserve">Carpeta THEME</w:t>
      </w:r>
    </w:p>
    <w:p w:rsidR="00000000" w:rsidDel="00000000" w:rsidP="00000000" w:rsidRDefault="00000000" w:rsidRPr="00000000" w14:paraId="0000006C">
      <w:pPr>
        <w:spacing w:after="240" w:before="240" w:line="360" w:lineRule="auto"/>
        <w:ind w:left="0" w:firstLine="0"/>
        <w:jc w:val="both"/>
        <w:rPr/>
      </w:pPr>
      <w:r w:rsidDel="00000000" w:rsidR="00000000" w:rsidRPr="00000000">
        <w:rPr>
          <w:rtl w:val="0"/>
        </w:rPr>
        <w:t xml:space="preserve">Color:</w:t>
      </w:r>
    </w:p>
    <w:p w:rsidR="00000000" w:rsidDel="00000000" w:rsidP="00000000" w:rsidRDefault="00000000" w:rsidRPr="00000000" w14:paraId="0000006D">
      <w:pPr>
        <w:spacing w:after="240" w:before="240" w:line="360" w:lineRule="auto"/>
        <w:ind w:left="0" w:firstLine="0"/>
        <w:jc w:val="both"/>
        <w:rPr/>
      </w:pPr>
      <w:r w:rsidDel="00000000" w:rsidR="00000000" w:rsidRPr="00000000">
        <w:rPr>
          <w:rtl w:val="0"/>
        </w:rPr>
        <w:t xml:space="preserve">Se guardan los colores a utilizar en todo el juego.</w:t>
      </w:r>
    </w:p>
    <w:p w:rsidR="00000000" w:rsidDel="00000000" w:rsidP="00000000" w:rsidRDefault="00000000" w:rsidRPr="00000000" w14:paraId="0000006E">
      <w:pPr>
        <w:spacing w:after="240" w:before="240" w:line="360" w:lineRule="auto"/>
        <w:ind w:left="0" w:firstLine="0"/>
        <w:jc w:val="both"/>
        <w:rPr/>
      </w:pPr>
      <w:r w:rsidDel="00000000" w:rsidR="00000000" w:rsidRPr="00000000">
        <w:rPr>
          <w:rtl w:val="0"/>
        </w:rPr>
        <w:t xml:space="preserve">Theme:</w:t>
      </w:r>
    </w:p>
    <w:p w:rsidR="00000000" w:rsidDel="00000000" w:rsidP="00000000" w:rsidRDefault="00000000" w:rsidRPr="00000000" w14:paraId="0000006F">
      <w:pPr>
        <w:spacing w:after="240" w:before="240" w:line="360" w:lineRule="auto"/>
        <w:ind w:left="0" w:firstLine="0"/>
        <w:jc w:val="both"/>
        <w:rPr/>
      </w:pPr>
      <w:r w:rsidDel="00000000" w:rsidR="00000000" w:rsidRPr="00000000">
        <w:rPr>
          <w:rtl w:val="0"/>
        </w:rPr>
        <w:t xml:space="preserve">Configura estilos, tipografías y formas para que toda la app herede.</w:t>
      </w:r>
    </w:p>
    <w:p w:rsidR="00000000" w:rsidDel="00000000" w:rsidP="00000000" w:rsidRDefault="00000000" w:rsidRPr="00000000" w14:paraId="00000070">
      <w:pPr>
        <w:pStyle w:val="Heading3"/>
        <w:keepNext w:val="0"/>
        <w:keepLines w:val="0"/>
        <w:spacing w:before="280" w:line="360" w:lineRule="auto"/>
        <w:jc w:val="both"/>
        <w:rPr>
          <w:color w:val="000000"/>
          <w:sz w:val="22"/>
          <w:szCs w:val="22"/>
        </w:rPr>
      </w:pPr>
      <w:bookmarkStart w:colFirst="0" w:colLast="0" w:name="_wodmnzulisyx" w:id="9"/>
      <w:bookmarkEnd w:id="9"/>
      <w:r w:rsidDel="00000000" w:rsidR="00000000" w:rsidRPr="00000000">
        <w:rPr>
          <w:color w:val="000000"/>
          <w:sz w:val="22"/>
          <w:szCs w:val="22"/>
          <w:rtl w:val="0"/>
        </w:rPr>
        <w:t xml:space="preserve">MainActivity</w:t>
      </w:r>
    </w:p>
    <w:p w:rsidR="00000000" w:rsidDel="00000000" w:rsidP="00000000" w:rsidRDefault="00000000" w:rsidRPr="00000000" w14:paraId="00000071">
      <w:pPr>
        <w:spacing w:after="240" w:before="240" w:line="360" w:lineRule="auto"/>
        <w:ind w:left="0" w:firstLine="0"/>
        <w:jc w:val="both"/>
        <w:rPr/>
      </w:pPr>
      <w:r w:rsidDel="00000000" w:rsidR="00000000" w:rsidRPr="00000000">
        <w:rPr>
          <w:rtl w:val="0"/>
        </w:rPr>
        <w:t xml:space="preserve">Es el punto de entrada de la aplicación Android. Se encarga de setear el contenido mediante Compose, inicializar los ViewModels y gestionar el grafo de navegación entre las distintas pantallas.</w:t>
      </w:r>
    </w:p>
    <w:p w:rsidR="00000000" w:rsidDel="00000000" w:rsidP="00000000" w:rsidRDefault="00000000" w:rsidRPr="00000000" w14:paraId="00000072">
      <w:pPr>
        <w:spacing w:after="240" w:before="240" w:line="360" w:lineRule="auto"/>
        <w:ind w:left="0" w:firstLine="0"/>
        <w:jc w:val="both"/>
        <w:rPr>
          <w:color w:val="000000"/>
          <w:sz w:val="22"/>
          <w:szCs w:val="22"/>
        </w:rPr>
      </w:pPr>
      <w:r w:rsidDel="00000000" w:rsidR="00000000" w:rsidRPr="00000000">
        <w:rPr>
          <w:color w:val="000000"/>
          <w:sz w:val="22"/>
          <w:szCs w:val="22"/>
          <w:rtl w:val="0"/>
        </w:rPr>
        <w:t xml:space="preserve">Carpeta </w:t>
      </w:r>
      <w:r w:rsidDel="00000000" w:rsidR="00000000" w:rsidRPr="00000000">
        <w:rPr>
          <w:rtl w:val="0"/>
        </w:rPr>
        <w:t xml:space="preserve">VIEWMODEL</w:t>
      </w:r>
      <w:r w:rsidDel="00000000" w:rsidR="00000000" w:rsidRPr="00000000">
        <w:rPr>
          <w:rtl w:val="0"/>
        </w:rPr>
      </w:r>
    </w:p>
    <w:p w:rsidR="00000000" w:rsidDel="00000000" w:rsidP="00000000" w:rsidRDefault="00000000" w:rsidRPr="00000000" w14:paraId="00000073">
      <w:pPr>
        <w:spacing w:after="240" w:before="240" w:line="360" w:lineRule="auto"/>
        <w:ind w:left="0" w:firstLine="0"/>
        <w:jc w:val="both"/>
        <w:rPr/>
      </w:pPr>
      <w:r w:rsidDel="00000000" w:rsidR="00000000" w:rsidRPr="00000000">
        <w:rPr>
          <w:rtl w:val="0"/>
        </w:rPr>
        <w:t xml:space="preserve">CalendarioViewModel:</w:t>
      </w:r>
    </w:p>
    <w:p w:rsidR="00000000" w:rsidDel="00000000" w:rsidP="00000000" w:rsidRDefault="00000000" w:rsidRPr="00000000" w14:paraId="00000074">
      <w:pPr>
        <w:spacing w:after="240" w:before="240" w:line="360" w:lineRule="auto"/>
        <w:ind w:left="0" w:firstLine="0"/>
        <w:jc w:val="both"/>
        <w:rPr/>
      </w:pPr>
      <w:r w:rsidDel="00000000" w:rsidR="00000000" w:rsidRPr="00000000">
        <w:rPr>
          <w:rtl w:val="0"/>
        </w:rPr>
        <w:t xml:space="preserve">Gestiona la lógica de eventos temporales. Lee datos de archivos JSON para identificar cumpleaños de personajes y eventos especiales, exponiendo esta información.</w:t>
      </w:r>
    </w:p>
    <w:p w:rsidR="00000000" w:rsidDel="00000000" w:rsidP="00000000" w:rsidRDefault="00000000" w:rsidRPr="00000000" w14:paraId="00000075">
      <w:pPr>
        <w:spacing w:after="240" w:before="240" w:line="360" w:lineRule="auto"/>
        <w:ind w:left="0" w:firstLine="0"/>
        <w:jc w:val="both"/>
        <w:rPr/>
      </w:pPr>
      <w:r w:rsidDel="00000000" w:rsidR="00000000" w:rsidRPr="00000000">
        <w:rPr>
          <w:rtl w:val="0"/>
        </w:rPr>
        <w:t xml:space="preserve">CultivoViewModel:</w:t>
      </w:r>
    </w:p>
    <w:p w:rsidR="00000000" w:rsidDel="00000000" w:rsidP="00000000" w:rsidRDefault="00000000" w:rsidRPr="00000000" w14:paraId="00000076">
      <w:pPr>
        <w:spacing w:after="240" w:before="240" w:line="360" w:lineRule="auto"/>
        <w:ind w:left="0" w:firstLine="0"/>
        <w:jc w:val="both"/>
        <w:rPr/>
      </w:pPr>
      <w:r w:rsidDel="00000000" w:rsidR="00000000" w:rsidRPr="00000000">
        <w:rPr>
          <w:rtl w:val="0"/>
        </w:rPr>
        <w:t xml:space="preserve">El núcleo lógico de la app. Procesa los algoritmos de rentabilidad (Venta - Costo), calcula las fases visuales de crecimiento basadas en el tiempo y maneja el estado de los cultivos cargados desde el JSON.</w:t>
      </w:r>
    </w:p>
    <w:p w:rsidR="00000000" w:rsidDel="00000000" w:rsidP="00000000" w:rsidRDefault="00000000" w:rsidRPr="00000000" w14:paraId="00000077">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78">
      <w:pPr>
        <w:spacing w:line="360" w:lineRule="auto"/>
        <w:jc w:val="both"/>
        <w:rPr/>
      </w:pPr>
      <w:r w:rsidDel="00000000" w:rsidR="00000000" w:rsidRPr="00000000">
        <w:rPr>
          <w:rtl w:val="0"/>
        </w:rPr>
        <w:t xml:space="preserve">5.- Vista del programa</w:t>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323850</wp:posOffset>
            </wp:positionV>
            <wp:extent cx="1333500" cy="2887887"/>
            <wp:effectExtent b="0" l="0" r="0" t="0"/>
            <wp:wrapNone/>
            <wp:docPr id="9"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1333500" cy="288788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1724025</wp:posOffset>
            </wp:positionH>
            <wp:positionV relativeFrom="paragraph">
              <wp:posOffset>323850</wp:posOffset>
            </wp:positionV>
            <wp:extent cx="1333500" cy="2912429"/>
            <wp:effectExtent b="0" l="0" r="0" t="0"/>
            <wp:wrapNone/>
            <wp:docPr id="7"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1333500" cy="2912429"/>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3333750</wp:posOffset>
            </wp:positionH>
            <wp:positionV relativeFrom="paragraph">
              <wp:posOffset>323850</wp:posOffset>
            </wp:positionV>
            <wp:extent cx="1333500" cy="2879706"/>
            <wp:effectExtent b="0" l="0" r="0" t="0"/>
            <wp:wrapNone/>
            <wp:docPr id="11"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1333500" cy="287970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4989122</wp:posOffset>
            </wp:positionH>
            <wp:positionV relativeFrom="paragraph">
              <wp:posOffset>323850</wp:posOffset>
            </wp:positionV>
            <wp:extent cx="1335478" cy="2900363"/>
            <wp:effectExtent b="0" l="0" r="0" t="0"/>
            <wp:wrapNone/>
            <wp:docPr id="8"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1335478" cy="2900363"/>
                    </a:xfrm>
                    <a:prstGeom prst="rect"/>
                    <a:ln/>
                  </pic:spPr>
                </pic:pic>
              </a:graphicData>
            </a:graphic>
          </wp:anchor>
        </w:drawing>
      </w:r>
    </w:p>
    <w:p w:rsidR="00000000" w:rsidDel="00000000" w:rsidP="00000000" w:rsidRDefault="00000000" w:rsidRPr="00000000" w14:paraId="00000079">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jpg"/><Relationship Id="rId14" Type="http://schemas.openxmlformats.org/officeDocument/2006/relationships/image" Target="media/image7.png"/><Relationship Id="rId17" Type="http://schemas.openxmlformats.org/officeDocument/2006/relationships/image" Target="media/image12.jpg"/><Relationship Id="rId16" Type="http://schemas.openxmlformats.org/officeDocument/2006/relationships/image" Target="media/image11.jpg"/><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image" Target="media/image13.jp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