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react上手概览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"https://www.taniarascia.com/getting-started-with-react/"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https://www.taniarascia.com/getting-started-with-react/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react设计师资源：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"https://reactfordesigners.com/"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https://reactfordesigners.com/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在一般html中引入react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src="/react.development.js" crossorigin&gt;&lt;/script&gt;</w:t>
      </w:r>
    </w:p>
    <w:p>
      <w:pPr>
        <w:ind w:left="420" w:hanging="420" w:hanging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</w:t>
      </w:r>
      <w:r>
        <w:rPr>
          <w:rFonts w:hint="eastAsia"/>
          <w:lang w:val="en-US" w:eastAsia="zh-CN"/>
        </w:rPr>
        <w:t xml:space="preserve">t </w:t>
      </w:r>
      <w:r>
        <w:rPr>
          <w:rFonts w:hint="default"/>
          <w:lang w:val="en-US" w:eastAsia="zh-CN"/>
        </w:rPr>
        <w:t>src="/react-dom.development.js"crossorigin&gt;&lt;/script&gt;</w:t>
      </w:r>
    </w:p>
    <w:p>
      <w:pPr>
        <w:ind w:left="42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生成环境下一般引用.min.js</w:t>
      </w:r>
    </w:p>
    <w:p>
      <w:p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再引入组件js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JSX语法的使用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一般html中使用：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src="https://unpkg.com/babel-standalone@6/babel.min.js"&gt;&lt;/script&gt;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text/babel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jsx代码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注意：渲染较慢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node添加：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init -y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babel-cli@6 babel-preset-react-app@3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运行jsx编译：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npx babel --watch </w:t>
      </w:r>
      <w:r>
        <w:rPr>
          <w:rFonts w:hint="eastAsia"/>
          <w:lang w:val="en-US" w:eastAsia="zh-CN"/>
        </w:rPr>
        <w:t>src(需要编译的jsx地址)</w:t>
      </w:r>
      <w:r>
        <w:rPr>
          <w:rFonts w:hint="default"/>
          <w:lang w:val="en-US" w:eastAsia="zh-CN"/>
        </w:rPr>
        <w:t xml:space="preserve"> --out-dir . --presets react-app/prod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搭建react开发环境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npx create-react-app </w:t>
      </w:r>
      <w:r>
        <w:rPr>
          <w:rFonts w:hint="eastAsia"/>
          <w:lang w:val="en-US" w:eastAsia="zh-CN"/>
        </w:rPr>
        <w:t>project-name  npx 是 npm 5.2+ 附带的 package 运行工具。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</w:t>
      </w:r>
      <w:r>
        <w:rPr>
          <w:rFonts w:hint="eastAsia"/>
          <w:lang w:val="en-US" w:eastAsia="zh-CN"/>
        </w:rPr>
        <w:t>project-name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其他命令请参照脚手架内的package.json的script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node端还需要了解 next.js (样式与路由方案)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"https://nextjs.org"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https://nextjs.org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Gatsby</w:t>
      </w:r>
      <w:r>
        <w:rPr>
          <w:rFonts w:hint="eastAsia"/>
          <w:lang w:val="en-US" w:eastAsia="zh-CN"/>
        </w:rPr>
        <w:t xml:space="preserve">高效的渲染工具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"https://www.gatsbyjs.org/docs/"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https://www.gatsbyjs.org/docs/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Neutrino 把 webpack 的强大功能和简单预设结合在一起。并且包括了 React 应用和 React 组件的预设。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https://neutrinojs.org/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nwb 特别适合于将 React 组件发布到 npm。它也能用于创造 React 应用。https://github.com/insin/nwb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Parcel 是一个快速的、零配置的网页应用打包器，并且可以搭配 React 一起工作。https://parceljs.org/</w:t>
      </w:r>
    </w:p>
    <w:p>
      <w:pPr>
        <w:rPr>
          <w:rFonts w:hint="default"/>
          <w:lang w:val="en-US" w:eastAsia="zh-CN"/>
        </w:rPr>
      </w:pP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Razzle 是一个无需配置的服务端渲染框架，但它提供了比 Next.js 更多的灵活性。https://github.com/jaredpalmer/razzle</w:t>
      </w:r>
    </w:p>
    <w:p>
      <w:pPr>
        <w:ind w:left="210" w:hanging="210" w:hangingChars="1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jsx可用于直接书写html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jsx中所有需要用js变量或者表达式的地方都需要放入{}中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jsx中没有vue中的语法糖如：v-model,@click,v-text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react的组件编写：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推荐es6写法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Welcome extends React.Component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  <w:r>
        <w:rPr>
          <w:rFonts w:hint="eastAsia"/>
          <w:lang w:val="en-US" w:eastAsia="zh-CN"/>
        </w:rPr>
        <w:t xml:space="preserve"> ---类似vue中的template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&lt;h1&gt;Hello, {this.props.name}&lt;/h1&gt;;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react的组件与dom树绑定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ReactDOM.render(react组件，页面dom)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ReactDOM.render(&lt;App /&gt;,document.getElementById('root'));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类似：new Vue({el: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133BD"/>
    <w:rsid w:val="0B121A74"/>
    <w:rsid w:val="0CAA4A8A"/>
    <w:rsid w:val="0F7B0980"/>
    <w:rsid w:val="1EC12E6D"/>
    <w:rsid w:val="203641CF"/>
    <w:rsid w:val="2B477D1A"/>
    <w:rsid w:val="440A246E"/>
    <w:rsid w:val="4F5758BD"/>
    <w:rsid w:val="5CAA7737"/>
    <w:rsid w:val="6E5325C3"/>
    <w:rsid w:val="71434FE3"/>
    <w:rsid w:val="7481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2019-12-17T09:42:00Z</dcterms:created>
  <dc:creator>minstone</dc:creator>
  <cp:lastModifiedBy>minstone</cp:lastModifiedBy>
  <dcterms:modified xsi:type="dcterms:W3CDTF">2019-12-18T10:13:11Z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