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.bashrc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Alias definitions.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You may want to put all your additions into a separate file like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~/.bash_aliases, instead of adding them here directly.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See /usr/share/doc/bash-doc/examples in the bash-doc package.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[ -f ~/.bash_aliases ];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 ~/.bash_aliases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enable programmable completion features (you don't need to enable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this, if it's already enabled in /etc/bash.bashrc and /etc/profile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sources /etc/bash.bashrc).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! shopt -oq posix;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 [ -f /usr/share/bash-completion/bash_completion ];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. /usr/share/bash-completion/bash_completion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elif [ -f /etc/bash_completion ];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. /etc/bash_completion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alias staging='ssh -i /home/shipra/.ssh/money-match-stagingprod.pem  -o IdentitiesOnly=yes ubuntu@13.124.240.142 -v'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alias p2pJenkins='ssh -i /home/shipra/.ssh/p2p-jenkins.pem  -o IdentitiesOnly=yes ubuntu@52.56.46.41 -v'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alias bonbonmon='ssh -i /home/shipra/.ssh/bonbonmon.pem -o IdentitiesOnly=yes ubuntu@13.228.143.173 -v'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alias moneyMatchWithVPN='ssh -i /home/shipra/.ssh/moneymatch-staging.pem  -o IdentitiesOnly=yes ubuntu@52.221.175.210 -v'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export JAVA_HOME="/opt/jdk1.8.0_151"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 IDEA_HOME="/opt/idea-IU-162.1121.32"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GROOVY_HOME="/opt/groovy-2.4.12"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 GRAILS_HOME="/opt/grails-3.0.17"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 GRADLE_HOME="/opt/gradle-4.5.1"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export PATH=$PATH:$JAVA_HOME/bin:$IDEA_HOME/bin:$GROOVY_HOME/bin:$GRAILS_HOME/bin:$GRADLE_HOME/bin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