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03FA8" w14:textId="77777777" w:rsidR="005C5F9F" w:rsidRDefault="005C5F9F" w:rsidP="003C5633">
      <w:pPr>
        <w:pStyle w:val="TAMainText"/>
      </w:pPr>
    </w:p>
    <w:p w14:paraId="24339410" w14:textId="77777777" w:rsidR="006B4852" w:rsidRDefault="006B4852" w:rsidP="003C5633">
      <w:pPr>
        <w:pStyle w:val="TAMainText"/>
      </w:pPr>
    </w:p>
    <w:p w14:paraId="1BB69E6B" w14:textId="77777777" w:rsidR="006B4852" w:rsidRDefault="006B4852" w:rsidP="003C5633">
      <w:pPr>
        <w:pStyle w:val="TAMainText"/>
      </w:pPr>
    </w:p>
    <w:p w14:paraId="77D80657" w14:textId="77777777" w:rsidR="005C5F9F" w:rsidRDefault="005C5F9F" w:rsidP="003C5633">
      <w:pPr>
        <w:pStyle w:val="TAMainText"/>
      </w:pPr>
    </w:p>
    <w:p w14:paraId="0E5B0D6F" w14:textId="06B1E69B" w:rsidR="005C5F9F" w:rsidRPr="006B4852" w:rsidRDefault="005C5F9F" w:rsidP="003C5633">
      <w:pPr>
        <w:pStyle w:val="TAMainText"/>
        <w:rPr>
          <w:sz w:val="36"/>
          <w:szCs w:val="36"/>
        </w:rPr>
      </w:pPr>
      <w:r w:rsidRPr="006B4852">
        <w:rPr>
          <w:sz w:val="36"/>
          <w:szCs w:val="36"/>
        </w:rPr>
        <w:t>Supporting Information</w:t>
      </w:r>
    </w:p>
    <w:p w14:paraId="3E9F57C4" w14:textId="6E6903B6" w:rsidR="000E13A7" w:rsidRPr="002A21EE" w:rsidRDefault="000E13A7" w:rsidP="000E13A7">
      <w:pPr>
        <w:pStyle w:val="BATitle"/>
        <w:spacing w:line="480" w:lineRule="auto"/>
        <w:rPr>
          <w:lang w:val="en-GB"/>
        </w:rPr>
      </w:pPr>
      <w:r>
        <w:t xml:space="preserve">Unlocking </w:t>
      </w:r>
      <w:r w:rsidRPr="00DF7952">
        <w:t>Sequence Distribution in Eth</w:t>
      </w:r>
      <w:r w:rsidR="00EF000C">
        <w:t>yl</w:t>
      </w:r>
      <w:r w:rsidRPr="00DF7952">
        <w:t>ene/</w:t>
      </w:r>
      <w:proofErr w:type="spellStart"/>
      <w:r w:rsidRPr="00DF7952">
        <w:t>Vinylcyclohexane</w:t>
      </w:r>
      <w:proofErr w:type="spellEnd"/>
      <w:r w:rsidRPr="00DF7952">
        <w:t xml:space="preserve"> Copolymers</w:t>
      </w:r>
      <w:r>
        <w:t xml:space="preserve"> by </w:t>
      </w:r>
      <w:r w:rsidRPr="00DF7952">
        <w:t>¹³C NMR</w:t>
      </w:r>
      <w:r>
        <w:t xml:space="preserve">: </w:t>
      </w:r>
      <w:r w:rsidRPr="00EC4AA2">
        <w:t>From Microstructure to Thermal Properties</w:t>
      </w:r>
    </w:p>
    <w:p w14:paraId="01F6C044" w14:textId="77777777" w:rsidR="000E13A7" w:rsidRPr="00F62C88" w:rsidRDefault="000E13A7" w:rsidP="000E13A7">
      <w:pPr>
        <w:pStyle w:val="BBAuthorName"/>
        <w:rPr>
          <w:lang w:val="it-IT"/>
        </w:rPr>
      </w:pPr>
      <w:r w:rsidRPr="00E30AD9">
        <w:rPr>
          <w:lang w:val="it-IT"/>
        </w:rPr>
        <w:t xml:space="preserve">Roberta </w:t>
      </w:r>
      <w:proofErr w:type="gramStart"/>
      <w:r w:rsidRPr="00E30AD9">
        <w:rPr>
          <w:lang w:val="it-IT"/>
        </w:rPr>
        <w:t>Cipullo</w:t>
      </w:r>
      <w:r w:rsidRPr="00F62C88">
        <w:rPr>
          <w:vertAlign w:val="superscript"/>
          <w:lang w:val="it-IT"/>
        </w:rPr>
        <w:t>a,</w:t>
      </w:r>
      <w:r>
        <w:rPr>
          <w:vertAlign w:val="superscript"/>
          <w:lang w:val="it-IT"/>
        </w:rPr>
        <w:t>*</w:t>
      </w:r>
      <w:proofErr w:type="gramEnd"/>
      <w:r w:rsidRPr="00F62C88">
        <w:rPr>
          <w:lang w:val="it-IT"/>
        </w:rPr>
        <w:t xml:space="preserve">, </w:t>
      </w:r>
      <w:r>
        <w:rPr>
          <w:lang w:val="it-IT"/>
        </w:rPr>
        <w:t>Lucrezia Ricciardi</w:t>
      </w:r>
      <w:r w:rsidRPr="00F62C88">
        <w:rPr>
          <w:vertAlign w:val="superscript"/>
          <w:lang w:val="it-IT"/>
        </w:rPr>
        <w:t>a</w:t>
      </w:r>
      <w:r w:rsidRPr="00F62C88">
        <w:rPr>
          <w:lang w:val="it-IT"/>
        </w:rPr>
        <w:t xml:space="preserve">, </w:t>
      </w:r>
      <w:r>
        <w:rPr>
          <w:lang w:val="it-IT"/>
        </w:rPr>
        <w:t>Viviana Losciale</w:t>
      </w:r>
      <w:r w:rsidRPr="00F62C88">
        <w:rPr>
          <w:vertAlign w:val="superscript"/>
          <w:lang w:val="it-IT"/>
        </w:rPr>
        <w:t>a</w:t>
      </w:r>
      <w:r>
        <w:rPr>
          <w:lang w:val="it-IT"/>
        </w:rPr>
        <w:t>, Andrea Pucciarelli</w:t>
      </w:r>
      <w:r w:rsidRPr="00F62C88">
        <w:rPr>
          <w:vertAlign w:val="superscript"/>
          <w:lang w:val="it-IT"/>
        </w:rPr>
        <w:t>b</w:t>
      </w:r>
      <w:r w:rsidRPr="00F62C88">
        <w:rPr>
          <w:lang w:val="it-IT"/>
        </w:rPr>
        <w:t xml:space="preserve">, </w:t>
      </w:r>
      <w:r>
        <w:rPr>
          <w:lang w:val="it-IT"/>
        </w:rPr>
        <w:t>Antonio Vittoria</w:t>
      </w:r>
      <w:r>
        <w:rPr>
          <w:vertAlign w:val="superscript"/>
          <w:lang w:val="it-IT"/>
        </w:rPr>
        <w:t>a</w:t>
      </w:r>
      <w:r w:rsidRPr="00F62C88">
        <w:rPr>
          <w:lang w:val="it-IT"/>
        </w:rPr>
        <w:t>,</w:t>
      </w:r>
      <w:r>
        <w:rPr>
          <w:lang w:val="it-IT"/>
        </w:rPr>
        <w:t xml:space="preserve"> Vincenzo Busico</w:t>
      </w:r>
      <w:r w:rsidRPr="00F62C88">
        <w:rPr>
          <w:vertAlign w:val="superscript"/>
          <w:lang w:val="it-IT"/>
        </w:rPr>
        <w:t>a</w:t>
      </w:r>
    </w:p>
    <w:p w14:paraId="723A9DCF" w14:textId="77777777" w:rsidR="000E13A7" w:rsidRDefault="000E13A7" w:rsidP="000E13A7">
      <w:pPr>
        <w:pStyle w:val="BCAuthorAddress"/>
        <w:rPr>
          <w:lang w:val="it-IT"/>
        </w:rPr>
      </w:pPr>
      <w:r w:rsidRPr="00920BD7">
        <w:rPr>
          <w:vertAlign w:val="superscript"/>
          <w:lang w:val="it-IT"/>
        </w:rPr>
        <w:t>a</w:t>
      </w:r>
      <w:r w:rsidRPr="00920BD7">
        <w:rPr>
          <w:lang w:val="it-IT"/>
        </w:rPr>
        <w:t xml:space="preserve"> Dipartimento di Scienze Chimiche, Università di Napoli Federico II, 80126 Napoli, Italy.</w:t>
      </w:r>
    </w:p>
    <w:p w14:paraId="4DC4F561" w14:textId="77777777" w:rsidR="000E13A7" w:rsidRPr="005E6080" w:rsidRDefault="000E13A7" w:rsidP="000E13A7">
      <w:pPr>
        <w:pStyle w:val="BCAuthorAddress"/>
        <w:rPr>
          <w:lang w:val="it-IT"/>
        </w:rPr>
      </w:pPr>
      <w:r w:rsidRPr="005E6080">
        <w:rPr>
          <w:vertAlign w:val="superscript"/>
          <w:lang w:val="it-IT"/>
        </w:rPr>
        <w:t>b</w:t>
      </w:r>
      <w:r>
        <w:rPr>
          <w:lang w:val="it-IT"/>
        </w:rPr>
        <w:t xml:space="preserve"> </w:t>
      </w:r>
      <w:r w:rsidRPr="00EF6318">
        <w:rPr>
          <w:lang w:val="it-IT"/>
        </w:rPr>
        <w:t xml:space="preserve">Scuola Superiore Meridionale, Largo San Marcellino, </w:t>
      </w:r>
      <w:r>
        <w:rPr>
          <w:lang w:val="it-IT"/>
        </w:rPr>
        <w:t>Naples</w:t>
      </w:r>
      <w:r w:rsidRPr="00EF6318">
        <w:rPr>
          <w:lang w:val="it-IT"/>
        </w:rPr>
        <w:t>, Italy</w:t>
      </w:r>
    </w:p>
    <w:p w14:paraId="1806594A" w14:textId="77777777" w:rsidR="000E13A7" w:rsidRPr="00920BD7" w:rsidRDefault="000E13A7" w:rsidP="000E13A7">
      <w:pPr>
        <w:pStyle w:val="AIReceivedDate"/>
        <w:spacing w:line="480" w:lineRule="auto"/>
        <w:rPr>
          <w:kern w:val="22"/>
          <w:sz w:val="20"/>
          <w:lang w:val="it-IT"/>
        </w:rPr>
      </w:pPr>
      <w:r w:rsidRPr="00920BD7">
        <w:rPr>
          <w:kern w:val="22"/>
          <w:sz w:val="20"/>
          <w:lang w:val="it-IT"/>
        </w:rPr>
        <w:t xml:space="preserve"> </w:t>
      </w:r>
    </w:p>
    <w:p w14:paraId="176C6866" w14:textId="77777777" w:rsidR="005C5F9F" w:rsidRPr="006B4852" w:rsidRDefault="005C5F9F" w:rsidP="003C5633">
      <w:pPr>
        <w:pStyle w:val="TAMainText"/>
        <w:rPr>
          <w:lang w:val="it-IT"/>
        </w:rPr>
      </w:pPr>
    </w:p>
    <w:p w14:paraId="00688E1B" w14:textId="174736D6" w:rsidR="005C5F9F" w:rsidRDefault="005C5F9F">
      <w:pPr>
        <w:rPr>
          <w:rFonts w:ascii="Arno Pro" w:eastAsia="Aptos" w:hAnsi="Arno Pro" w:cs="Times New Roman"/>
          <w:b/>
          <w:bCs/>
          <w:kern w:val="21"/>
          <w:lang w:val="it-IT"/>
          <w14:ligatures w14:val="none"/>
        </w:rPr>
      </w:pPr>
      <w:r>
        <w:rPr>
          <w:lang w:val="it-IT"/>
        </w:rPr>
        <w:br w:type="page"/>
      </w:r>
    </w:p>
    <w:p w14:paraId="78512678" w14:textId="1F633752" w:rsidR="004E7E55" w:rsidRPr="000E13A7" w:rsidRDefault="000E13A7" w:rsidP="006B4852">
      <w:pPr>
        <w:pStyle w:val="TAMainText"/>
        <w:jc w:val="left"/>
      </w:pPr>
      <w:r w:rsidRPr="00E70B23">
        <w:rPr>
          <w:b/>
          <w:bCs/>
        </w:rPr>
        <w:lastRenderedPageBreak/>
        <w:t>Table S1</w:t>
      </w:r>
      <w:r>
        <w:t xml:space="preserve">. </w:t>
      </w:r>
      <w:r w:rsidR="003B7E67" w:rsidRPr="000E13A7">
        <w:t>Experimental conditions for Sample</w:t>
      </w:r>
      <w:r>
        <w:t>s</w:t>
      </w:r>
      <w:r w:rsidR="003B7E67" w:rsidRPr="000E13A7">
        <w:t xml:space="preserve"> 1-3</w:t>
      </w:r>
      <w:r w:rsidR="004E7E55" w:rsidRPr="000E13A7">
        <w:t xml:space="preserve"> 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244"/>
        <w:gridCol w:w="1260"/>
        <w:gridCol w:w="1232"/>
        <w:gridCol w:w="1210"/>
        <w:gridCol w:w="1155"/>
        <w:gridCol w:w="1283"/>
      </w:tblGrid>
      <w:tr w:rsidR="007A30C9" w:rsidRPr="000E13A7" w14:paraId="6F85ED72" w14:textId="77777777" w:rsidTr="001E0717">
        <w:trPr>
          <w:jc w:val="center"/>
        </w:trPr>
        <w:tc>
          <w:tcPr>
            <w:tcW w:w="1244" w:type="dxa"/>
          </w:tcPr>
          <w:p w14:paraId="7F2AF063" w14:textId="625B47F8" w:rsidR="007A30C9" w:rsidRPr="000E13A7" w:rsidRDefault="007A30C9" w:rsidP="006B4852">
            <w:pPr>
              <w:pStyle w:val="TAMainText"/>
              <w:jc w:val="left"/>
            </w:pPr>
            <w:r w:rsidRPr="000E13A7">
              <w:t xml:space="preserve">Sample </w:t>
            </w:r>
          </w:p>
        </w:tc>
        <w:tc>
          <w:tcPr>
            <w:tcW w:w="1260" w:type="dxa"/>
          </w:tcPr>
          <w:p w14:paraId="2D5511DC" w14:textId="5D6E530F" w:rsidR="007A30C9" w:rsidRPr="000E13A7" w:rsidRDefault="007A30C9" w:rsidP="006B4852">
            <w:pPr>
              <w:pStyle w:val="TAMainText"/>
              <w:jc w:val="left"/>
            </w:pPr>
            <w:r w:rsidRPr="000E13A7">
              <w:t>Catalyst</w:t>
            </w:r>
          </w:p>
        </w:tc>
        <w:tc>
          <w:tcPr>
            <w:tcW w:w="1232" w:type="dxa"/>
          </w:tcPr>
          <w:p w14:paraId="339ADD32" w14:textId="6F7DEEC9" w:rsidR="007A30C9" w:rsidRPr="000E13A7" w:rsidRDefault="007A30C9" w:rsidP="006B4852">
            <w:pPr>
              <w:pStyle w:val="TAMainText"/>
              <w:jc w:val="left"/>
            </w:pPr>
            <w:proofErr w:type="spellStart"/>
            <w:r w:rsidRPr="000E13A7">
              <w:rPr>
                <w:i/>
                <w:iCs/>
              </w:rPr>
              <w:t>n</w:t>
            </w:r>
            <w:r w:rsidRPr="000E13A7">
              <w:t>mol</w:t>
            </w:r>
            <w:r w:rsidRPr="000E13A7">
              <w:rPr>
                <w:vertAlign w:val="subscript"/>
              </w:rPr>
              <w:t>Hf</w:t>
            </w:r>
            <w:proofErr w:type="spellEnd"/>
            <w:r w:rsidRPr="000E13A7">
              <w:rPr>
                <w:vertAlign w:val="subscript"/>
              </w:rPr>
              <w:t xml:space="preserve"> </w:t>
            </w:r>
          </w:p>
        </w:tc>
        <w:tc>
          <w:tcPr>
            <w:tcW w:w="1210" w:type="dxa"/>
          </w:tcPr>
          <w:p w14:paraId="57248A73" w14:textId="738D8D8E" w:rsidR="007A30C9" w:rsidRPr="000E13A7" w:rsidRDefault="007A30C9" w:rsidP="006B4852">
            <w:pPr>
              <w:pStyle w:val="TAMainText"/>
              <w:jc w:val="left"/>
            </w:pPr>
            <w:r w:rsidRPr="000E13A7">
              <w:t>V</w:t>
            </w:r>
            <w:r w:rsidR="00EF000C" w:rsidRPr="00EF000C">
              <w:rPr>
                <w:vertAlign w:val="subscript"/>
              </w:rPr>
              <w:t>V</w:t>
            </w:r>
            <w:r w:rsidRPr="000E13A7">
              <w:t>, mL</w:t>
            </w:r>
          </w:p>
        </w:tc>
        <w:tc>
          <w:tcPr>
            <w:tcW w:w="1155" w:type="dxa"/>
          </w:tcPr>
          <w:p w14:paraId="2FE03BF7" w14:textId="4DDD5522" w:rsidR="007A30C9" w:rsidRPr="000E13A7" w:rsidRDefault="007A30C9" w:rsidP="006B4852">
            <w:pPr>
              <w:pStyle w:val="TAMainText"/>
              <w:jc w:val="left"/>
            </w:pPr>
            <w:proofErr w:type="spellStart"/>
            <w:r w:rsidRPr="000E13A7">
              <w:rPr>
                <w:i/>
                <w:iCs/>
              </w:rPr>
              <w:t>t</w:t>
            </w:r>
            <w:r w:rsidRPr="000E13A7">
              <w:rPr>
                <w:vertAlign w:val="subscript"/>
              </w:rPr>
              <w:t>p</w:t>
            </w:r>
            <w:proofErr w:type="spellEnd"/>
            <w:r w:rsidRPr="000E13A7">
              <w:t xml:space="preserve">, s </w:t>
            </w:r>
          </w:p>
        </w:tc>
        <w:tc>
          <w:tcPr>
            <w:tcW w:w="1283" w:type="dxa"/>
          </w:tcPr>
          <w:p w14:paraId="48693292" w14:textId="43843B85" w:rsidR="007A30C9" w:rsidRPr="000E13A7" w:rsidRDefault="007A30C9" w:rsidP="006B4852">
            <w:pPr>
              <w:pStyle w:val="TAMainText"/>
              <w:jc w:val="left"/>
            </w:pPr>
            <w:r w:rsidRPr="000E13A7">
              <w:t>Yield, mg</w:t>
            </w:r>
          </w:p>
        </w:tc>
      </w:tr>
      <w:tr w:rsidR="007A30C9" w:rsidRPr="000E13A7" w14:paraId="7913A6A5" w14:textId="77777777" w:rsidTr="001E0717">
        <w:trPr>
          <w:jc w:val="center"/>
        </w:trPr>
        <w:tc>
          <w:tcPr>
            <w:tcW w:w="1244" w:type="dxa"/>
          </w:tcPr>
          <w:p w14:paraId="7FF31417" w14:textId="62E4E689" w:rsidR="007A30C9" w:rsidRPr="000E13A7" w:rsidRDefault="007A30C9" w:rsidP="006B4852">
            <w:pPr>
              <w:pStyle w:val="TAMainText"/>
              <w:jc w:val="left"/>
            </w:pPr>
            <w:r w:rsidRPr="000E13A7">
              <w:t>1</w:t>
            </w:r>
          </w:p>
        </w:tc>
        <w:tc>
          <w:tcPr>
            <w:tcW w:w="1260" w:type="dxa"/>
          </w:tcPr>
          <w:p w14:paraId="2B56A2EE" w14:textId="4E617E03" w:rsidR="007A30C9" w:rsidRPr="000E13A7" w:rsidRDefault="007A30C9" w:rsidP="006B4852">
            <w:pPr>
              <w:pStyle w:val="TAMainText"/>
              <w:jc w:val="left"/>
            </w:pPr>
            <w:r w:rsidRPr="000E13A7">
              <w:t>C1</w:t>
            </w:r>
          </w:p>
        </w:tc>
        <w:tc>
          <w:tcPr>
            <w:tcW w:w="1232" w:type="dxa"/>
          </w:tcPr>
          <w:p w14:paraId="35B53F95" w14:textId="55DA9F7D" w:rsidR="007A30C9" w:rsidRPr="000E13A7" w:rsidRDefault="00E70B23" w:rsidP="006B4852">
            <w:pPr>
              <w:pStyle w:val="TAMainText"/>
              <w:jc w:val="left"/>
            </w:pPr>
            <w:r>
              <w:t>6</w:t>
            </w:r>
          </w:p>
        </w:tc>
        <w:tc>
          <w:tcPr>
            <w:tcW w:w="1210" w:type="dxa"/>
          </w:tcPr>
          <w:p w14:paraId="0554F6AC" w14:textId="62154FA9" w:rsidR="007A30C9" w:rsidRPr="000E13A7" w:rsidRDefault="00E70B23" w:rsidP="006B4852">
            <w:pPr>
              <w:pStyle w:val="TAMainText"/>
              <w:jc w:val="left"/>
            </w:pPr>
            <w:r>
              <w:t>1.0</w:t>
            </w:r>
          </w:p>
        </w:tc>
        <w:tc>
          <w:tcPr>
            <w:tcW w:w="1155" w:type="dxa"/>
          </w:tcPr>
          <w:p w14:paraId="2787D929" w14:textId="5F2B92D7" w:rsidR="007A30C9" w:rsidRPr="000E13A7" w:rsidRDefault="00E70B23" w:rsidP="006B4852">
            <w:pPr>
              <w:pStyle w:val="TAMainText"/>
              <w:jc w:val="left"/>
            </w:pPr>
            <w:r>
              <w:t>520</w:t>
            </w:r>
          </w:p>
        </w:tc>
        <w:tc>
          <w:tcPr>
            <w:tcW w:w="1283" w:type="dxa"/>
          </w:tcPr>
          <w:p w14:paraId="21A2C7F9" w14:textId="4AD7AD9B" w:rsidR="007A30C9" w:rsidRPr="000E13A7" w:rsidRDefault="007A30C9" w:rsidP="006B4852">
            <w:pPr>
              <w:pStyle w:val="TAMainText"/>
              <w:jc w:val="left"/>
            </w:pPr>
            <w:r w:rsidRPr="000E13A7">
              <w:t>149</w:t>
            </w:r>
          </w:p>
        </w:tc>
      </w:tr>
      <w:tr w:rsidR="007A30C9" w:rsidRPr="000E13A7" w14:paraId="3D21DECA" w14:textId="77777777" w:rsidTr="001E0717">
        <w:trPr>
          <w:jc w:val="center"/>
        </w:trPr>
        <w:tc>
          <w:tcPr>
            <w:tcW w:w="1244" w:type="dxa"/>
          </w:tcPr>
          <w:p w14:paraId="01ED0E71" w14:textId="5833AE24" w:rsidR="007A30C9" w:rsidRPr="000E13A7" w:rsidRDefault="007A30C9" w:rsidP="006B4852">
            <w:pPr>
              <w:pStyle w:val="TAMainText"/>
              <w:jc w:val="left"/>
            </w:pPr>
            <w:r w:rsidRPr="000E13A7">
              <w:t>2</w:t>
            </w:r>
          </w:p>
        </w:tc>
        <w:tc>
          <w:tcPr>
            <w:tcW w:w="1260" w:type="dxa"/>
          </w:tcPr>
          <w:p w14:paraId="7E4FBA52" w14:textId="6FDBFAC0" w:rsidR="007A30C9" w:rsidRPr="000E13A7" w:rsidRDefault="007A30C9" w:rsidP="006B4852">
            <w:pPr>
              <w:pStyle w:val="TAMainText"/>
              <w:jc w:val="left"/>
            </w:pPr>
            <w:r w:rsidRPr="000E13A7">
              <w:t>C2</w:t>
            </w:r>
          </w:p>
        </w:tc>
        <w:tc>
          <w:tcPr>
            <w:tcW w:w="1232" w:type="dxa"/>
          </w:tcPr>
          <w:p w14:paraId="53ABE19D" w14:textId="3759CD9F" w:rsidR="007A30C9" w:rsidRPr="000E13A7" w:rsidRDefault="007A30C9" w:rsidP="006B4852">
            <w:pPr>
              <w:pStyle w:val="TAMainText"/>
              <w:jc w:val="left"/>
            </w:pPr>
            <w:r w:rsidRPr="000E13A7">
              <w:t>6</w:t>
            </w:r>
          </w:p>
        </w:tc>
        <w:tc>
          <w:tcPr>
            <w:tcW w:w="1210" w:type="dxa"/>
          </w:tcPr>
          <w:p w14:paraId="03FB1E54" w14:textId="624E3563" w:rsidR="007A30C9" w:rsidRPr="000E13A7" w:rsidRDefault="007A30C9" w:rsidP="006B4852">
            <w:pPr>
              <w:pStyle w:val="TAMainText"/>
              <w:jc w:val="left"/>
            </w:pPr>
            <w:r w:rsidRPr="000E13A7">
              <w:t>2.0</w:t>
            </w:r>
          </w:p>
        </w:tc>
        <w:tc>
          <w:tcPr>
            <w:tcW w:w="1155" w:type="dxa"/>
          </w:tcPr>
          <w:p w14:paraId="53C72B45" w14:textId="2F2DC8D6" w:rsidR="007A30C9" w:rsidRPr="000E13A7" w:rsidRDefault="00E70B23" w:rsidP="006B4852">
            <w:pPr>
              <w:pStyle w:val="TAMainText"/>
              <w:jc w:val="left"/>
            </w:pPr>
            <w:r>
              <w:t>1800</w:t>
            </w:r>
          </w:p>
        </w:tc>
        <w:tc>
          <w:tcPr>
            <w:tcW w:w="1283" w:type="dxa"/>
          </w:tcPr>
          <w:p w14:paraId="1AD3DD18" w14:textId="0CAC4E5C" w:rsidR="007A30C9" w:rsidRPr="000E13A7" w:rsidRDefault="00E70B23" w:rsidP="006B4852">
            <w:pPr>
              <w:pStyle w:val="TAMainText"/>
              <w:jc w:val="left"/>
            </w:pPr>
            <w:r>
              <w:t>100</w:t>
            </w:r>
          </w:p>
        </w:tc>
      </w:tr>
      <w:tr w:rsidR="007A30C9" w:rsidRPr="000E13A7" w14:paraId="362BA8D0" w14:textId="77777777" w:rsidTr="001E0717">
        <w:trPr>
          <w:jc w:val="center"/>
        </w:trPr>
        <w:tc>
          <w:tcPr>
            <w:tcW w:w="1244" w:type="dxa"/>
          </w:tcPr>
          <w:p w14:paraId="576CAED1" w14:textId="51AC810E" w:rsidR="007A30C9" w:rsidRPr="000E13A7" w:rsidRDefault="007A30C9" w:rsidP="006B4852">
            <w:pPr>
              <w:pStyle w:val="TAMainText"/>
              <w:jc w:val="left"/>
            </w:pPr>
            <w:r w:rsidRPr="000E13A7">
              <w:t>3</w:t>
            </w:r>
          </w:p>
        </w:tc>
        <w:tc>
          <w:tcPr>
            <w:tcW w:w="1260" w:type="dxa"/>
          </w:tcPr>
          <w:p w14:paraId="7F7B740B" w14:textId="6B391C2A" w:rsidR="007A30C9" w:rsidRPr="000E13A7" w:rsidRDefault="007A30C9" w:rsidP="006B4852">
            <w:pPr>
              <w:pStyle w:val="TAMainText"/>
              <w:jc w:val="left"/>
            </w:pPr>
            <w:r w:rsidRPr="000E13A7">
              <w:t>C2</w:t>
            </w:r>
          </w:p>
        </w:tc>
        <w:tc>
          <w:tcPr>
            <w:tcW w:w="1232" w:type="dxa"/>
          </w:tcPr>
          <w:p w14:paraId="3E1FCE52" w14:textId="14969F49" w:rsidR="007A30C9" w:rsidRPr="000E13A7" w:rsidRDefault="007A30C9" w:rsidP="006B4852">
            <w:pPr>
              <w:pStyle w:val="TAMainText"/>
              <w:jc w:val="left"/>
            </w:pPr>
            <w:r w:rsidRPr="000E13A7">
              <w:t>1</w:t>
            </w:r>
          </w:p>
        </w:tc>
        <w:tc>
          <w:tcPr>
            <w:tcW w:w="1210" w:type="dxa"/>
          </w:tcPr>
          <w:p w14:paraId="653AF13C" w14:textId="64A76DC7" w:rsidR="007A30C9" w:rsidRPr="000E13A7" w:rsidRDefault="007A30C9" w:rsidP="006B4852">
            <w:pPr>
              <w:pStyle w:val="TAMainText"/>
              <w:jc w:val="left"/>
            </w:pPr>
            <w:r w:rsidRPr="000E13A7">
              <w:t>0.75</w:t>
            </w:r>
          </w:p>
        </w:tc>
        <w:tc>
          <w:tcPr>
            <w:tcW w:w="1155" w:type="dxa"/>
          </w:tcPr>
          <w:p w14:paraId="214575A6" w14:textId="683C44A4" w:rsidR="007A30C9" w:rsidRPr="000E13A7" w:rsidRDefault="007A30C9" w:rsidP="006B4852">
            <w:pPr>
              <w:pStyle w:val="TAMainText"/>
              <w:jc w:val="left"/>
            </w:pPr>
            <w:r w:rsidRPr="000E13A7">
              <w:t>2300</w:t>
            </w:r>
          </w:p>
        </w:tc>
        <w:tc>
          <w:tcPr>
            <w:tcW w:w="1283" w:type="dxa"/>
          </w:tcPr>
          <w:p w14:paraId="00BF1589" w14:textId="408AEB65" w:rsidR="007A30C9" w:rsidRPr="000E13A7" w:rsidRDefault="007A30C9" w:rsidP="006B4852">
            <w:pPr>
              <w:pStyle w:val="TAMainText"/>
              <w:jc w:val="left"/>
            </w:pPr>
            <w:r w:rsidRPr="000E13A7">
              <w:t>8</w:t>
            </w:r>
            <w:r w:rsidR="00E70B23">
              <w:t>2</w:t>
            </w:r>
          </w:p>
        </w:tc>
      </w:tr>
    </w:tbl>
    <w:p w14:paraId="19464F25" w14:textId="24C7D483" w:rsidR="005C5F9F" w:rsidRPr="000E13A7" w:rsidRDefault="003B7E67" w:rsidP="006B4852">
      <w:pPr>
        <w:pStyle w:val="TAMainText"/>
        <w:jc w:val="left"/>
      </w:pPr>
      <w:r w:rsidRPr="000E13A7">
        <w:t xml:space="preserve">Other experimental conditions: </w:t>
      </w:r>
      <w:proofErr w:type="spellStart"/>
      <w:r w:rsidR="007A30C9" w:rsidRPr="000E13A7">
        <w:rPr>
          <w:i/>
          <w:iCs/>
        </w:rPr>
        <w:t>T</w:t>
      </w:r>
      <w:r w:rsidR="007A30C9" w:rsidRPr="000E13A7">
        <w:rPr>
          <w:vertAlign w:val="subscript"/>
        </w:rPr>
        <w:t>p</w:t>
      </w:r>
      <w:proofErr w:type="spellEnd"/>
      <w:r w:rsidR="007A30C9" w:rsidRPr="000E13A7">
        <w:t xml:space="preserve">=80°C; </w:t>
      </w:r>
      <w:proofErr w:type="spellStart"/>
      <w:r w:rsidRPr="000E13A7">
        <w:rPr>
          <w:i/>
          <w:iCs/>
        </w:rPr>
        <w:t>p</w:t>
      </w:r>
      <w:r w:rsidRPr="000E13A7">
        <w:rPr>
          <w:vertAlign w:val="subscript"/>
        </w:rPr>
        <w:t>E</w:t>
      </w:r>
      <w:proofErr w:type="spellEnd"/>
      <w:r w:rsidRPr="000E13A7">
        <w:rPr>
          <w:vertAlign w:val="subscript"/>
        </w:rPr>
        <w:t xml:space="preserve"> </w:t>
      </w:r>
      <w:r w:rsidRPr="000E13A7">
        <w:t>= 80 psi</w:t>
      </w:r>
      <w:r w:rsidR="007A30C9" w:rsidRPr="000E13A7">
        <w:t>; Cocatalyst, MAO/BHT</w:t>
      </w:r>
      <w:r w:rsidR="001E0717" w:rsidRPr="000E13A7">
        <w:t xml:space="preserve"> (1:0.4)</w:t>
      </w:r>
    </w:p>
    <w:p w14:paraId="52BF3A5D" w14:textId="77777777" w:rsidR="003B7E67" w:rsidRPr="000E13A7" w:rsidRDefault="003B7E67" w:rsidP="006B4852">
      <w:pPr>
        <w:pStyle w:val="TAMainText"/>
        <w:jc w:val="left"/>
      </w:pPr>
    </w:p>
    <w:p w14:paraId="110D4F9E" w14:textId="77777777" w:rsidR="00991014" w:rsidRPr="000E13A7" w:rsidRDefault="00991014" w:rsidP="006B4852">
      <w:pPr>
        <w:pStyle w:val="TAMainText"/>
        <w:jc w:val="left"/>
      </w:pPr>
    </w:p>
    <w:p w14:paraId="16976DB4" w14:textId="77777777" w:rsidR="009F6718" w:rsidRDefault="009F6718" w:rsidP="006B4852">
      <w:pPr>
        <w:pStyle w:val="TAMainText"/>
        <w:jc w:val="left"/>
        <w:rPr>
          <w:b/>
          <w:bCs/>
        </w:rPr>
      </w:pPr>
    </w:p>
    <w:p w14:paraId="75C81600" w14:textId="65F363C8" w:rsidR="002F0EA3" w:rsidRDefault="002F0EA3" w:rsidP="006B4852">
      <w:pPr>
        <w:pStyle w:val="TAMainText"/>
        <w:jc w:val="left"/>
        <w:rPr>
          <w:b/>
          <w:bCs/>
        </w:rPr>
      </w:pPr>
    </w:p>
    <w:p w14:paraId="723465D4" w14:textId="77777777" w:rsidR="002F0EA3" w:rsidRDefault="002F0EA3" w:rsidP="006B4852">
      <w:pPr>
        <w:pStyle w:val="TAMainText"/>
        <w:jc w:val="left"/>
        <w:rPr>
          <w:b/>
          <w:bCs/>
        </w:rPr>
      </w:pPr>
    </w:p>
    <w:p w14:paraId="53B59AD1" w14:textId="2A39DEB2" w:rsidR="002F0EA3" w:rsidRDefault="005742D6" w:rsidP="005742D6">
      <w:pPr>
        <w:pStyle w:val="TAMainText"/>
        <w:rPr>
          <w:b/>
          <w:bCs/>
        </w:rPr>
      </w:pPr>
      <w:r w:rsidRPr="005742D6">
        <w:rPr>
          <w:b/>
          <w:bCs/>
          <w:noProof/>
        </w:rPr>
        <w:drawing>
          <wp:inline distT="0" distB="0" distL="0" distR="0" wp14:anchorId="092116ED" wp14:editId="438D0A70">
            <wp:extent cx="3774643" cy="3302006"/>
            <wp:effectExtent l="0" t="0" r="0" b="0"/>
            <wp:docPr id="1941059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5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6815" cy="331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6A0B" w14:textId="77777777" w:rsidR="002F0EA3" w:rsidRDefault="002F0EA3" w:rsidP="006B4852">
      <w:pPr>
        <w:pStyle w:val="TAMainText"/>
        <w:jc w:val="left"/>
        <w:rPr>
          <w:b/>
          <w:bCs/>
        </w:rPr>
      </w:pPr>
    </w:p>
    <w:p w14:paraId="0A08FBEC" w14:textId="663ABCBA" w:rsidR="002F0EA3" w:rsidRPr="005111DB" w:rsidRDefault="002F0EA3" w:rsidP="005111DB">
      <w:pPr>
        <w:pStyle w:val="VAFigureCaption"/>
      </w:pPr>
      <w:r w:rsidRPr="005111DB">
        <w:rPr>
          <w:b/>
          <w:bCs/>
        </w:rPr>
        <w:t>Figure S1</w:t>
      </w:r>
      <w:r w:rsidRPr="005111DB">
        <w:t xml:space="preserve">. 2D HSQC-DEPT spectrum of a typical </w:t>
      </w:r>
      <w:proofErr w:type="spellStart"/>
      <w:r w:rsidRPr="005111DB">
        <w:t>poly</w:t>
      </w:r>
      <w:r w:rsidR="00EF000C">
        <w:t>vinylcylohexane</w:t>
      </w:r>
      <w:proofErr w:type="spellEnd"/>
      <w:r w:rsidRPr="005111DB">
        <w:t xml:space="preserve"> prepared with catalyst C2. The resonance of the </w:t>
      </w:r>
      <w:r w:rsidR="007F4E53" w:rsidRPr="005111DB">
        <w:t xml:space="preserve">methylene of the </w:t>
      </w:r>
      <w:r w:rsidRPr="005111DB">
        <w:t xml:space="preserve">main chain </w:t>
      </w:r>
      <w:r w:rsidR="00FE0BC5" w:rsidRPr="005111DB">
        <w:t xml:space="preserve">at </w:t>
      </w:r>
      <w:r w:rsidR="00FE0BC5" w:rsidRPr="005111DB">
        <w:rPr>
          <w:rFonts w:ascii="Symbol" w:hAnsi="Symbol"/>
          <w:i/>
          <w:iCs/>
        </w:rPr>
        <w:t>d</w:t>
      </w:r>
      <w:r w:rsidR="00FE0BC5" w:rsidRPr="005111DB">
        <w:t>(</w:t>
      </w:r>
      <w:r w:rsidR="00FE0BC5" w:rsidRPr="005111DB">
        <w:rPr>
          <w:vertAlign w:val="superscript"/>
        </w:rPr>
        <w:t>13</w:t>
      </w:r>
      <w:r w:rsidR="00FE0BC5" w:rsidRPr="005111DB">
        <w:t xml:space="preserve">C) =33.7 ppm is largely </w:t>
      </w:r>
      <w:r w:rsidR="005111DB">
        <w:t>split</w:t>
      </w:r>
      <w:r w:rsidR="00FE0BC5" w:rsidRPr="005111DB">
        <w:t xml:space="preserve"> in two spots along the </w:t>
      </w:r>
      <w:r w:rsidR="00FE0BC5" w:rsidRPr="005111DB">
        <w:rPr>
          <w:vertAlign w:val="superscript"/>
        </w:rPr>
        <w:t>1</w:t>
      </w:r>
      <w:r w:rsidR="00FE0BC5" w:rsidRPr="005111DB">
        <w:t xml:space="preserve">H axis, at </w:t>
      </w:r>
      <w:r w:rsidR="00FE0BC5" w:rsidRPr="005111DB">
        <w:rPr>
          <w:rFonts w:ascii="Symbol" w:hAnsi="Symbol"/>
          <w:i/>
          <w:iCs/>
        </w:rPr>
        <w:t>d</w:t>
      </w:r>
      <w:r w:rsidR="00FE0BC5" w:rsidRPr="005111DB">
        <w:t>(</w:t>
      </w:r>
      <w:r w:rsidR="00FE0BC5" w:rsidRPr="005111DB">
        <w:rPr>
          <w:vertAlign w:val="superscript"/>
        </w:rPr>
        <w:t>1</w:t>
      </w:r>
      <w:r w:rsidR="00FE0BC5" w:rsidRPr="005111DB">
        <w:t xml:space="preserve">H) </w:t>
      </w:r>
      <w:r w:rsidR="00FE0BC5" w:rsidRPr="005111DB">
        <w:rPr>
          <w:rFonts w:ascii="Times New Roman" w:hAnsi="Times New Roman"/>
        </w:rPr>
        <w:t>~</w:t>
      </w:r>
      <w:r w:rsidR="00FE0BC5" w:rsidRPr="005111DB">
        <w:t xml:space="preserve"> 0.9 and 1.4 ppm, as is typical of CH</w:t>
      </w:r>
      <w:r w:rsidR="00FE0BC5" w:rsidRPr="005111DB">
        <w:rPr>
          <w:vertAlign w:val="subscript"/>
        </w:rPr>
        <w:t>2</w:t>
      </w:r>
      <w:r w:rsidR="00FE0BC5" w:rsidRPr="005111DB">
        <w:t xml:space="preserve"> groups in isotactic (m) dyads </w:t>
      </w:r>
      <w:r w:rsidRPr="005111DB">
        <w:t xml:space="preserve">[1]. </w:t>
      </w:r>
    </w:p>
    <w:p w14:paraId="5DD6185B" w14:textId="77777777" w:rsidR="002F0EA3" w:rsidRPr="002F0EA3" w:rsidRDefault="002F0EA3" w:rsidP="006B4852">
      <w:pPr>
        <w:pStyle w:val="TAMainText"/>
        <w:jc w:val="left"/>
        <w:rPr>
          <w:b/>
          <w:bCs/>
          <w:lang w:val="en-US"/>
        </w:rPr>
      </w:pPr>
    </w:p>
    <w:p w14:paraId="7A0AD84A" w14:textId="77777777" w:rsidR="002F0EA3" w:rsidRDefault="002F0EA3" w:rsidP="006B4852">
      <w:pPr>
        <w:pStyle w:val="TAMainText"/>
        <w:jc w:val="left"/>
        <w:rPr>
          <w:b/>
          <w:bCs/>
        </w:rPr>
      </w:pPr>
    </w:p>
    <w:p w14:paraId="6D6949B6" w14:textId="77777777" w:rsidR="007F4E53" w:rsidRDefault="007F4E53" w:rsidP="006B4852">
      <w:pPr>
        <w:pStyle w:val="TAMainText"/>
        <w:jc w:val="left"/>
        <w:rPr>
          <w:b/>
          <w:bCs/>
        </w:rPr>
      </w:pPr>
    </w:p>
    <w:p w14:paraId="0A8033A1" w14:textId="77777777" w:rsidR="007F4E53" w:rsidRDefault="007F4E53" w:rsidP="006B4852">
      <w:pPr>
        <w:pStyle w:val="TAMainText"/>
        <w:jc w:val="left"/>
        <w:rPr>
          <w:b/>
          <w:bCs/>
        </w:rPr>
      </w:pPr>
    </w:p>
    <w:p w14:paraId="6044C6A0" w14:textId="77777777" w:rsidR="007F4E53" w:rsidRDefault="007F4E53" w:rsidP="006B4852">
      <w:pPr>
        <w:pStyle w:val="TAMainText"/>
        <w:jc w:val="left"/>
        <w:rPr>
          <w:b/>
          <w:bCs/>
        </w:rPr>
      </w:pPr>
    </w:p>
    <w:p w14:paraId="070BDBA5" w14:textId="77777777" w:rsidR="007F4E53" w:rsidRDefault="007F4E53" w:rsidP="006B4852">
      <w:pPr>
        <w:pStyle w:val="TAMainText"/>
        <w:jc w:val="left"/>
        <w:rPr>
          <w:b/>
          <w:bCs/>
        </w:rPr>
      </w:pPr>
    </w:p>
    <w:p w14:paraId="345A211D" w14:textId="77777777" w:rsidR="007F4E53" w:rsidRDefault="007F4E53" w:rsidP="006B4852">
      <w:pPr>
        <w:pStyle w:val="TAMainText"/>
        <w:jc w:val="left"/>
        <w:rPr>
          <w:b/>
          <w:bCs/>
        </w:rPr>
      </w:pPr>
    </w:p>
    <w:p w14:paraId="3EE4EA35" w14:textId="77777777" w:rsidR="007F4E53" w:rsidRDefault="007F4E53" w:rsidP="006B4852">
      <w:pPr>
        <w:pStyle w:val="TAMainText"/>
        <w:jc w:val="left"/>
        <w:rPr>
          <w:b/>
          <w:bCs/>
        </w:rPr>
      </w:pPr>
    </w:p>
    <w:p w14:paraId="7EF63D98" w14:textId="77777777" w:rsidR="007F4E53" w:rsidRDefault="007F4E53" w:rsidP="006B4852">
      <w:pPr>
        <w:pStyle w:val="TAMainText"/>
        <w:jc w:val="left"/>
        <w:rPr>
          <w:b/>
          <w:bCs/>
        </w:rPr>
      </w:pPr>
    </w:p>
    <w:p w14:paraId="442D6F2C" w14:textId="77777777" w:rsidR="007F4E53" w:rsidRDefault="007F4E53" w:rsidP="006B4852">
      <w:pPr>
        <w:pStyle w:val="TAMainText"/>
        <w:jc w:val="left"/>
        <w:rPr>
          <w:b/>
          <w:bCs/>
        </w:rPr>
      </w:pPr>
    </w:p>
    <w:p w14:paraId="35B61A71" w14:textId="77777777" w:rsidR="007F4E53" w:rsidRDefault="007F4E53" w:rsidP="006B4852">
      <w:pPr>
        <w:pStyle w:val="TAMainText"/>
        <w:jc w:val="left"/>
        <w:rPr>
          <w:b/>
          <w:bCs/>
        </w:rPr>
      </w:pPr>
    </w:p>
    <w:p w14:paraId="3A3A87C4" w14:textId="77777777" w:rsidR="009F6718" w:rsidRDefault="009F6718" w:rsidP="006B4852">
      <w:pPr>
        <w:pStyle w:val="TAMainText"/>
        <w:jc w:val="left"/>
        <w:rPr>
          <w:b/>
          <w:bCs/>
        </w:rPr>
      </w:pPr>
    </w:p>
    <w:p w14:paraId="28C010E6" w14:textId="67336B42" w:rsidR="0060273E" w:rsidRDefault="0060273E" w:rsidP="006B4852">
      <w:pPr>
        <w:pStyle w:val="TAMainText"/>
        <w:jc w:val="left"/>
      </w:pPr>
      <w:r w:rsidRPr="006B4852">
        <w:rPr>
          <w:b/>
          <w:bCs/>
        </w:rPr>
        <w:t>Relationship used to determine dyad and triad distribution in E/V copolymers</w:t>
      </w:r>
      <w:r w:rsidR="007F4E53">
        <w:rPr>
          <w:b/>
          <w:bCs/>
        </w:rPr>
        <w:t xml:space="preserve"> </w:t>
      </w:r>
      <w:r w:rsidR="00041A91">
        <w:rPr>
          <w:b/>
          <w:bCs/>
        </w:rPr>
        <w:t>[</w:t>
      </w:r>
      <w:r w:rsidR="00F86BC8">
        <w:rPr>
          <w:b/>
          <w:bCs/>
        </w:rPr>
        <w:t>2</w:t>
      </w:r>
      <w:r w:rsidR="00041A91">
        <w:rPr>
          <w:b/>
          <w:bCs/>
        </w:rPr>
        <w:t>]</w:t>
      </w:r>
      <w:r w:rsidRPr="00F918DA">
        <w:t xml:space="preserve">. </w:t>
      </w:r>
    </w:p>
    <w:p w14:paraId="49D85098" w14:textId="77777777" w:rsidR="00F918DA" w:rsidRPr="00F918DA" w:rsidRDefault="00F918DA" w:rsidP="006B4852">
      <w:pPr>
        <w:pStyle w:val="TAMainText"/>
        <w:jc w:val="left"/>
      </w:pPr>
    </w:p>
    <w:p w14:paraId="08C45ED4" w14:textId="77777777" w:rsidR="002058AC" w:rsidRPr="00041A91" w:rsidRDefault="002058AC" w:rsidP="006B4852">
      <w:pPr>
        <w:pStyle w:val="TAMainText"/>
        <w:jc w:val="left"/>
        <w:rPr>
          <w:lang w:val="it-IT" w:eastAsia="it-IT"/>
        </w:rPr>
      </w:pPr>
      <w:r w:rsidRPr="00041A91">
        <w:rPr>
          <w:lang w:val="it-IT" w:eastAsia="it-IT"/>
        </w:rPr>
        <w:t xml:space="preserve">[VV] = </w:t>
      </w:r>
      <w:r w:rsidRPr="00041A91">
        <w:rPr>
          <w:i/>
          <w:iCs/>
          <w:lang w:val="it-IT" w:eastAsia="it-IT"/>
        </w:rPr>
        <w:t>k</w:t>
      </w:r>
      <w:r w:rsidRPr="00041A91">
        <w:rPr>
          <w:lang w:val="it-IT" w:eastAsia="it-IT"/>
        </w:rPr>
        <w:t xml:space="preserve"> I(S</w:t>
      </w:r>
      <w:r w:rsidRPr="000E13A7">
        <w:rPr>
          <w:rFonts w:ascii="Symbol" w:hAnsi="Symbol"/>
          <w:vertAlign w:val="subscript"/>
          <w:lang w:eastAsia="it-IT"/>
        </w:rPr>
        <w:t>aa</w:t>
      </w:r>
      <w:r w:rsidRPr="00041A91">
        <w:rPr>
          <w:lang w:val="it-IT" w:eastAsia="it-IT"/>
        </w:rPr>
        <w:t>)</w:t>
      </w:r>
    </w:p>
    <w:p w14:paraId="70769A25" w14:textId="77777777" w:rsidR="002058AC" w:rsidRPr="00041A91" w:rsidRDefault="002058AC" w:rsidP="006B4852">
      <w:pPr>
        <w:pStyle w:val="TAMainText"/>
        <w:jc w:val="left"/>
        <w:rPr>
          <w:lang w:val="it-IT" w:eastAsia="it-IT"/>
        </w:rPr>
      </w:pPr>
      <w:r w:rsidRPr="00041A91">
        <w:rPr>
          <w:lang w:val="it-IT" w:eastAsia="it-IT"/>
        </w:rPr>
        <w:t xml:space="preserve">[EV] = </w:t>
      </w:r>
      <w:r w:rsidRPr="00041A91">
        <w:rPr>
          <w:i/>
          <w:iCs/>
          <w:lang w:val="it-IT" w:eastAsia="it-IT"/>
        </w:rPr>
        <w:t xml:space="preserve">k </w:t>
      </w:r>
      <w:r w:rsidRPr="00041A91">
        <w:rPr>
          <w:lang w:val="it-IT" w:eastAsia="it-IT"/>
        </w:rPr>
        <w:t>[</w:t>
      </w:r>
      <w:proofErr w:type="gramStart"/>
      <w:r w:rsidRPr="00041A91">
        <w:rPr>
          <w:lang w:val="it-IT" w:eastAsia="it-IT"/>
        </w:rPr>
        <w:t>I(</w:t>
      </w:r>
      <w:proofErr w:type="gramEnd"/>
      <w:r w:rsidRPr="00041A91">
        <w:rPr>
          <w:lang w:val="it-IT" w:eastAsia="it-IT"/>
        </w:rPr>
        <w:t>S</w:t>
      </w:r>
      <w:r w:rsidRPr="000E13A7">
        <w:rPr>
          <w:rFonts w:ascii="Symbol" w:hAnsi="Symbol"/>
          <w:vertAlign w:val="subscript"/>
          <w:lang w:eastAsia="it-IT"/>
        </w:rPr>
        <w:t>ag</w:t>
      </w:r>
      <w:r w:rsidRPr="00041A91">
        <w:rPr>
          <w:vertAlign w:val="subscript"/>
          <w:lang w:val="it-IT" w:eastAsia="it-IT"/>
        </w:rPr>
        <w:t xml:space="preserve"> </w:t>
      </w:r>
      <w:r w:rsidRPr="00041A91">
        <w:rPr>
          <w:lang w:val="it-IT" w:eastAsia="it-IT"/>
        </w:rPr>
        <w:t>+</w:t>
      </w:r>
      <w:r w:rsidRPr="00041A91">
        <w:rPr>
          <w:vertAlign w:val="subscript"/>
          <w:lang w:val="it-IT" w:eastAsia="it-IT"/>
        </w:rPr>
        <w:t xml:space="preserve"> </w:t>
      </w:r>
      <w:r w:rsidRPr="00041A91">
        <w:rPr>
          <w:lang w:val="it-IT" w:eastAsia="it-IT"/>
        </w:rPr>
        <w:t>S</w:t>
      </w:r>
      <w:r w:rsidRPr="000E13A7">
        <w:rPr>
          <w:rFonts w:ascii="Symbol" w:hAnsi="Symbol"/>
          <w:vertAlign w:val="subscript"/>
          <w:lang w:eastAsia="it-IT"/>
        </w:rPr>
        <w:t>ad</w:t>
      </w:r>
      <w:r w:rsidRPr="00041A91">
        <w:rPr>
          <w:lang w:val="it-IT" w:eastAsia="it-IT"/>
        </w:rPr>
        <w:t>)]</w:t>
      </w:r>
      <w:r w:rsidRPr="00041A91">
        <w:rPr>
          <w:vertAlign w:val="subscript"/>
          <w:lang w:val="it-IT" w:eastAsia="it-IT"/>
        </w:rPr>
        <w:tab/>
      </w:r>
      <w:r w:rsidRPr="00041A91">
        <w:rPr>
          <w:vertAlign w:val="subscript"/>
          <w:lang w:val="it-IT" w:eastAsia="it-IT"/>
        </w:rPr>
        <w:tab/>
      </w:r>
      <w:r w:rsidRPr="00041A91">
        <w:rPr>
          <w:vertAlign w:val="subscript"/>
          <w:lang w:val="it-IT" w:eastAsia="it-IT"/>
        </w:rPr>
        <w:tab/>
        <w:t xml:space="preserve">              </w:t>
      </w:r>
      <w:proofErr w:type="gramStart"/>
      <w:r w:rsidRPr="00041A91">
        <w:rPr>
          <w:vertAlign w:val="subscript"/>
          <w:lang w:val="it-IT" w:eastAsia="it-IT"/>
        </w:rPr>
        <w:t xml:space="preserve">   </w:t>
      </w:r>
      <w:r w:rsidRPr="00041A91">
        <w:rPr>
          <w:lang w:val="it-IT" w:eastAsia="it-IT"/>
        </w:rPr>
        <w:t>(</w:t>
      </w:r>
      <w:proofErr w:type="gramEnd"/>
      <w:r w:rsidRPr="00041A91">
        <w:rPr>
          <w:lang w:val="it-IT" w:eastAsia="it-IT"/>
        </w:rPr>
        <w:t>Eq.1)</w:t>
      </w:r>
    </w:p>
    <w:p w14:paraId="110460F3" w14:textId="77777777" w:rsidR="002058AC" w:rsidRPr="00041A91" w:rsidRDefault="002058AC" w:rsidP="006B4852">
      <w:pPr>
        <w:pStyle w:val="TAMainText"/>
        <w:jc w:val="left"/>
        <w:rPr>
          <w:rFonts w:ascii="Symbol" w:hAnsi="Symbol"/>
          <w:lang w:val="it-IT" w:eastAsia="it-IT"/>
        </w:rPr>
      </w:pPr>
      <w:r w:rsidRPr="00041A91">
        <w:rPr>
          <w:lang w:val="it-IT" w:eastAsia="it-IT"/>
        </w:rPr>
        <w:t xml:space="preserve">[EE] = </w:t>
      </w:r>
      <w:r w:rsidRPr="00041A91">
        <w:rPr>
          <w:i/>
          <w:iCs/>
          <w:lang w:val="it-IT" w:eastAsia="it-IT"/>
        </w:rPr>
        <w:t xml:space="preserve">k </w:t>
      </w:r>
      <w:r w:rsidRPr="00041A91">
        <w:rPr>
          <w:lang w:val="it-IT" w:eastAsia="it-IT"/>
        </w:rPr>
        <w:t>[0.5×</w:t>
      </w:r>
      <w:proofErr w:type="gramStart"/>
      <w:r w:rsidRPr="00041A91">
        <w:rPr>
          <w:lang w:val="it-IT" w:eastAsia="it-IT"/>
        </w:rPr>
        <w:t>I(</w:t>
      </w:r>
      <w:proofErr w:type="gramEnd"/>
      <w:r w:rsidRPr="00041A91">
        <w:rPr>
          <w:lang w:val="it-IT" w:eastAsia="it-IT"/>
        </w:rPr>
        <w:t>S</w:t>
      </w:r>
      <w:r w:rsidRPr="000E13A7">
        <w:rPr>
          <w:rFonts w:ascii="Symbol" w:hAnsi="Symbol"/>
          <w:vertAlign w:val="subscript"/>
          <w:lang w:eastAsia="it-IT"/>
        </w:rPr>
        <w:t>bd</w:t>
      </w:r>
      <w:r w:rsidRPr="00041A91">
        <w:rPr>
          <w:vertAlign w:val="subscript"/>
          <w:lang w:val="it-IT" w:eastAsia="it-IT"/>
        </w:rPr>
        <w:t xml:space="preserve"> </w:t>
      </w:r>
      <w:r w:rsidRPr="00041A91">
        <w:rPr>
          <w:lang w:val="it-IT" w:eastAsia="it-IT"/>
        </w:rPr>
        <w:t>+ S</w:t>
      </w:r>
      <w:r w:rsidRPr="000E13A7">
        <w:rPr>
          <w:rFonts w:ascii="Symbol" w:hAnsi="Symbol"/>
          <w:vertAlign w:val="subscript"/>
          <w:lang w:eastAsia="it-IT"/>
        </w:rPr>
        <w:t>dd</w:t>
      </w:r>
      <w:r w:rsidRPr="00041A91">
        <w:rPr>
          <w:lang w:val="it-IT" w:eastAsia="it-IT"/>
        </w:rPr>
        <w:t>)</w:t>
      </w:r>
      <w:r w:rsidRPr="00041A91">
        <w:rPr>
          <w:vertAlign w:val="subscript"/>
          <w:lang w:val="it-IT" w:eastAsia="it-IT"/>
        </w:rPr>
        <w:t xml:space="preserve"> </w:t>
      </w:r>
      <w:r w:rsidRPr="00041A91">
        <w:rPr>
          <w:lang w:val="it-IT" w:eastAsia="it-IT"/>
        </w:rPr>
        <w:t>+ 0.25×I(S</w:t>
      </w:r>
      <w:r w:rsidRPr="000E13A7">
        <w:rPr>
          <w:rFonts w:ascii="Symbol" w:hAnsi="Symbol"/>
          <w:vertAlign w:val="subscript"/>
          <w:lang w:eastAsia="it-IT"/>
        </w:rPr>
        <w:t>gd</w:t>
      </w:r>
      <w:r w:rsidRPr="00041A91">
        <w:rPr>
          <w:lang w:val="it-IT" w:eastAsia="it-IT"/>
        </w:rPr>
        <w:t>)</w:t>
      </w:r>
      <w:r w:rsidRPr="000E13A7">
        <w:rPr>
          <w:rFonts w:ascii="Symbol" w:hAnsi="Symbol"/>
          <w:lang w:eastAsia="it-IT"/>
        </w:rPr>
        <w:t>]</w:t>
      </w:r>
    </w:p>
    <w:p w14:paraId="41008D89" w14:textId="77777777" w:rsidR="00F918DA" w:rsidRPr="00041A91" w:rsidRDefault="00F918DA" w:rsidP="006B4852">
      <w:pPr>
        <w:pStyle w:val="TAMainText"/>
        <w:jc w:val="left"/>
        <w:rPr>
          <w:lang w:val="it-IT" w:eastAsia="it-IT"/>
        </w:rPr>
      </w:pPr>
    </w:p>
    <w:p w14:paraId="70080624" w14:textId="77777777" w:rsidR="002058AC" w:rsidRPr="00041A91" w:rsidRDefault="002058AC" w:rsidP="006B4852">
      <w:pPr>
        <w:pStyle w:val="TAMainText"/>
        <w:jc w:val="left"/>
        <w:rPr>
          <w:lang w:val="it-IT" w:eastAsia="it-IT"/>
        </w:rPr>
      </w:pPr>
      <w:r w:rsidRPr="00041A91">
        <w:rPr>
          <w:lang w:val="it-IT" w:eastAsia="it-IT"/>
        </w:rPr>
        <w:t>[</w:t>
      </w:r>
      <w:proofErr w:type="gramStart"/>
      <w:r w:rsidRPr="00041A91">
        <w:rPr>
          <w:lang w:val="it-IT" w:eastAsia="it-IT"/>
        </w:rPr>
        <w:t>VVV]  =</w:t>
      </w:r>
      <w:proofErr w:type="gramEnd"/>
      <w:r w:rsidRPr="00041A91">
        <w:rPr>
          <w:lang w:val="it-IT" w:eastAsia="it-IT"/>
        </w:rPr>
        <w:t xml:space="preserve"> </w:t>
      </w:r>
      <w:r w:rsidRPr="00041A91">
        <w:rPr>
          <w:i/>
          <w:iCs/>
          <w:lang w:val="it-IT" w:eastAsia="it-IT"/>
        </w:rPr>
        <w:t>k’</w:t>
      </w:r>
      <w:r w:rsidRPr="00041A91">
        <w:rPr>
          <w:lang w:val="it-IT" w:eastAsia="it-IT"/>
        </w:rPr>
        <w:t xml:space="preserve"> I(T</w:t>
      </w:r>
      <w:r w:rsidRPr="000E13A7">
        <w:rPr>
          <w:rFonts w:ascii="Symbol" w:hAnsi="Symbol"/>
          <w:vertAlign w:val="subscript"/>
          <w:lang w:eastAsia="it-IT"/>
        </w:rPr>
        <w:t>bb</w:t>
      </w:r>
      <w:r w:rsidRPr="00041A91">
        <w:rPr>
          <w:lang w:val="it-IT" w:eastAsia="it-IT"/>
        </w:rPr>
        <w:t>)</w:t>
      </w:r>
    </w:p>
    <w:p w14:paraId="7EE0984C" w14:textId="77777777" w:rsidR="002058AC" w:rsidRPr="00041A91" w:rsidRDefault="002058AC" w:rsidP="006B4852">
      <w:pPr>
        <w:pStyle w:val="TAMainText"/>
        <w:jc w:val="left"/>
        <w:rPr>
          <w:lang w:val="it-IT" w:eastAsia="it-IT"/>
        </w:rPr>
      </w:pPr>
      <w:r w:rsidRPr="00041A91">
        <w:rPr>
          <w:lang w:val="it-IT" w:eastAsia="it-IT"/>
        </w:rPr>
        <w:t xml:space="preserve">[VVE] = </w:t>
      </w:r>
      <w:r w:rsidRPr="00041A91">
        <w:rPr>
          <w:i/>
          <w:iCs/>
          <w:lang w:val="it-IT" w:eastAsia="it-IT"/>
        </w:rPr>
        <w:t xml:space="preserve">k’ </w:t>
      </w:r>
      <w:r w:rsidRPr="00041A91">
        <w:rPr>
          <w:lang w:val="it-IT" w:eastAsia="it-IT"/>
        </w:rPr>
        <w:t>I(T</w:t>
      </w:r>
      <w:r w:rsidRPr="000E13A7">
        <w:rPr>
          <w:rFonts w:ascii="Symbol" w:hAnsi="Symbol"/>
          <w:vertAlign w:val="subscript"/>
          <w:lang w:eastAsia="it-IT"/>
        </w:rPr>
        <w:t>b</w:t>
      </w:r>
      <w:r w:rsidRPr="000E13A7">
        <w:rPr>
          <w:vertAlign w:val="subscript"/>
          <w:lang w:eastAsia="it-IT"/>
        </w:rPr>
        <w:t>δ</w:t>
      </w:r>
      <w:r w:rsidRPr="00041A91">
        <w:rPr>
          <w:lang w:val="it-IT" w:eastAsia="it-IT"/>
        </w:rPr>
        <w:t>)</w:t>
      </w:r>
    </w:p>
    <w:p w14:paraId="093F9A51" w14:textId="77777777" w:rsidR="002058AC" w:rsidRPr="00041A91" w:rsidRDefault="002058AC" w:rsidP="006B4852">
      <w:pPr>
        <w:pStyle w:val="TAMainText"/>
        <w:jc w:val="left"/>
        <w:rPr>
          <w:lang w:val="it-IT" w:eastAsia="it-IT"/>
        </w:rPr>
      </w:pPr>
      <w:r w:rsidRPr="00041A91">
        <w:rPr>
          <w:lang w:val="it-IT" w:eastAsia="it-IT"/>
        </w:rPr>
        <w:t xml:space="preserve">[EVE] = </w:t>
      </w:r>
      <w:r w:rsidRPr="00041A91">
        <w:rPr>
          <w:i/>
          <w:iCs/>
          <w:lang w:val="it-IT" w:eastAsia="it-IT"/>
        </w:rPr>
        <w:t xml:space="preserve">k’ </w:t>
      </w:r>
      <w:r w:rsidRPr="00041A91">
        <w:rPr>
          <w:lang w:val="it-IT" w:eastAsia="it-IT"/>
        </w:rPr>
        <w:t>I(T</w:t>
      </w:r>
      <w:proofErr w:type="spellStart"/>
      <w:r w:rsidRPr="000E13A7">
        <w:rPr>
          <w:vertAlign w:val="subscript"/>
          <w:lang w:eastAsia="it-IT"/>
        </w:rPr>
        <w:t>δδ</w:t>
      </w:r>
      <w:proofErr w:type="spellEnd"/>
      <w:r w:rsidRPr="00041A91">
        <w:rPr>
          <w:lang w:val="it-IT" w:eastAsia="it-IT"/>
        </w:rPr>
        <w:t>)</w:t>
      </w:r>
      <w:r w:rsidRPr="00041A91">
        <w:rPr>
          <w:vertAlign w:val="subscript"/>
          <w:lang w:val="it-IT" w:eastAsia="it-IT"/>
        </w:rPr>
        <w:tab/>
      </w:r>
      <w:r w:rsidRPr="00041A91">
        <w:rPr>
          <w:vertAlign w:val="subscript"/>
          <w:lang w:val="it-IT" w:eastAsia="it-IT"/>
        </w:rPr>
        <w:tab/>
      </w:r>
      <w:r w:rsidRPr="00041A91">
        <w:rPr>
          <w:vertAlign w:val="subscript"/>
          <w:lang w:val="it-IT" w:eastAsia="it-IT"/>
        </w:rPr>
        <w:tab/>
      </w:r>
      <w:r w:rsidRPr="00041A91">
        <w:rPr>
          <w:vertAlign w:val="subscript"/>
          <w:lang w:val="it-IT" w:eastAsia="it-IT"/>
        </w:rPr>
        <w:tab/>
      </w:r>
      <w:r w:rsidRPr="00041A91">
        <w:rPr>
          <w:lang w:val="it-IT" w:eastAsia="it-IT"/>
        </w:rPr>
        <w:t>(</w:t>
      </w:r>
      <w:proofErr w:type="spellStart"/>
      <w:r w:rsidRPr="00041A91">
        <w:rPr>
          <w:lang w:val="it-IT" w:eastAsia="it-IT"/>
        </w:rPr>
        <w:t>Eq</w:t>
      </w:r>
      <w:proofErr w:type="spellEnd"/>
      <w:r w:rsidRPr="00041A91">
        <w:rPr>
          <w:lang w:val="it-IT" w:eastAsia="it-IT"/>
        </w:rPr>
        <w:t>. 2)</w:t>
      </w:r>
    </w:p>
    <w:p w14:paraId="680FCEE5" w14:textId="77777777" w:rsidR="002058AC" w:rsidRPr="00041A91" w:rsidRDefault="002058AC" w:rsidP="006B4852">
      <w:pPr>
        <w:pStyle w:val="TAMainText"/>
        <w:jc w:val="left"/>
        <w:rPr>
          <w:lang w:val="it-IT" w:eastAsia="it-IT"/>
        </w:rPr>
      </w:pPr>
      <w:r w:rsidRPr="00041A91">
        <w:rPr>
          <w:lang w:val="it-IT" w:eastAsia="it-IT"/>
        </w:rPr>
        <w:t xml:space="preserve">[VEV] = </w:t>
      </w:r>
      <w:r w:rsidRPr="00041A91">
        <w:rPr>
          <w:i/>
          <w:iCs/>
          <w:lang w:val="it-IT" w:eastAsia="it-IT"/>
        </w:rPr>
        <w:t xml:space="preserve">k’ </w:t>
      </w:r>
      <w:r w:rsidRPr="00041A91">
        <w:rPr>
          <w:lang w:val="it-IT" w:eastAsia="it-IT"/>
        </w:rPr>
        <w:t>I(S</w:t>
      </w:r>
      <w:r w:rsidRPr="000E13A7">
        <w:rPr>
          <w:rFonts w:ascii="Symbol" w:hAnsi="Symbol"/>
          <w:vertAlign w:val="subscript"/>
          <w:lang w:eastAsia="it-IT"/>
        </w:rPr>
        <w:t>bb</w:t>
      </w:r>
      <w:r w:rsidRPr="00041A91">
        <w:rPr>
          <w:lang w:val="it-IT" w:eastAsia="it-IT"/>
        </w:rPr>
        <w:t xml:space="preserve">) = </w:t>
      </w:r>
      <w:r w:rsidRPr="00041A91">
        <w:rPr>
          <w:i/>
          <w:iCs/>
          <w:lang w:val="it-IT" w:eastAsia="it-IT"/>
        </w:rPr>
        <w:t xml:space="preserve">k’ </w:t>
      </w:r>
      <w:r w:rsidRPr="00041A91">
        <w:rPr>
          <w:lang w:val="it-IT" w:eastAsia="it-IT"/>
        </w:rPr>
        <w:t>0.5×I(S</w:t>
      </w:r>
      <w:r w:rsidRPr="000E13A7">
        <w:rPr>
          <w:rFonts w:ascii="Symbol" w:hAnsi="Symbol"/>
          <w:vertAlign w:val="subscript"/>
          <w:lang w:eastAsia="it-IT"/>
        </w:rPr>
        <w:t>ag</w:t>
      </w:r>
      <w:r w:rsidRPr="00041A91">
        <w:rPr>
          <w:lang w:val="it-IT" w:eastAsia="it-IT"/>
        </w:rPr>
        <w:t>)</w:t>
      </w:r>
      <w:r w:rsidRPr="000E13A7">
        <w:rPr>
          <w:rFonts w:ascii="Symbol" w:hAnsi="Symbol"/>
          <w:vertAlign w:val="subscript"/>
          <w:lang w:eastAsia="it-IT"/>
        </w:rPr>
        <w:t xml:space="preserve"> </w:t>
      </w:r>
    </w:p>
    <w:p w14:paraId="41810D3E" w14:textId="77777777" w:rsidR="002058AC" w:rsidRPr="00041A91" w:rsidRDefault="002058AC" w:rsidP="006B4852">
      <w:pPr>
        <w:pStyle w:val="TAMainText"/>
        <w:jc w:val="left"/>
        <w:rPr>
          <w:lang w:val="it-IT" w:eastAsia="it-IT"/>
        </w:rPr>
      </w:pPr>
      <w:r w:rsidRPr="00041A91">
        <w:rPr>
          <w:lang w:val="it-IT" w:eastAsia="it-IT"/>
        </w:rPr>
        <w:t xml:space="preserve">[VEE] = </w:t>
      </w:r>
      <w:r w:rsidRPr="00041A91">
        <w:rPr>
          <w:i/>
          <w:iCs/>
          <w:lang w:val="it-IT" w:eastAsia="it-IT"/>
        </w:rPr>
        <w:t xml:space="preserve">k’ </w:t>
      </w:r>
      <w:r w:rsidRPr="00041A91">
        <w:rPr>
          <w:lang w:val="it-IT" w:eastAsia="it-IT"/>
        </w:rPr>
        <w:t>I(S</w:t>
      </w:r>
      <w:r w:rsidRPr="000E13A7">
        <w:rPr>
          <w:rFonts w:ascii="Symbol" w:hAnsi="Symbol"/>
          <w:vertAlign w:val="subscript"/>
          <w:lang w:eastAsia="it-IT"/>
        </w:rPr>
        <w:t>ad</w:t>
      </w:r>
      <w:r w:rsidRPr="00041A91">
        <w:rPr>
          <w:lang w:val="it-IT" w:eastAsia="it-IT"/>
        </w:rPr>
        <w:t>)</w:t>
      </w:r>
      <w:r w:rsidRPr="000E13A7">
        <w:rPr>
          <w:rFonts w:ascii="Symbol" w:hAnsi="Symbol"/>
          <w:vertAlign w:val="subscript"/>
          <w:lang w:eastAsia="it-IT"/>
        </w:rPr>
        <w:t xml:space="preserve"> </w:t>
      </w:r>
      <w:r w:rsidRPr="000E13A7">
        <w:rPr>
          <w:rFonts w:ascii="Symbol" w:hAnsi="Symbol"/>
          <w:lang w:eastAsia="it-IT"/>
        </w:rPr>
        <w:t xml:space="preserve">= </w:t>
      </w:r>
      <w:r w:rsidRPr="00041A91">
        <w:rPr>
          <w:i/>
          <w:iCs/>
          <w:lang w:val="it-IT" w:eastAsia="it-IT"/>
        </w:rPr>
        <w:t xml:space="preserve">k’ </w:t>
      </w:r>
      <w:r w:rsidRPr="000E13A7">
        <w:rPr>
          <w:rFonts w:ascii="Symbol" w:hAnsi="Symbol"/>
          <w:lang w:eastAsia="it-IT"/>
        </w:rPr>
        <w:t>I(</w:t>
      </w:r>
      <w:r w:rsidRPr="00041A91">
        <w:rPr>
          <w:lang w:val="it-IT" w:eastAsia="it-IT"/>
        </w:rPr>
        <w:t>S</w:t>
      </w:r>
      <w:r w:rsidRPr="000E13A7">
        <w:rPr>
          <w:rFonts w:ascii="Symbol" w:hAnsi="Symbol"/>
          <w:vertAlign w:val="subscript"/>
          <w:lang w:eastAsia="it-IT"/>
        </w:rPr>
        <w:t>bd</w:t>
      </w:r>
      <w:r w:rsidRPr="00041A91">
        <w:rPr>
          <w:lang w:val="it-IT" w:eastAsia="it-IT"/>
        </w:rPr>
        <w:t>)</w:t>
      </w:r>
      <w:r w:rsidRPr="000E13A7">
        <w:rPr>
          <w:rFonts w:ascii="Symbol" w:hAnsi="Symbol"/>
          <w:vertAlign w:val="subscript"/>
          <w:lang w:eastAsia="it-IT"/>
        </w:rPr>
        <w:t xml:space="preserve"> </w:t>
      </w:r>
    </w:p>
    <w:p w14:paraId="0EE5EC80" w14:textId="77777777" w:rsidR="002058AC" w:rsidRPr="000E13A7" w:rsidRDefault="002058AC" w:rsidP="006B4852">
      <w:pPr>
        <w:pStyle w:val="TAMainText"/>
        <w:jc w:val="left"/>
        <w:rPr>
          <w:lang w:eastAsia="it-IT"/>
        </w:rPr>
      </w:pPr>
      <w:r w:rsidRPr="000E13A7">
        <w:rPr>
          <w:lang w:eastAsia="it-IT"/>
        </w:rPr>
        <w:t xml:space="preserve">[EEE] = </w:t>
      </w:r>
      <w:r w:rsidRPr="000E13A7">
        <w:rPr>
          <w:i/>
          <w:iCs/>
          <w:lang w:eastAsia="it-IT"/>
        </w:rPr>
        <w:t xml:space="preserve">k’ </w:t>
      </w:r>
      <w:r w:rsidRPr="000E13A7">
        <w:rPr>
          <w:lang w:eastAsia="it-IT"/>
        </w:rPr>
        <w:t>[0.5×I(S</w:t>
      </w:r>
      <w:r w:rsidRPr="000E13A7">
        <w:rPr>
          <w:rFonts w:ascii="Symbol" w:hAnsi="Symbol"/>
          <w:vertAlign w:val="subscript"/>
          <w:lang w:eastAsia="it-IT"/>
        </w:rPr>
        <w:t>dd</w:t>
      </w:r>
      <w:r w:rsidRPr="000E13A7">
        <w:rPr>
          <w:lang w:eastAsia="it-IT"/>
        </w:rPr>
        <w:t>)</w:t>
      </w:r>
      <w:r w:rsidRPr="000E13A7">
        <w:rPr>
          <w:rFonts w:ascii="Symbol" w:hAnsi="Symbol"/>
          <w:vertAlign w:val="subscript"/>
          <w:lang w:eastAsia="it-IT"/>
        </w:rPr>
        <w:t xml:space="preserve"> </w:t>
      </w:r>
      <w:r w:rsidRPr="000E13A7">
        <w:rPr>
          <w:rFonts w:ascii="Symbol" w:hAnsi="Symbol"/>
          <w:lang w:eastAsia="it-IT"/>
        </w:rPr>
        <w:t>+ 0.25</w:t>
      </w:r>
      <w:r w:rsidRPr="000E13A7">
        <w:rPr>
          <w:lang w:eastAsia="it-IT"/>
        </w:rPr>
        <w:t>×I(S</w:t>
      </w:r>
      <w:r w:rsidRPr="000E13A7">
        <w:rPr>
          <w:rFonts w:ascii="Symbol" w:hAnsi="Symbol"/>
          <w:vertAlign w:val="subscript"/>
          <w:lang w:eastAsia="it-IT"/>
        </w:rPr>
        <w:t>gd</w:t>
      </w:r>
      <w:r w:rsidRPr="000E13A7">
        <w:rPr>
          <w:lang w:eastAsia="it-IT"/>
        </w:rPr>
        <w:t>)]</w:t>
      </w:r>
    </w:p>
    <w:p w14:paraId="1D375718" w14:textId="77777777" w:rsidR="001E0717" w:rsidRPr="000E13A7" w:rsidRDefault="001E0717" w:rsidP="006B4852">
      <w:pPr>
        <w:pStyle w:val="TAMainText"/>
        <w:jc w:val="left"/>
        <w:rPr>
          <w:lang w:eastAsia="it-IT"/>
        </w:rPr>
      </w:pPr>
    </w:p>
    <w:p w14:paraId="3E7D6694" w14:textId="1E69C34A" w:rsidR="0060273E" w:rsidRPr="000E13A7" w:rsidRDefault="001E0717" w:rsidP="006B4852">
      <w:pPr>
        <w:pStyle w:val="TAMainText"/>
        <w:jc w:val="left"/>
        <w:rPr>
          <w:lang w:eastAsia="it-IT"/>
        </w:rPr>
      </w:pPr>
      <w:r w:rsidRPr="000E13A7">
        <w:rPr>
          <w:lang w:eastAsia="it-IT"/>
        </w:rPr>
        <w:t>w</w:t>
      </w:r>
      <w:r w:rsidR="0060273E" w:rsidRPr="000E13A7">
        <w:rPr>
          <w:lang w:eastAsia="it-IT"/>
        </w:rPr>
        <w:t>here [XY] and [XYZ] denote the normalized fractional abundances of dyads and triads, respectively</w:t>
      </w:r>
      <w:r w:rsidR="00EF000C">
        <w:rPr>
          <w:lang w:eastAsia="it-IT"/>
        </w:rPr>
        <w:t xml:space="preserve">, </w:t>
      </w:r>
      <w:r w:rsidR="0060273E" w:rsidRPr="000E13A7">
        <w:rPr>
          <w:lang w:eastAsia="it-IT"/>
        </w:rPr>
        <w:t xml:space="preserve">I = Integral; </w:t>
      </w:r>
      <w:r w:rsidR="0060273E" w:rsidRPr="000E13A7">
        <w:rPr>
          <w:i/>
          <w:iCs/>
          <w:lang w:eastAsia="it-IT"/>
        </w:rPr>
        <w:t xml:space="preserve">k, k’ </w:t>
      </w:r>
      <w:r w:rsidR="0060273E" w:rsidRPr="000E13A7">
        <w:rPr>
          <w:lang w:eastAsia="it-IT"/>
        </w:rPr>
        <w:t>= normalization constants</w:t>
      </w:r>
      <w:r w:rsidR="00041A91">
        <w:rPr>
          <w:lang w:eastAsia="it-IT"/>
        </w:rPr>
        <w:t xml:space="preserve"> </w:t>
      </w:r>
      <w:r w:rsidR="00041A91" w:rsidRPr="00041A91">
        <w:rPr>
          <w:lang w:val="en-US" w:eastAsia="it-IT"/>
        </w:rPr>
        <w:t>chosen such that the sum of all dyads and triads equals unity, respectively</w:t>
      </w:r>
      <w:r w:rsidR="0060273E" w:rsidRPr="000E13A7">
        <w:rPr>
          <w:lang w:eastAsia="it-IT"/>
        </w:rPr>
        <w:t>.</w:t>
      </w:r>
    </w:p>
    <w:p w14:paraId="1F4F4100" w14:textId="77777777" w:rsidR="0060273E" w:rsidRPr="000E13A7" w:rsidRDefault="0060273E" w:rsidP="006B4852">
      <w:pPr>
        <w:pStyle w:val="TAMainText"/>
        <w:jc w:val="left"/>
        <w:rPr>
          <w:lang w:eastAsia="it-IT"/>
        </w:rPr>
      </w:pPr>
    </w:p>
    <w:p w14:paraId="6CAC0B74" w14:textId="2FE12ECC" w:rsidR="005163DC" w:rsidRPr="000E13A7" w:rsidRDefault="002058AC" w:rsidP="006B4852">
      <w:pPr>
        <w:pStyle w:val="TAMainText"/>
        <w:jc w:val="left"/>
        <w:rPr>
          <w:lang w:eastAsia="it-IT"/>
        </w:rPr>
      </w:pPr>
      <w:r w:rsidRPr="000E13A7">
        <w:rPr>
          <w:lang w:eastAsia="it-IT"/>
        </w:rPr>
        <w:t xml:space="preserve">The necessary peak integrations </w:t>
      </w:r>
      <w:r w:rsidR="001E0717" w:rsidRPr="000E13A7">
        <w:rPr>
          <w:lang w:eastAsia="it-IT"/>
        </w:rPr>
        <w:t>are</w:t>
      </w:r>
      <w:r w:rsidRPr="000E13A7">
        <w:rPr>
          <w:lang w:eastAsia="it-IT"/>
        </w:rPr>
        <w:t xml:space="preserve"> made according to Figure </w:t>
      </w:r>
      <w:r w:rsidR="005163DC" w:rsidRPr="000E13A7">
        <w:rPr>
          <w:lang w:eastAsia="it-IT"/>
        </w:rPr>
        <w:t>S1</w:t>
      </w:r>
      <w:r w:rsidRPr="000E13A7">
        <w:rPr>
          <w:lang w:eastAsia="it-IT"/>
        </w:rPr>
        <w:t xml:space="preserve"> and Table 1. </w:t>
      </w:r>
    </w:p>
    <w:p w14:paraId="16793EB4" w14:textId="77777777" w:rsidR="005163DC" w:rsidRPr="000E13A7" w:rsidRDefault="005163DC" w:rsidP="006B4852">
      <w:pPr>
        <w:pStyle w:val="TAMainText"/>
        <w:jc w:val="left"/>
      </w:pPr>
    </w:p>
    <w:p w14:paraId="44674274" w14:textId="77777777" w:rsidR="005163DC" w:rsidRPr="009D2051" w:rsidRDefault="005163DC" w:rsidP="006B4852">
      <w:pPr>
        <w:pStyle w:val="TAMainText"/>
        <w:jc w:val="left"/>
        <w:rPr>
          <w:lang w:eastAsia="it-IT"/>
        </w:rPr>
      </w:pPr>
      <w:r w:rsidRPr="00427E46">
        <w:rPr>
          <w:noProof/>
          <w:lang w:eastAsia="it-IT"/>
        </w:rPr>
        <w:drawing>
          <wp:inline distT="0" distB="0" distL="0" distR="0" wp14:anchorId="4EE9D41C" wp14:editId="7B7B24B0">
            <wp:extent cx="4182800" cy="2996489"/>
            <wp:effectExtent l="0" t="0" r="8255" b="0"/>
            <wp:docPr id="1579974915" name="Immagine 1" descr="Immagine che contiene schizzo, diagramma, disegn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74915" name="Immagine 1" descr="Immagine che contiene schizzo, diagramma, disegn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6178" cy="30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6C70" w14:textId="19BEA20D" w:rsidR="005163DC" w:rsidRPr="005111DB" w:rsidRDefault="005163DC" w:rsidP="005111DB">
      <w:pPr>
        <w:pStyle w:val="VAFigureCaption"/>
      </w:pPr>
      <w:r w:rsidRPr="005111DB">
        <w:rPr>
          <w:b/>
          <w:bCs/>
        </w:rPr>
        <w:t xml:space="preserve">Figure </w:t>
      </w:r>
      <w:r w:rsidR="001E0717" w:rsidRPr="005111DB">
        <w:rPr>
          <w:b/>
          <w:bCs/>
        </w:rPr>
        <w:t>S</w:t>
      </w:r>
      <w:r w:rsidR="00D3579A" w:rsidRPr="005111DB">
        <w:rPr>
          <w:b/>
          <w:bCs/>
        </w:rPr>
        <w:t>2</w:t>
      </w:r>
      <w:r w:rsidRPr="005111DB">
        <w:t xml:space="preserve">. </w:t>
      </w:r>
      <w:r w:rsidRPr="005111DB">
        <w:rPr>
          <w:vertAlign w:val="superscript"/>
        </w:rPr>
        <w:t>13</w:t>
      </w:r>
      <w:r w:rsidRPr="005111DB">
        <w:t>C-NMR spectrum of Sample 2, with indication of spectral regions</w:t>
      </w:r>
      <w:r w:rsidR="00041A91" w:rsidRPr="005111DB">
        <w:t xml:space="preserve"> for quantitative determination of dyad and triad distributions according to </w:t>
      </w:r>
      <w:proofErr w:type="spellStart"/>
      <w:r w:rsidR="00041A91" w:rsidRPr="005111DB">
        <w:t>Eqs</w:t>
      </w:r>
      <w:proofErr w:type="spellEnd"/>
      <w:r w:rsidR="00041A91" w:rsidRPr="005111DB">
        <w:t>. 1 and 2.</w:t>
      </w:r>
    </w:p>
    <w:p w14:paraId="39AF91CF" w14:textId="0A98A440" w:rsidR="002058AC" w:rsidRPr="000E13A7" w:rsidRDefault="002058AC" w:rsidP="006B4852">
      <w:pPr>
        <w:pStyle w:val="TAMainText"/>
        <w:jc w:val="left"/>
        <w:rPr>
          <w:lang w:eastAsia="it-IT"/>
        </w:rPr>
      </w:pPr>
      <w:r w:rsidRPr="000E13A7">
        <w:rPr>
          <w:lang w:eastAsia="it-IT"/>
        </w:rPr>
        <w:t>Despite partial overlap of some resonances, the values of I(S</w:t>
      </w:r>
      <w:r w:rsidRPr="000E13A7">
        <w:rPr>
          <w:rFonts w:ascii="Symbol" w:hAnsi="Symbol"/>
          <w:vertAlign w:val="subscript"/>
          <w:lang w:eastAsia="it-IT"/>
        </w:rPr>
        <w:t>dd</w:t>
      </w:r>
      <w:r w:rsidRPr="000E13A7">
        <w:rPr>
          <w:lang w:eastAsia="it-IT"/>
        </w:rPr>
        <w:t>) and I(T</w:t>
      </w:r>
      <w:r w:rsidRPr="000E13A7">
        <w:rPr>
          <w:rFonts w:ascii="Symbol" w:hAnsi="Symbol"/>
          <w:vertAlign w:val="subscript"/>
          <w:lang w:eastAsia="it-IT"/>
        </w:rPr>
        <w:t>bd</w:t>
      </w:r>
      <w:r w:rsidRPr="000E13A7">
        <w:rPr>
          <w:lang w:eastAsia="it-IT"/>
        </w:rPr>
        <w:t>) in Eq.2 can be estimated as follows</w:t>
      </w:r>
      <w:r w:rsidRPr="000E13A7">
        <w:rPr>
          <w:rFonts w:ascii="Symbol" w:hAnsi="Symbol"/>
          <w:lang w:eastAsia="it-IT"/>
        </w:rPr>
        <w:t>:</w:t>
      </w:r>
    </w:p>
    <w:p w14:paraId="1F797F61" w14:textId="77777777" w:rsidR="002058AC" w:rsidRPr="00041A91" w:rsidRDefault="002058AC" w:rsidP="006B4852">
      <w:pPr>
        <w:pStyle w:val="TAMainText"/>
        <w:jc w:val="left"/>
        <w:rPr>
          <w:lang w:val="it-IT" w:eastAsia="it-IT"/>
        </w:rPr>
      </w:pPr>
      <w:r w:rsidRPr="00041A91">
        <w:rPr>
          <w:lang w:val="it-IT" w:eastAsia="it-IT"/>
        </w:rPr>
        <w:t>I(T</w:t>
      </w:r>
      <w:r w:rsidRPr="000E13A7">
        <w:rPr>
          <w:rFonts w:ascii="Symbol" w:hAnsi="Symbol"/>
          <w:vertAlign w:val="subscript"/>
          <w:lang w:eastAsia="it-IT"/>
        </w:rPr>
        <w:t>bd</w:t>
      </w:r>
      <w:r w:rsidRPr="00041A91">
        <w:rPr>
          <w:lang w:val="it-IT" w:eastAsia="it-IT"/>
        </w:rPr>
        <w:t>) = I(B) - 1/3×I(I)</w:t>
      </w:r>
    </w:p>
    <w:p w14:paraId="1318632A" w14:textId="77777777" w:rsidR="002058AC" w:rsidRPr="00041A91" w:rsidRDefault="002058AC" w:rsidP="006B4852">
      <w:pPr>
        <w:pStyle w:val="TAMainText"/>
        <w:jc w:val="left"/>
        <w:rPr>
          <w:lang w:val="it-IT" w:eastAsia="it-IT"/>
        </w:rPr>
      </w:pPr>
      <w:r w:rsidRPr="00041A91">
        <w:rPr>
          <w:lang w:val="it-IT" w:eastAsia="it-IT"/>
        </w:rPr>
        <w:t>I(S</w:t>
      </w:r>
      <w:r w:rsidRPr="000E13A7">
        <w:rPr>
          <w:rFonts w:ascii="Symbol" w:hAnsi="Symbol"/>
          <w:vertAlign w:val="subscript"/>
          <w:lang w:eastAsia="it-IT"/>
        </w:rPr>
        <w:t>dd</w:t>
      </w:r>
      <w:r w:rsidRPr="00041A91">
        <w:rPr>
          <w:lang w:val="it-IT" w:eastAsia="it-IT"/>
        </w:rPr>
        <w:t>) = I(G) – [2/3×I(I)] - I(H)</w:t>
      </w:r>
    </w:p>
    <w:p w14:paraId="77221C10" w14:textId="77777777" w:rsidR="001E0717" w:rsidRPr="00041A91" w:rsidRDefault="001E0717" w:rsidP="006B4852">
      <w:pPr>
        <w:pStyle w:val="TAMainText"/>
        <w:jc w:val="left"/>
        <w:rPr>
          <w:lang w:val="it-IT" w:eastAsia="it-IT"/>
        </w:rPr>
      </w:pPr>
    </w:p>
    <w:p w14:paraId="5679A6F9" w14:textId="77777777" w:rsidR="001E0717" w:rsidRPr="00041A91" w:rsidRDefault="001E0717" w:rsidP="006B4852">
      <w:pPr>
        <w:pStyle w:val="TAMainText"/>
        <w:jc w:val="left"/>
        <w:rPr>
          <w:lang w:val="it-IT" w:eastAsia="it-IT"/>
        </w:rPr>
      </w:pPr>
    </w:p>
    <w:p w14:paraId="50EBE01A" w14:textId="77777777" w:rsidR="002058AC" w:rsidRPr="00041A91" w:rsidRDefault="002058AC" w:rsidP="006B4852">
      <w:pPr>
        <w:pStyle w:val="TAMainText"/>
        <w:jc w:val="left"/>
        <w:rPr>
          <w:lang w:val="it-IT"/>
        </w:rPr>
      </w:pPr>
    </w:p>
    <w:p w14:paraId="4B65B5A2" w14:textId="4621FCC5" w:rsidR="000D6128" w:rsidRDefault="000D6128" w:rsidP="006B4852">
      <w:pPr>
        <w:pStyle w:val="TAMainText"/>
        <w:jc w:val="left"/>
      </w:pPr>
      <w:r w:rsidRPr="006B4852">
        <w:rPr>
          <w:b/>
          <w:bCs/>
        </w:rPr>
        <w:t>Determination of copolymer composition by means ¹H NMR spectroscopy</w:t>
      </w:r>
      <w:r>
        <w:t>.</w:t>
      </w:r>
    </w:p>
    <w:p w14:paraId="4E02BEEE" w14:textId="77777777" w:rsidR="000D6128" w:rsidRDefault="000D6128" w:rsidP="006B4852">
      <w:pPr>
        <w:pStyle w:val="TAMainText"/>
        <w:jc w:val="left"/>
      </w:pPr>
    </w:p>
    <w:p w14:paraId="393BCC72" w14:textId="77777777" w:rsidR="000D6128" w:rsidRPr="000E13A7" w:rsidRDefault="000D6128" w:rsidP="006B4852">
      <w:pPr>
        <w:pStyle w:val="TAMainText"/>
        <w:jc w:val="left"/>
      </w:pPr>
    </w:p>
    <w:p w14:paraId="038C980E" w14:textId="6E31F2CA" w:rsidR="000D6128" w:rsidRDefault="000D6128" w:rsidP="006B4852">
      <w:pPr>
        <w:pStyle w:val="TAMainText"/>
        <w:jc w:val="left"/>
      </w:pPr>
      <w:r>
        <w:t>A single-pulse ¹H-NMR spectrum of Samples 1-3 are shown in</w:t>
      </w:r>
      <w:r w:rsidRPr="008340B6">
        <w:t xml:space="preserve"> Figure</w:t>
      </w:r>
      <w:r>
        <w:t>s</w:t>
      </w:r>
      <w:r w:rsidRPr="008340B6">
        <w:t xml:space="preserve"> </w:t>
      </w:r>
      <w:r>
        <w:t xml:space="preserve">S2-S4. In the methylene region </w:t>
      </w:r>
      <w:r w:rsidRPr="008340B6">
        <w:t>(</w:t>
      </w:r>
      <w:r w:rsidRPr="004B3DE3">
        <w:rPr>
          <w:rFonts w:ascii="Symbol" w:eastAsia="Symbol" w:hAnsi="Symbol" w:cs="Symbol"/>
          <w:i/>
          <w:iCs/>
        </w:rPr>
        <w:t>d</w:t>
      </w:r>
      <w:r>
        <w:t xml:space="preserve"> = 0.8</w:t>
      </w:r>
      <w:r w:rsidRPr="008340B6">
        <w:t>-</w:t>
      </w:r>
      <w:r>
        <w:t>2.0</w:t>
      </w:r>
      <w:r w:rsidRPr="008340B6">
        <w:t xml:space="preserve"> ppm</w:t>
      </w:r>
      <w:r>
        <w:t xml:space="preserve"> downfield of the TMS reference</w:t>
      </w:r>
      <w:r w:rsidRPr="008340B6">
        <w:t>)</w:t>
      </w:r>
      <w:r>
        <w:t>, t</w:t>
      </w:r>
      <w:r w:rsidRPr="008340B6">
        <w:t xml:space="preserve">he </w:t>
      </w:r>
      <w:r>
        <w:t>signal</w:t>
      </w:r>
      <w:r w:rsidRPr="008340B6">
        <w:t xml:space="preserve"> of the five equatorial </w:t>
      </w:r>
      <w:r>
        <w:t xml:space="preserve">protons of the </w:t>
      </w:r>
      <w:r w:rsidRPr="008340B6">
        <w:t xml:space="preserve">cyclohexyl </w:t>
      </w:r>
      <w:r>
        <w:t>cycle</w:t>
      </w:r>
      <w:r w:rsidRPr="008340B6">
        <w:t xml:space="preserve"> </w:t>
      </w:r>
      <w:r>
        <w:t xml:space="preserve">in the V units </w:t>
      </w:r>
      <w:r w:rsidRPr="008340B6">
        <w:t>(</w:t>
      </w:r>
      <w:r w:rsidRPr="004B3DE3">
        <w:rPr>
          <w:rFonts w:ascii="Symbol" w:eastAsia="Symbol" w:hAnsi="Symbol" w:cs="Symbol"/>
          <w:i/>
          <w:iCs/>
        </w:rPr>
        <w:t>d</w:t>
      </w:r>
      <w:r>
        <w:t xml:space="preserve"> = </w:t>
      </w:r>
      <w:r w:rsidRPr="008340B6">
        <w:t xml:space="preserve">1.58-1.95 ppm) </w:t>
      </w:r>
      <w:r>
        <w:t>is</w:t>
      </w:r>
      <w:r w:rsidRPr="008340B6">
        <w:t xml:space="preserve"> well separated from th</w:t>
      </w:r>
      <w:r>
        <w:t xml:space="preserve">at cumulatively arising from the E units and </w:t>
      </w:r>
      <w:r w:rsidRPr="008340B6">
        <w:t xml:space="preserve">the five axial </w:t>
      </w:r>
      <w:r>
        <w:t>protons of the cyclohexyl cycle (</w:t>
      </w:r>
      <w:r w:rsidRPr="00386D51">
        <w:rPr>
          <w:rFonts w:ascii="Symbol" w:eastAsia="Symbol" w:hAnsi="Symbol" w:cs="Symbol"/>
          <w:i/>
          <w:iCs/>
        </w:rPr>
        <w:t>d</w:t>
      </w:r>
      <w:r>
        <w:t xml:space="preserve"> = </w:t>
      </w:r>
      <w:r w:rsidRPr="008340B6">
        <w:t>0.8</w:t>
      </w:r>
      <w:r>
        <w:t>0</w:t>
      </w:r>
      <w:r w:rsidRPr="008340B6">
        <w:t xml:space="preserve">-1.57 ppm). </w:t>
      </w:r>
    </w:p>
    <w:p w14:paraId="24BCC793" w14:textId="7CE453D9" w:rsidR="005163DC" w:rsidRPr="000D6128" w:rsidRDefault="005163DC" w:rsidP="006B4852">
      <w:pPr>
        <w:rPr>
          <w:lang w:val="en-GB"/>
        </w:rPr>
      </w:pPr>
    </w:p>
    <w:p w14:paraId="4E9F7981" w14:textId="47EF1AFA" w:rsidR="005163DC" w:rsidRPr="000E13A7" w:rsidRDefault="000B46D2" w:rsidP="006B4852">
      <w:pPr>
        <w:rPr>
          <w:lang w:val="it-IT"/>
        </w:rPr>
      </w:pPr>
      <w:r w:rsidRPr="000E13A7">
        <w:rPr>
          <w:noProof/>
          <w:lang w:val="it-IT"/>
        </w:rPr>
        <w:drawing>
          <wp:inline distT="0" distB="0" distL="0" distR="0" wp14:anchorId="3AEAC92E" wp14:editId="083A7B0F">
            <wp:extent cx="4429125" cy="3055434"/>
            <wp:effectExtent l="0" t="0" r="0" b="0"/>
            <wp:docPr id="149910027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00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7709" cy="306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2CD8" w14:textId="470B2124" w:rsidR="005163DC" w:rsidRPr="000E13A7" w:rsidRDefault="005163DC" w:rsidP="006B4852">
      <w:pPr>
        <w:rPr>
          <w:rFonts w:ascii="Arno Pro" w:hAnsi="Arno Pro"/>
        </w:rPr>
      </w:pPr>
      <w:r w:rsidRPr="006B4852">
        <w:rPr>
          <w:rFonts w:ascii="Arno Pro" w:hAnsi="Arno Pro"/>
          <w:b/>
          <w:bCs/>
        </w:rPr>
        <w:t>Figure S</w:t>
      </w:r>
      <w:r w:rsidR="00D3579A">
        <w:rPr>
          <w:rFonts w:ascii="Arno Pro" w:hAnsi="Arno Pro"/>
          <w:b/>
          <w:bCs/>
        </w:rPr>
        <w:t>3</w:t>
      </w:r>
      <w:r w:rsidRPr="000E13A7">
        <w:rPr>
          <w:rFonts w:ascii="Arno Pro" w:hAnsi="Arno Pro"/>
        </w:rPr>
        <w:t xml:space="preserve">. </w:t>
      </w:r>
      <w:r w:rsidRPr="000E13A7">
        <w:rPr>
          <w:rFonts w:ascii="Arno Pro" w:hAnsi="Arno Pro"/>
          <w:vertAlign w:val="superscript"/>
        </w:rPr>
        <w:t>1</w:t>
      </w:r>
      <w:r w:rsidRPr="000E13A7">
        <w:rPr>
          <w:rFonts w:ascii="Arno Pro" w:hAnsi="Arno Pro"/>
        </w:rPr>
        <w:t>H NMR spectrum of Sample 1</w:t>
      </w:r>
    </w:p>
    <w:p w14:paraId="5B6DED6E" w14:textId="77777777" w:rsidR="00147AA5" w:rsidRPr="000E13A7" w:rsidRDefault="00147AA5" w:rsidP="006B4852">
      <w:pPr>
        <w:rPr>
          <w:rFonts w:ascii="Arno Pro" w:hAnsi="Arno Pro"/>
        </w:rPr>
      </w:pPr>
    </w:p>
    <w:p w14:paraId="13EA5DF3" w14:textId="77777777" w:rsidR="00147AA5" w:rsidRPr="000E13A7" w:rsidRDefault="00147AA5" w:rsidP="006B4852">
      <w:pPr>
        <w:rPr>
          <w:rFonts w:ascii="Arno Pro" w:hAnsi="Arno Pro"/>
        </w:rPr>
      </w:pPr>
    </w:p>
    <w:p w14:paraId="53E9E10D" w14:textId="7B4024C4" w:rsidR="00147AA5" w:rsidRPr="000E13A7" w:rsidRDefault="000D6128" w:rsidP="006B4852">
      <w:pPr>
        <w:rPr>
          <w:rFonts w:ascii="Arno Pro" w:hAnsi="Arno Pro"/>
        </w:rPr>
      </w:pPr>
      <w:r w:rsidRPr="000E13A7">
        <w:rPr>
          <w:rFonts w:ascii="Arno Pro" w:hAnsi="Arno Pro"/>
          <w:noProof/>
        </w:rPr>
        <w:lastRenderedPageBreak/>
        <w:drawing>
          <wp:inline distT="0" distB="0" distL="0" distR="0" wp14:anchorId="66CF64F1" wp14:editId="18BE1BDF">
            <wp:extent cx="4581525" cy="2768494"/>
            <wp:effectExtent l="0" t="0" r="0" b="0"/>
            <wp:docPr id="12089497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49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4619" cy="277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9D95" w14:textId="46CD7922" w:rsidR="000D6128" w:rsidRPr="000E13A7" w:rsidRDefault="000D6128" w:rsidP="006B4852">
      <w:pPr>
        <w:rPr>
          <w:rFonts w:ascii="Arno Pro" w:hAnsi="Arno Pro"/>
        </w:rPr>
      </w:pPr>
      <w:r w:rsidRPr="006B4852">
        <w:rPr>
          <w:rFonts w:ascii="Arno Pro" w:hAnsi="Arno Pro"/>
          <w:b/>
          <w:bCs/>
        </w:rPr>
        <w:t>Figure S</w:t>
      </w:r>
      <w:r w:rsidR="00D3579A">
        <w:rPr>
          <w:rFonts w:ascii="Arno Pro" w:hAnsi="Arno Pro"/>
          <w:b/>
          <w:bCs/>
        </w:rPr>
        <w:t>4</w:t>
      </w:r>
      <w:r w:rsidRPr="000E13A7">
        <w:rPr>
          <w:rFonts w:ascii="Arno Pro" w:hAnsi="Arno Pro"/>
        </w:rPr>
        <w:t xml:space="preserve">. </w:t>
      </w:r>
      <w:r w:rsidRPr="000E13A7">
        <w:rPr>
          <w:rFonts w:ascii="Arno Pro" w:hAnsi="Arno Pro"/>
          <w:vertAlign w:val="superscript"/>
        </w:rPr>
        <w:t>1</w:t>
      </w:r>
      <w:r w:rsidRPr="000E13A7">
        <w:rPr>
          <w:rFonts w:ascii="Arno Pro" w:hAnsi="Arno Pro"/>
        </w:rPr>
        <w:t xml:space="preserve">H NMR spectrum of Sample </w:t>
      </w:r>
      <w:r>
        <w:rPr>
          <w:rFonts w:ascii="Arno Pro" w:hAnsi="Arno Pro"/>
        </w:rPr>
        <w:t>2</w:t>
      </w:r>
    </w:p>
    <w:p w14:paraId="0EF38634" w14:textId="02CF615D" w:rsidR="00147AA5" w:rsidRPr="000E13A7" w:rsidRDefault="00147AA5" w:rsidP="006B4852">
      <w:pPr>
        <w:rPr>
          <w:rFonts w:ascii="Arno Pro" w:hAnsi="Arno Pro"/>
        </w:rPr>
      </w:pPr>
      <w:r w:rsidRPr="000E13A7">
        <w:rPr>
          <w:rFonts w:ascii="Arno Pro" w:hAnsi="Arno Pro"/>
          <w:noProof/>
        </w:rPr>
        <w:drawing>
          <wp:inline distT="0" distB="0" distL="0" distR="0" wp14:anchorId="68D6E488" wp14:editId="4F64A309">
            <wp:extent cx="4572000" cy="2639158"/>
            <wp:effectExtent l="0" t="0" r="0" b="8890"/>
            <wp:docPr id="20503283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28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570" cy="264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C08E" w14:textId="2CFCDFA7" w:rsidR="000D6128" w:rsidRDefault="000D6128" w:rsidP="006B4852">
      <w:pPr>
        <w:rPr>
          <w:rFonts w:ascii="Arno Pro" w:hAnsi="Arno Pro"/>
        </w:rPr>
      </w:pPr>
      <w:r w:rsidRPr="006B4852">
        <w:rPr>
          <w:rFonts w:ascii="Arno Pro" w:hAnsi="Arno Pro"/>
          <w:b/>
          <w:bCs/>
        </w:rPr>
        <w:t>Figure S</w:t>
      </w:r>
      <w:r w:rsidR="00D3579A">
        <w:rPr>
          <w:rFonts w:ascii="Arno Pro" w:hAnsi="Arno Pro"/>
          <w:b/>
          <w:bCs/>
        </w:rPr>
        <w:t>5</w:t>
      </w:r>
      <w:r w:rsidRPr="000E13A7">
        <w:rPr>
          <w:rFonts w:ascii="Arno Pro" w:hAnsi="Arno Pro"/>
        </w:rPr>
        <w:t xml:space="preserve">. </w:t>
      </w:r>
      <w:r w:rsidRPr="000E13A7">
        <w:rPr>
          <w:rFonts w:ascii="Arno Pro" w:hAnsi="Arno Pro"/>
          <w:vertAlign w:val="superscript"/>
        </w:rPr>
        <w:t>1</w:t>
      </w:r>
      <w:r w:rsidRPr="000E13A7">
        <w:rPr>
          <w:rFonts w:ascii="Arno Pro" w:hAnsi="Arno Pro"/>
        </w:rPr>
        <w:t xml:space="preserve">H NMR spectrum of Sample </w:t>
      </w:r>
      <w:r>
        <w:rPr>
          <w:rFonts w:ascii="Arno Pro" w:hAnsi="Arno Pro"/>
        </w:rPr>
        <w:t>3</w:t>
      </w:r>
    </w:p>
    <w:p w14:paraId="6B283F1F" w14:textId="77777777" w:rsidR="000D6128" w:rsidRDefault="000D6128" w:rsidP="006B4852">
      <w:pPr>
        <w:rPr>
          <w:rFonts w:ascii="Arno Pro" w:hAnsi="Arno Pro"/>
        </w:rPr>
      </w:pPr>
    </w:p>
    <w:p w14:paraId="0F1ABDAB" w14:textId="7E25D75F" w:rsidR="000D6128" w:rsidRPr="00E875FD" w:rsidRDefault="000D6128" w:rsidP="006B4852">
      <w:pPr>
        <w:pStyle w:val="TAMainText"/>
        <w:jc w:val="left"/>
      </w:pPr>
      <w:r>
        <w:t>From the i</w:t>
      </w:r>
      <w:r w:rsidRPr="008340B6">
        <w:t>ntegra</w:t>
      </w:r>
      <w:r>
        <w:t>ls</w:t>
      </w:r>
      <w:r w:rsidRPr="008340B6">
        <w:t xml:space="preserve"> of the two </w:t>
      </w:r>
      <w:r>
        <w:t>regions, the mol fraction of V units can be determined according to the following relationship:</w:t>
      </w:r>
    </w:p>
    <w:p w14:paraId="0FEAFC86" w14:textId="77777777" w:rsidR="000D6128" w:rsidRPr="006B4852" w:rsidRDefault="00000000" w:rsidP="006B4852">
      <w:pPr>
        <w:pStyle w:val="TAMainText"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I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den>
          </m:f>
        </m:oMath>
      </m:oMathPara>
    </w:p>
    <w:p w14:paraId="30C76C31" w14:textId="77777777" w:rsidR="000D6128" w:rsidRDefault="000D6128" w:rsidP="006B4852">
      <w:pPr>
        <w:rPr>
          <w:rFonts w:ascii="Arno Pro" w:hAnsi="Arno Pro"/>
        </w:rPr>
      </w:pPr>
    </w:p>
    <w:p w14:paraId="48CAB57E" w14:textId="77777777" w:rsidR="000F5691" w:rsidRDefault="000F5691" w:rsidP="006B4852">
      <w:pPr>
        <w:rPr>
          <w:rFonts w:ascii="Arno Pro" w:hAnsi="Arno Pro"/>
          <w:b/>
          <w:bCs/>
        </w:rPr>
      </w:pPr>
    </w:p>
    <w:p w14:paraId="0DC14D41" w14:textId="62CF610A" w:rsidR="00A66959" w:rsidRPr="000F5691" w:rsidRDefault="00E05FBE" w:rsidP="006B4852">
      <w:pPr>
        <w:rPr>
          <w:rFonts w:ascii="Arno Pro" w:hAnsi="Arno Pro"/>
          <w:b/>
          <w:bCs/>
        </w:rPr>
      </w:pPr>
      <w:r w:rsidRPr="000F5691">
        <w:rPr>
          <w:rFonts w:ascii="Arno Pro" w:hAnsi="Arno Pro"/>
          <w:b/>
          <w:bCs/>
        </w:rPr>
        <w:lastRenderedPageBreak/>
        <w:t xml:space="preserve"> </w:t>
      </w:r>
      <w:r w:rsidR="0033596A" w:rsidRPr="000F5691">
        <w:rPr>
          <w:rFonts w:ascii="Arno Pro" w:hAnsi="Arno Pro"/>
          <w:b/>
          <w:bCs/>
        </w:rPr>
        <w:t xml:space="preserve">Determination of monomer reactivity ratios </w:t>
      </w:r>
      <w:proofErr w:type="spellStart"/>
      <w:r w:rsidR="0033596A" w:rsidRPr="000F5691">
        <w:rPr>
          <w:rFonts w:ascii="Arno Pro" w:hAnsi="Arno Pro"/>
          <w:b/>
          <w:bCs/>
          <w:i/>
          <w:iCs/>
        </w:rPr>
        <w:t>r</w:t>
      </w:r>
      <w:r w:rsidR="0033596A" w:rsidRPr="000F5691">
        <w:rPr>
          <w:rFonts w:ascii="Arno Pro" w:hAnsi="Arno Pro"/>
          <w:b/>
          <w:bCs/>
          <w:vertAlign w:val="subscript"/>
        </w:rPr>
        <w:t>E</w:t>
      </w:r>
      <w:proofErr w:type="spellEnd"/>
      <w:r w:rsidR="0033596A" w:rsidRPr="000F5691">
        <w:rPr>
          <w:rFonts w:ascii="Arno Pro" w:hAnsi="Arno Pro"/>
          <w:b/>
          <w:bCs/>
          <w:vertAlign w:val="subscript"/>
        </w:rPr>
        <w:t xml:space="preserve"> </w:t>
      </w:r>
      <w:r w:rsidR="0033596A" w:rsidRPr="000F5691">
        <w:rPr>
          <w:rFonts w:ascii="Arno Pro" w:hAnsi="Arno Pro"/>
          <w:b/>
          <w:bCs/>
        </w:rPr>
        <w:t xml:space="preserve">and </w:t>
      </w:r>
      <w:proofErr w:type="spellStart"/>
      <w:r w:rsidR="0033596A" w:rsidRPr="000F5691">
        <w:rPr>
          <w:rFonts w:ascii="Arno Pro" w:hAnsi="Arno Pro"/>
          <w:b/>
          <w:bCs/>
          <w:i/>
          <w:iCs/>
        </w:rPr>
        <w:t>r</w:t>
      </w:r>
      <w:r w:rsidR="0033596A" w:rsidRPr="000F5691">
        <w:rPr>
          <w:rFonts w:ascii="Arno Pro" w:hAnsi="Arno Pro"/>
          <w:b/>
          <w:bCs/>
          <w:vertAlign w:val="subscript"/>
        </w:rPr>
        <w:t>V</w:t>
      </w:r>
      <w:proofErr w:type="spellEnd"/>
      <w:r w:rsidR="0033596A" w:rsidRPr="000F5691">
        <w:rPr>
          <w:rFonts w:ascii="Arno Pro" w:hAnsi="Arno Pro"/>
          <w:b/>
          <w:bCs/>
        </w:rPr>
        <w:t xml:space="preserve"> </w:t>
      </w:r>
      <w:r w:rsidR="00041A91" w:rsidRPr="000F5691">
        <w:rPr>
          <w:rFonts w:ascii="Arno Pro" w:hAnsi="Arno Pro"/>
          <w:b/>
          <w:bCs/>
        </w:rPr>
        <w:t xml:space="preserve">from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Cs/>
              </w:rPr>
            </m:ctrlPr>
          </m:sSubPr>
          <m:e>
            <m:r>
              <m:rPr>
                <m:nor/>
              </m:rPr>
              <w:rPr>
                <w:rFonts w:ascii="Arno Pro" w:hAnsi="Arno Pro" w:cstheme="minorHAnsi"/>
                <w:b/>
                <w:bCs/>
                <w:i/>
              </w:rPr>
              <m:t>p</m:t>
            </m:r>
          </m:e>
          <m:sub>
            <m:r>
              <m:rPr>
                <m:nor/>
              </m:rPr>
              <w:rPr>
                <w:rFonts w:ascii="Arno Pro" w:hAnsi="Arno Pro" w:cstheme="minorHAnsi"/>
                <w:b/>
                <w:bCs/>
                <w:iCs/>
              </w:rPr>
              <m:t>EE</m:t>
            </m:r>
          </m:sub>
        </m:sSub>
      </m:oMath>
      <w:r w:rsidR="00041A91" w:rsidRPr="000F5691">
        <w:rPr>
          <w:rFonts w:ascii="Arno Pro" w:eastAsiaTheme="minorEastAsia" w:hAnsi="Arno Pro"/>
          <w:b/>
          <w:bCs/>
          <w:iCs/>
        </w:rPr>
        <w:t xml:space="preserve">and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nor/>
              </m:rPr>
              <w:rPr>
                <w:rFonts w:ascii="Arno Pro" w:hAnsi="Arno Pro" w:cstheme="minorHAnsi"/>
                <w:b/>
                <w:bCs/>
                <w:i/>
                <w:iCs/>
              </w:rPr>
              <m:t>p</m:t>
            </m:r>
          </m:e>
          <m:sub>
            <m:r>
              <m:rPr>
                <m:nor/>
              </m:rPr>
              <w:rPr>
                <w:rFonts w:ascii="Arno Pro" w:hAnsi="Arno Pro" w:cstheme="minorHAnsi"/>
                <w:b/>
                <w:bCs/>
              </w:rPr>
              <m:t>VV</m:t>
            </m:r>
          </m:sub>
        </m:sSub>
      </m:oMath>
      <w:r w:rsidR="00041A91" w:rsidRPr="000F5691">
        <w:rPr>
          <w:rFonts w:ascii="Arno Pro" w:eastAsiaTheme="minorEastAsia" w:hAnsi="Arno Pro"/>
          <w:b/>
          <w:bCs/>
        </w:rPr>
        <w:t xml:space="preserve"> [1].</w:t>
      </w:r>
    </w:p>
    <w:p w14:paraId="5AC88DEB" w14:textId="77777777" w:rsidR="00E05FBE" w:rsidRPr="006B4852" w:rsidRDefault="00E05FBE" w:rsidP="006B4852">
      <w:pPr>
        <w:rPr>
          <w:rFonts w:ascii="Arno Pro" w:hAnsi="Arno Pro"/>
        </w:rPr>
      </w:pPr>
    </w:p>
    <w:p w14:paraId="39BCCB36" w14:textId="7F5FFDA2" w:rsidR="00E05FBE" w:rsidRPr="006B4852" w:rsidRDefault="00000000" w:rsidP="006B4852">
      <w:pPr>
        <w:spacing w:line="360" w:lineRule="auto"/>
        <w:rPr>
          <w:rFonts w:ascii="Arno Pro" w:eastAsiaTheme="minorEastAsia" w:hAnsi="Arno Pro" w:cstheme="minorHAnsi"/>
          <w:iCs/>
          <w:lang w:val="it-IT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Arno Pro" w:hAnsi="Arno Pro" w:cstheme="minorHAnsi"/>
                  <w:i/>
                  <w:iCs/>
                  <w:lang w:val="it-IT"/>
                </w:rPr>
                <m:t>r</m:t>
              </m:r>
            </m:e>
            <m:sub>
              <m:r>
                <m:rPr>
                  <m:nor/>
                </m:rPr>
                <w:rPr>
                  <w:rFonts w:ascii="Arno Pro" w:hAnsi="Arno Pro" w:cstheme="minorHAnsi"/>
                  <w:iCs/>
                  <w:lang w:val="it-IT"/>
                </w:rPr>
                <m:t>E</m:t>
              </m:r>
            </m:sub>
          </m:sSub>
          <m:r>
            <m:rPr>
              <m:nor/>
            </m:rPr>
            <w:rPr>
              <w:rFonts w:ascii="Arno Pro" w:hAnsi="Arno Pro" w:cstheme="minorHAnsi"/>
              <w:iCs/>
              <w:lang w:val="it-IT"/>
            </w:rPr>
            <m:t xml:space="preserve"> 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no Pro" w:hAnsi="Arno Pro" w:cstheme="minorHAnsi"/>
                      <w:i/>
                      <w:lang w:val="it-IT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Arno Pro" w:hAnsi="Arno Pro" w:cstheme="minorHAnsi"/>
                      <w:iCs/>
                      <w:lang w:val="it-IT"/>
                    </w:rPr>
                    <m:t>EE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no Pro" w:hAnsi="Arno Pro" w:cstheme="minorHAnsi"/>
                      <w:i/>
                      <w:lang w:val="it-IT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Arno Pro" w:hAnsi="Arno Pro" w:cstheme="minorHAnsi"/>
                      <w:iCs/>
                      <w:lang w:val="it-IT"/>
                    </w:rPr>
                    <m:t>VE</m:t>
                  </m:r>
                </m:sub>
              </m:sSub>
            </m:den>
          </m:f>
          <m:r>
            <m:rPr>
              <m:nor/>
            </m:rPr>
            <w:rPr>
              <w:rFonts w:ascii="Arno Pro" w:hAnsi="Arno Pro" w:cstheme="minorHAnsi"/>
              <w:iCs/>
              <w:lang w:val="it-IT"/>
            </w:rPr>
            <m:t xml:space="preserve"> ∙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Arno Pro" w:hAnsi="Arno Pro" w:cstheme="minorHAnsi"/>
                  <w:iCs/>
                  <w:lang w:val="it-IT"/>
                </w:rPr>
                <m:t>[V]</m:t>
              </m:r>
            </m:num>
            <m:den>
              <m:r>
                <m:rPr>
                  <m:nor/>
                </m:rPr>
                <w:rPr>
                  <w:rFonts w:ascii="Arno Pro" w:hAnsi="Arno Pro" w:cstheme="minorHAnsi"/>
                  <w:iCs/>
                  <w:lang w:val="it-IT"/>
                </w:rPr>
                <m:t>[E]</m:t>
              </m:r>
            </m:den>
          </m:f>
          <m:r>
            <m:rPr>
              <m:nor/>
            </m:rPr>
            <w:rPr>
              <w:rFonts w:ascii="Arno Pro" w:hAnsi="Arno Pro" w:cstheme="minorHAnsi"/>
              <w:iCs/>
              <w:lang w:val="it-IT"/>
            </w:rPr>
            <m:t xml:space="preserve"> 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no Pro" w:hAnsi="Arno Pro" w:cstheme="minorHAnsi"/>
                      <w:i/>
                      <w:lang w:val="it-IT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Arno Pro" w:hAnsi="Arno Pro" w:cstheme="minorHAnsi"/>
                      <w:iCs/>
                      <w:lang w:val="it-IT"/>
                    </w:rPr>
                    <m:t>EE</m:t>
                  </m:r>
                </m:sub>
              </m:sSub>
            </m:num>
            <m:den>
              <m:r>
                <m:rPr>
                  <m:nor/>
                </m:rPr>
                <w:rPr>
                  <w:rFonts w:ascii="Arno Pro" w:hAnsi="Arno Pro" w:cstheme="minorHAnsi"/>
                  <w:iCs/>
                  <w:lang w:val="it-IT"/>
                </w:rPr>
                <m:t xml:space="preserve">1 </m:t>
              </m:r>
              <m:r>
                <m:rPr>
                  <m:nor/>
                </m:rPr>
                <w:rPr>
                  <w:rFonts w:ascii="Arno Pro" w:hAnsi="Arno Pro" w:cstheme="minorHAnsi"/>
                  <w:iCs/>
                  <w:lang w:val="it-IT"/>
                </w:rPr>
                <w:noBreakHyphen/>
                <m:t xml:space="preserve"> </m:t>
              </m:r>
              <m:sSub>
                <m:sSubPr>
                  <m:ctrlPr>
                    <w:rPr>
                      <w:rFonts w:ascii="Cambria Math" w:hAnsi="Cambria Math" w:cstheme="minorHAnsi"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no Pro" w:hAnsi="Arno Pro" w:cstheme="minorHAnsi"/>
                      <w:i/>
                      <w:lang w:val="it-IT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Arno Pro" w:hAnsi="Arno Pro" w:cstheme="minorHAnsi"/>
                      <w:iCs/>
                      <w:lang w:val="it-IT"/>
                    </w:rPr>
                    <m:t>EE</m:t>
                  </m:r>
                </m:sub>
              </m:sSub>
            </m:den>
          </m:f>
          <m:r>
            <m:rPr>
              <m:nor/>
            </m:rPr>
            <w:rPr>
              <w:rFonts w:ascii="Arno Pro" w:hAnsi="Arno Pro" w:cstheme="minorHAnsi"/>
              <w:iCs/>
              <w:lang w:val="it-IT"/>
            </w:rPr>
            <m:t xml:space="preserve"> ∙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Arno Pro" w:hAnsi="Arno Pro" w:cstheme="minorHAnsi"/>
                  <w:iCs/>
                  <w:lang w:val="it-IT"/>
                </w:rPr>
                <m:t>[V]</m:t>
              </m:r>
            </m:num>
            <m:den>
              <m:r>
                <m:rPr>
                  <m:nor/>
                </m:rPr>
                <w:rPr>
                  <w:rFonts w:ascii="Arno Pro" w:hAnsi="Arno Pro" w:cstheme="minorHAnsi"/>
                  <w:iCs/>
                  <w:lang w:val="it-IT"/>
                </w:rPr>
                <m:t>[E]</m:t>
              </m:r>
            </m:den>
          </m:f>
        </m:oMath>
      </m:oMathPara>
    </w:p>
    <w:p w14:paraId="1ACC975C" w14:textId="69DF79EA" w:rsidR="00E05FBE" w:rsidRPr="006B4852" w:rsidRDefault="00000000" w:rsidP="006B4852">
      <w:pPr>
        <w:spacing w:line="360" w:lineRule="auto"/>
        <w:rPr>
          <w:rFonts w:ascii="Arno Pro" w:eastAsiaTheme="minorEastAsia" w:hAnsi="Arno Pro" w:cstheme="minorHAnsi"/>
          <w:lang w:val="it-IT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m:rPr>
                  <m:nor/>
                </m:rPr>
                <w:rPr>
                  <w:rFonts w:ascii="Arno Pro" w:hAnsi="Arno Pro" w:cstheme="minorHAnsi"/>
                  <w:i/>
                  <w:iCs/>
                  <w:lang w:val="it-IT"/>
                </w:rPr>
                <m:t>r</m:t>
              </m:r>
            </m:e>
            <m:sub>
              <m:r>
                <m:rPr>
                  <m:nor/>
                </m:rPr>
                <w:rPr>
                  <w:rFonts w:ascii="Arno Pro" w:hAnsi="Arno Pro" w:cstheme="minorHAnsi"/>
                  <w:lang w:val="it-IT"/>
                </w:rPr>
                <m:t>V</m:t>
              </m:r>
            </m:sub>
          </m:sSub>
          <m:r>
            <m:rPr>
              <m:nor/>
            </m:rPr>
            <w:rPr>
              <w:rFonts w:ascii="Arno Pro" w:hAnsi="Arno Pro" w:cstheme="minorHAnsi"/>
              <w:iCs/>
              <w:lang w:val="it-IT"/>
            </w:rPr>
            <m:t xml:space="preserve"> = 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no Pro" w:hAnsi="Arno Pro" w:cstheme="minorHAnsi"/>
                      <w:i/>
                      <w:iCs/>
                      <w:lang w:val="it-IT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Arno Pro" w:hAnsi="Arno Pro" w:cstheme="minorHAnsi"/>
                      <w:lang w:val="it-IT"/>
                    </w:rPr>
                    <m:t>VV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no Pro" w:hAnsi="Arno Pro" w:cstheme="minorHAnsi"/>
                      <w:i/>
                      <w:iCs/>
                      <w:lang w:val="it-IT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Arno Pro" w:hAnsi="Arno Pro" w:cstheme="minorHAnsi"/>
                      <w:lang w:val="it-IT"/>
                    </w:rPr>
                    <m:t>EV</m:t>
                  </m:r>
                </m:sub>
              </m:sSub>
            </m:den>
          </m:f>
          <m:r>
            <m:rPr>
              <m:nor/>
            </m:rPr>
            <w:rPr>
              <w:rFonts w:ascii="Arno Pro" w:hAnsi="Arno Pro" w:cstheme="minorHAnsi"/>
              <w:iCs/>
              <w:lang w:val="it-IT"/>
            </w:rPr>
            <m:t xml:space="preserve"> ∙ 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Arno Pro" w:hAnsi="Arno Pro" w:cstheme="minorHAnsi"/>
                  <w:iCs/>
                  <w:lang w:val="it-IT"/>
                </w:rPr>
                <m:t>[E]</m:t>
              </m:r>
            </m:num>
            <m:den>
              <m:r>
                <m:rPr>
                  <m:nor/>
                </m:rPr>
                <w:rPr>
                  <w:rFonts w:ascii="Arno Pro" w:hAnsi="Arno Pro" w:cstheme="minorHAnsi"/>
                  <w:iCs/>
                  <w:lang w:val="it-IT"/>
                </w:rPr>
                <m:t>[V]</m:t>
              </m:r>
            </m:den>
          </m:f>
          <m:r>
            <m:rPr>
              <m:nor/>
            </m:rPr>
            <w:rPr>
              <w:rFonts w:ascii="Arno Pro" w:hAnsi="Arno Pro" w:cstheme="minorHAnsi"/>
              <w:iCs/>
              <w:lang w:val="it-IT"/>
            </w:rPr>
            <m:t xml:space="preserve"> = 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no Pro" w:hAnsi="Arno Pro" w:cstheme="minorHAnsi"/>
                      <w:i/>
                      <w:iCs/>
                      <w:lang w:val="it-IT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Arno Pro" w:hAnsi="Arno Pro" w:cstheme="minorHAnsi"/>
                      <w:lang w:val="it-IT"/>
                    </w:rPr>
                    <m:t>VV</m:t>
                  </m:r>
                </m:sub>
              </m:sSub>
            </m:num>
            <m:den>
              <m:r>
                <m:rPr>
                  <m:nor/>
                </m:rPr>
                <w:rPr>
                  <w:rFonts w:ascii="Arno Pro" w:hAnsi="Arno Pro" w:cstheme="minorHAnsi"/>
                  <w:iCs/>
                  <w:lang w:val="it-IT"/>
                </w:rPr>
                <m:t xml:space="preserve">1 </m:t>
              </m:r>
              <m:r>
                <m:rPr>
                  <m:nor/>
                </m:rPr>
                <w:rPr>
                  <w:rFonts w:ascii="Arno Pro" w:hAnsi="Arno Pro" w:cstheme="minorHAnsi"/>
                  <w:iCs/>
                  <w:lang w:val="it-IT"/>
                </w:rPr>
                <w:noBreakHyphen/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Arno Pro" w:hAnsi="Arno Pro" w:cstheme="minorHAnsi"/>
                      <w:lang w:val="it-IT"/>
                    </w:rPr>
                    <m:t xml:space="preserve"> P</m:t>
                  </m:r>
                </m:e>
                <m:sub>
                  <m:r>
                    <m:rPr>
                      <m:nor/>
                    </m:rPr>
                    <w:rPr>
                      <w:rFonts w:ascii="Arno Pro" w:hAnsi="Arno Pro" w:cstheme="minorHAnsi"/>
                      <w:lang w:val="it-IT"/>
                    </w:rPr>
                    <m:t>VV</m:t>
                  </m:r>
                </m:sub>
              </m:sSub>
            </m:den>
          </m:f>
          <m:r>
            <m:rPr>
              <m:nor/>
            </m:rPr>
            <w:rPr>
              <w:rFonts w:ascii="Arno Pro" w:hAnsi="Arno Pro" w:cstheme="minorHAnsi"/>
              <w:iCs/>
              <w:lang w:val="it-IT"/>
            </w:rPr>
            <m:t xml:space="preserve"> ∙ </m:t>
          </m:r>
          <m:f>
            <m:fPr>
              <m:ctrlPr>
                <w:rPr>
                  <w:rFonts w:ascii="Cambria Math" w:hAnsi="Cambria Math" w:cstheme="minorHAnsi"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Arno Pro" w:hAnsi="Arno Pro" w:cstheme="minorHAnsi"/>
                  <w:iCs/>
                  <w:lang w:val="it-IT"/>
                </w:rPr>
                <m:t>[E]</m:t>
              </m:r>
            </m:num>
            <m:den>
              <m:r>
                <m:rPr>
                  <m:nor/>
                </m:rPr>
                <w:rPr>
                  <w:rFonts w:ascii="Arno Pro" w:hAnsi="Arno Pro" w:cstheme="minorHAnsi"/>
                  <w:iCs/>
                  <w:lang w:val="it-IT"/>
                </w:rPr>
                <m:t>[V]</m:t>
              </m:r>
            </m:den>
          </m:f>
        </m:oMath>
      </m:oMathPara>
    </w:p>
    <w:p w14:paraId="0649CA03" w14:textId="77777777" w:rsidR="000F5691" w:rsidRDefault="000F5691" w:rsidP="006B4852">
      <w:pPr>
        <w:rPr>
          <w:rFonts w:ascii="Arno Pro" w:hAnsi="Arno Pro"/>
          <w:lang w:val="it-IT"/>
        </w:rPr>
      </w:pPr>
    </w:p>
    <w:p w14:paraId="30713DB5" w14:textId="7ACCC50A" w:rsidR="00D3579A" w:rsidRPr="007F4E53" w:rsidRDefault="00D3579A" w:rsidP="00D3579A">
      <w:pPr>
        <w:pStyle w:val="VDTableTitle"/>
        <w:rPr>
          <w:b w:val="0"/>
          <w:bCs/>
          <w:sz w:val="24"/>
          <w:szCs w:val="24"/>
          <w:vertAlign w:val="superscript"/>
          <w:lang w:eastAsia="it-IT"/>
        </w:rPr>
      </w:pPr>
      <w:r w:rsidRPr="007F4E53">
        <w:rPr>
          <w:sz w:val="24"/>
          <w:szCs w:val="24"/>
        </w:rPr>
        <w:t xml:space="preserve">Table S2. </w:t>
      </w:r>
      <w:r w:rsidRPr="007F4E53">
        <w:rPr>
          <w:b w:val="0"/>
          <w:bCs/>
          <w:sz w:val="24"/>
          <w:szCs w:val="24"/>
        </w:rPr>
        <w:t xml:space="preserve">Experimental </w:t>
      </w:r>
      <w:r w:rsidRPr="007F4E53">
        <w:rPr>
          <w:b w:val="0"/>
          <w:bCs/>
          <w:sz w:val="24"/>
          <w:szCs w:val="24"/>
          <w:vertAlign w:val="superscript"/>
        </w:rPr>
        <w:t>13</w:t>
      </w:r>
      <w:r w:rsidRPr="007F4E53">
        <w:rPr>
          <w:b w:val="0"/>
          <w:bCs/>
          <w:sz w:val="24"/>
          <w:szCs w:val="24"/>
        </w:rPr>
        <w:t>C-NMR dyad and triad distributions for E</w:t>
      </w:r>
      <w:r w:rsidR="00A42699" w:rsidRPr="007F4E53">
        <w:rPr>
          <w:b w:val="0"/>
          <w:bCs/>
          <w:sz w:val="24"/>
          <w:szCs w:val="24"/>
        </w:rPr>
        <w:t>/</w:t>
      </w:r>
      <w:r w:rsidRPr="007F4E53">
        <w:rPr>
          <w:b w:val="0"/>
          <w:bCs/>
          <w:sz w:val="24"/>
          <w:szCs w:val="24"/>
        </w:rPr>
        <w:t>H sample</w:t>
      </w:r>
      <w:r w:rsidR="00A42699" w:rsidRPr="007F4E53">
        <w:rPr>
          <w:b w:val="0"/>
          <w:bCs/>
          <w:sz w:val="24"/>
          <w:szCs w:val="24"/>
        </w:rPr>
        <w:t xml:space="preserve"> prepared with C2</w:t>
      </w:r>
      <w:r w:rsidRPr="007F4E53">
        <w:rPr>
          <w:b w:val="0"/>
          <w:bCs/>
          <w:sz w:val="24"/>
          <w:szCs w:val="24"/>
        </w:rPr>
        <w:t xml:space="preserve">, and best-fit calculated ones assuming a first-order Markov copolymerization statistics (see </w:t>
      </w:r>
      <w:r w:rsidR="00A42699" w:rsidRPr="007F4E53">
        <w:rPr>
          <w:b w:val="0"/>
          <w:bCs/>
          <w:sz w:val="24"/>
          <w:szCs w:val="24"/>
        </w:rPr>
        <w:t xml:space="preserve">main </w:t>
      </w:r>
      <w:proofErr w:type="gramStart"/>
      <w:r w:rsidRPr="007F4E53">
        <w:rPr>
          <w:b w:val="0"/>
          <w:bCs/>
          <w:sz w:val="24"/>
          <w:szCs w:val="24"/>
        </w:rPr>
        <w:t>text)</w:t>
      </w:r>
      <w:r w:rsidRPr="007F4E53">
        <w:rPr>
          <w:b w:val="0"/>
          <w:bCs/>
          <w:sz w:val="24"/>
          <w:szCs w:val="24"/>
          <w:vertAlign w:val="superscript"/>
          <w:lang w:eastAsia="it-IT"/>
        </w:rPr>
        <w:t>(</w:t>
      </w:r>
      <w:proofErr w:type="gramEnd"/>
      <w:r w:rsidRPr="007F4E53">
        <w:rPr>
          <w:b w:val="0"/>
          <w:bCs/>
          <w:sz w:val="24"/>
          <w:szCs w:val="24"/>
          <w:vertAlign w:val="superscript"/>
          <w:lang w:eastAsia="it-IT"/>
        </w:rPr>
        <w:t>a)</w:t>
      </w:r>
    </w:p>
    <w:tbl>
      <w:tblPr>
        <w:tblStyle w:val="Grigliatabella"/>
        <w:tblW w:w="4673" w:type="dxa"/>
        <w:jc w:val="center"/>
        <w:tblLook w:val="04A0" w:firstRow="1" w:lastRow="0" w:firstColumn="1" w:lastColumn="0" w:noHBand="0" w:noVBand="1"/>
      </w:tblPr>
      <w:tblGrid>
        <w:gridCol w:w="1207"/>
        <w:gridCol w:w="1482"/>
        <w:gridCol w:w="1984"/>
      </w:tblGrid>
      <w:tr w:rsidR="00A42699" w:rsidRPr="007F4E53" w14:paraId="0A936825" w14:textId="77777777" w:rsidTr="007F4E53">
        <w:trPr>
          <w:jc w:val="center"/>
        </w:trPr>
        <w:tc>
          <w:tcPr>
            <w:tcW w:w="1207" w:type="dxa"/>
          </w:tcPr>
          <w:p w14:paraId="626F878D" w14:textId="7D381CBA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proofErr w:type="spellStart"/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Sequence</w:t>
            </w:r>
            <w:r w:rsidRPr="007F4E53">
              <w:rPr>
                <w:color w:val="000000" w:themeColor="text1"/>
                <w:sz w:val="24"/>
                <w:szCs w:val="24"/>
                <w:vertAlign w:val="superscript"/>
                <w:lang w:eastAsia="it-IT"/>
              </w:rPr>
              <w:t>a</w:t>
            </w:r>
            <w:proofErr w:type="spellEnd"/>
          </w:p>
        </w:tc>
        <w:tc>
          <w:tcPr>
            <w:tcW w:w="1482" w:type="dxa"/>
          </w:tcPr>
          <w:p w14:paraId="6BB01DD0" w14:textId="77777777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Exp., %</w:t>
            </w:r>
          </w:p>
        </w:tc>
        <w:tc>
          <w:tcPr>
            <w:tcW w:w="1984" w:type="dxa"/>
          </w:tcPr>
          <w:p w14:paraId="5E749C7D" w14:textId="77777777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Calc., %</w:t>
            </w:r>
          </w:p>
        </w:tc>
      </w:tr>
      <w:tr w:rsidR="00A42699" w:rsidRPr="007F4E53" w14:paraId="625B2586" w14:textId="77777777" w:rsidTr="007F4E53">
        <w:trPr>
          <w:jc w:val="center"/>
        </w:trPr>
        <w:tc>
          <w:tcPr>
            <w:tcW w:w="1207" w:type="dxa"/>
          </w:tcPr>
          <w:p w14:paraId="540F003F" w14:textId="77777777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[EE]</w:t>
            </w:r>
          </w:p>
        </w:tc>
        <w:tc>
          <w:tcPr>
            <w:tcW w:w="1482" w:type="dxa"/>
          </w:tcPr>
          <w:p w14:paraId="5E89628D" w14:textId="654A9B46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69.1 (3)</w:t>
            </w:r>
          </w:p>
        </w:tc>
        <w:tc>
          <w:tcPr>
            <w:tcW w:w="1984" w:type="dxa"/>
          </w:tcPr>
          <w:p w14:paraId="5796AA1E" w14:textId="42A8942C" w:rsidR="00A42699" w:rsidRPr="007F4E53" w:rsidRDefault="00CD2082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69.39</w:t>
            </w:r>
          </w:p>
        </w:tc>
      </w:tr>
      <w:tr w:rsidR="00A42699" w:rsidRPr="007F4E53" w14:paraId="0A2FA17F" w14:textId="77777777" w:rsidTr="007F4E53">
        <w:trPr>
          <w:jc w:val="center"/>
        </w:trPr>
        <w:tc>
          <w:tcPr>
            <w:tcW w:w="1207" w:type="dxa"/>
          </w:tcPr>
          <w:p w14:paraId="5DBB8236" w14:textId="6C948B25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[EH]</w:t>
            </w:r>
          </w:p>
        </w:tc>
        <w:tc>
          <w:tcPr>
            <w:tcW w:w="1482" w:type="dxa"/>
          </w:tcPr>
          <w:p w14:paraId="7D7F271B" w14:textId="1E4AB8FE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25.7 (3)</w:t>
            </w:r>
          </w:p>
        </w:tc>
        <w:tc>
          <w:tcPr>
            <w:tcW w:w="1984" w:type="dxa"/>
          </w:tcPr>
          <w:p w14:paraId="120C40AE" w14:textId="5607F7D8" w:rsidR="00A42699" w:rsidRPr="007F4E53" w:rsidRDefault="00CD2082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25.56</w:t>
            </w:r>
          </w:p>
        </w:tc>
      </w:tr>
      <w:tr w:rsidR="00A42699" w:rsidRPr="007F4E53" w14:paraId="4E06F475" w14:textId="77777777" w:rsidTr="007F4E53">
        <w:trPr>
          <w:jc w:val="center"/>
        </w:trPr>
        <w:tc>
          <w:tcPr>
            <w:tcW w:w="1207" w:type="dxa"/>
          </w:tcPr>
          <w:p w14:paraId="60534BDE" w14:textId="19E3046A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[HH]</w:t>
            </w:r>
          </w:p>
        </w:tc>
        <w:tc>
          <w:tcPr>
            <w:tcW w:w="1482" w:type="dxa"/>
          </w:tcPr>
          <w:p w14:paraId="76926F78" w14:textId="6BCC89A6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5.2 (3)</w:t>
            </w:r>
          </w:p>
        </w:tc>
        <w:tc>
          <w:tcPr>
            <w:tcW w:w="1984" w:type="dxa"/>
          </w:tcPr>
          <w:p w14:paraId="6ACB370B" w14:textId="66637F8D" w:rsidR="00A42699" w:rsidRPr="007F4E53" w:rsidRDefault="00CD2082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5.05</w:t>
            </w:r>
          </w:p>
        </w:tc>
      </w:tr>
      <w:tr w:rsidR="00A42699" w:rsidRPr="007F4E53" w14:paraId="666D044C" w14:textId="77777777" w:rsidTr="007F4E53">
        <w:trPr>
          <w:jc w:val="center"/>
        </w:trPr>
        <w:tc>
          <w:tcPr>
            <w:tcW w:w="1207" w:type="dxa"/>
          </w:tcPr>
          <w:p w14:paraId="7BDD02AB" w14:textId="77777777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[EEE]</w:t>
            </w:r>
          </w:p>
        </w:tc>
        <w:tc>
          <w:tcPr>
            <w:tcW w:w="1482" w:type="dxa"/>
          </w:tcPr>
          <w:p w14:paraId="68BC55FA" w14:textId="57D468BC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58.8 (</w:t>
            </w:r>
            <w:r w:rsidR="00CD2082" w:rsidRPr="007F4E53">
              <w:rPr>
                <w:color w:val="000000" w:themeColor="text1"/>
                <w:sz w:val="24"/>
                <w:szCs w:val="24"/>
                <w:lang w:eastAsia="it-IT"/>
              </w:rPr>
              <w:t>4</w:t>
            </w: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)</w:t>
            </w:r>
          </w:p>
        </w:tc>
        <w:tc>
          <w:tcPr>
            <w:tcW w:w="1984" w:type="dxa"/>
          </w:tcPr>
          <w:p w14:paraId="1C3B3B67" w14:textId="4D5373DF" w:rsidR="00A42699" w:rsidRPr="007F4E53" w:rsidRDefault="00CD2082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58.60</w:t>
            </w:r>
          </w:p>
        </w:tc>
      </w:tr>
      <w:tr w:rsidR="00A42699" w:rsidRPr="007F4E53" w14:paraId="5468511B" w14:textId="77777777" w:rsidTr="007F4E53">
        <w:trPr>
          <w:jc w:val="center"/>
        </w:trPr>
        <w:tc>
          <w:tcPr>
            <w:tcW w:w="1207" w:type="dxa"/>
          </w:tcPr>
          <w:p w14:paraId="7F4AC5D3" w14:textId="1CDC0F19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[EEH]</w:t>
            </w:r>
          </w:p>
        </w:tc>
        <w:tc>
          <w:tcPr>
            <w:tcW w:w="1482" w:type="dxa"/>
          </w:tcPr>
          <w:p w14:paraId="72943745" w14:textId="71FA1D63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20.5 (</w:t>
            </w:r>
            <w:r w:rsidR="00CD2082" w:rsidRPr="007F4E53">
              <w:rPr>
                <w:color w:val="000000" w:themeColor="text1"/>
                <w:sz w:val="24"/>
                <w:szCs w:val="24"/>
                <w:lang w:eastAsia="it-IT"/>
              </w:rPr>
              <w:t>4</w:t>
            </w: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)</w:t>
            </w:r>
          </w:p>
        </w:tc>
        <w:tc>
          <w:tcPr>
            <w:tcW w:w="1984" w:type="dxa"/>
          </w:tcPr>
          <w:p w14:paraId="3B194994" w14:textId="67868196" w:rsidR="00A42699" w:rsidRPr="007F4E53" w:rsidRDefault="00CD2082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21.58</w:t>
            </w:r>
          </w:p>
        </w:tc>
      </w:tr>
      <w:tr w:rsidR="00A42699" w:rsidRPr="007F4E53" w14:paraId="1CA6C7A4" w14:textId="77777777" w:rsidTr="007F4E53">
        <w:trPr>
          <w:jc w:val="center"/>
        </w:trPr>
        <w:tc>
          <w:tcPr>
            <w:tcW w:w="1207" w:type="dxa"/>
          </w:tcPr>
          <w:p w14:paraId="40FC520C" w14:textId="4305BD41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[HEH]</w:t>
            </w:r>
          </w:p>
        </w:tc>
        <w:tc>
          <w:tcPr>
            <w:tcW w:w="1482" w:type="dxa"/>
          </w:tcPr>
          <w:p w14:paraId="2AE47D03" w14:textId="5D5EEAB6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2.6 (</w:t>
            </w:r>
            <w:r w:rsidR="00CD2082" w:rsidRPr="007F4E53">
              <w:rPr>
                <w:color w:val="000000" w:themeColor="text1"/>
                <w:sz w:val="24"/>
                <w:szCs w:val="24"/>
                <w:lang w:eastAsia="it-IT"/>
              </w:rPr>
              <w:t>4</w:t>
            </w: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)</w:t>
            </w:r>
          </w:p>
        </w:tc>
        <w:tc>
          <w:tcPr>
            <w:tcW w:w="1984" w:type="dxa"/>
          </w:tcPr>
          <w:p w14:paraId="1A9CB016" w14:textId="6907A411" w:rsidR="00A42699" w:rsidRPr="007F4E53" w:rsidRDefault="00CD2082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1.99</w:t>
            </w:r>
          </w:p>
        </w:tc>
      </w:tr>
      <w:tr w:rsidR="00A42699" w:rsidRPr="007F4E53" w14:paraId="11792BCB" w14:textId="77777777" w:rsidTr="007F4E53">
        <w:trPr>
          <w:jc w:val="center"/>
        </w:trPr>
        <w:tc>
          <w:tcPr>
            <w:tcW w:w="1207" w:type="dxa"/>
          </w:tcPr>
          <w:p w14:paraId="4545A071" w14:textId="2DFADA77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[EHE]</w:t>
            </w:r>
          </w:p>
        </w:tc>
        <w:tc>
          <w:tcPr>
            <w:tcW w:w="1482" w:type="dxa"/>
          </w:tcPr>
          <w:p w14:paraId="1B28DBEE" w14:textId="37BB56A7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9.6 (</w:t>
            </w:r>
            <w:r w:rsidR="00CD2082" w:rsidRPr="007F4E53">
              <w:rPr>
                <w:color w:val="000000" w:themeColor="text1"/>
                <w:sz w:val="24"/>
                <w:szCs w:val="24"/>
                <w:lang w:eastAsia="it-IT"/>
              </w:rPr>
              <w:t>4</w:t>
            </w: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)</w:t>
            </w:r>
          </w:p>
        </w:tc>
        <w:tc>
          <w:tcPr>
            <w:tcW w:w="1984" w:type="dxa"/>
          </w:tcPr>
          <w:p w14:paraId="0989FAE1" w14:textId="6E155463" w:rsidR="00A42699" w:rsidRPr="007F4E53" w:rsidRDefault="00CD2082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9.16</w:t>
            </w:r>
          </w:p>
        </w:tc>
      </w:tr>
      <w:tr w:rsidR="00A42699" w:rsidRPr="007F4E53" w14:paraId="44D162D8" w14:textId="77777777" w:rsidTr="007F4E53">
        <w:trPr>
          <w:jc w:val="center"/>
        </w:trPr>
        <w:tc>
          <w:tcPr>
            <w:tcW w:w="1207" w:type="dxa"/>
          </w:tcPr>
          <w:p w14:paraId="7091C869" w14:textId="29767DBA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[EHH]</w:t>
            </w:r>
          </w:p>
        </w:tc>
        <w:tc>
          <w:tcPr>
            <w:tcW w:w="1482" w:type="dxa"/>
          </w:tcPr>
          <w:p w14:paraId="23C250CB" w14:textId="650E2C87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6.6 (</w:t>
            </w:r>
            <w:r w:rsidR="00CD2082" w:rsidRPr="007F4E53">
              <w:rPr>
                <w:color w:val="000000" w:themeColor="text1"/>
                <w:sz w:val="24"/>
                <w:szCs w:val="24"/>
                <w:lang w:eastAsia="it-IT"/>
              </w:rPr>
              <w:t>4</w:t>
            </w: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 xml:space="preserve">) </w:t>
            </w:r>
          </w:p>
        </w:tc>
        <w:tc>
          <w:tcPr>
            <w:tcW w:w="1984" w:type="dxa"/>
          </w:tcPr>
          <w:p w14:paraId="70A23DE8" w14:textId="41FEFD2A" w:rsidR="00A42699" w:rsidRPr="007F4E53" w:rsidRDefault="00CD2082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7.24</w:t>
            </w:r>
          </w:p>
        </w:tc>
      </w:tr>
      <w:tr w:rsidR="00A42699" w:rsidRPr="007F4E53" w14:paraId="5A71F38B" w14:textId="77777777" w:rsidTr="007F4E53">
        <w:trPr>
          <w:jc w:val="center"/>
        </w:trPr>
        <w:tc>
          <w:tcPr>
            <w:tcW w:w="1207" w:type="dxa"/>
          </w:tcPr>
          <w:p w14:paraId="2FC9C1D3" w14:textId="65CF6DF4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[HHH]</w:t>
            </w:r>
          </w:p>
        </w:tc>
        <w:tc>
          <w:tcPr>
            <w:tcW w:w="1482" w:type="dxa"/>
          </w:tcPr>
          <w:p w14:paraId="6A1D8ED2" w14:textId="05B2B2A4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1.9 (</w:t>
            </w:r>
            <w:r w:rsidR="00CD2082" w:rsidRPr="007F4E53">
              <w:rPr>
                <w:color w:val="000000" w:themeColor="text1"/>
                <w:sz w:val="24"/>
                <w:szCs w:val="24"/>
                <w:lang w:eastAsia="it-IT"/>
              </w:rPr>
              <w:t>4</w:t>
            </w: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)</w:t>
            </w:r>
          </w:p>
        </w:tc>
        <w:tc>
          <w:tcPr>
            <w:tcW w:w="1984" w:type="dxa"/>
          </w:tcPr>
          <w:p w14:paraId="0AFCFFF5" w14:textId="411EE43A" w:rsidR="00A42699" w:rsidRPr="007F4E53" w:rsidRDefault="00CD2082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>1.43</w:t>
            </w:r>
          </w:p>
        </w:tc>
      </w:tr>
      <w:tr w:rsidR="00A42699" w:rsidRPr="007F4E53" w14:paraId="64BF756E" w14:textId="77777777" w:rsidTr="007F4E53">
        <w:trPr>
          <w:jc w:val="center"/>
        </w:trPr>
        <w:tc>
          <w:tcPr>
            <w:tcW w:w="1207" w:type="dxa"/>
          </w:tcPr>
          <w:p w14:paraId="6099085E" w14:textId="77777777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482" w:type="dxa"/>
          </w:tcPr>
          <w:p w14:paraId="69E2D510" w14:textId="77777777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984" w:type="dxa"/>
          </w:tcPr>
          <w:p w14:paraId="3E14BBA0" w14:textId="0AB799E1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proofErr w:type="spellStart"/>
            <w:r w:rsidRPr="007F4E53">
              <w:rPr>
                <w:i/>
                <w:iCs/>
                <w:color w:val="000000" w:themeColor="text1"/>
                <w:sz w:val="24"/>
                <w:szCs w:val="24"/>
                <w:lang w:eastAsia="it-IT"/>
              </w:rPr>
              <w:t>p</w:t>
            </w:r>
            <w:r w:rsidRPr="007F4E53">
              <w:rPr>
                <w:color w:val="000000" w:themeColor="text1"/>
                <w:sz w:val="24"/>
                <w:szCs w:val="24"/>
                <w:vertAlign w:val="subscript"/>
                <w:lang w:eastAsia="it-IT"/>
              </w:rPr>
              <w:t>EE</w:t>
            </w:r>
            <w:proofErr w:type="spellEnd"/>
            <w:r w:rsidRPr="007F4E53">
              <w:rPr>
                <w:color w:val="000000" w:themeColor="text1"/>
                <w:sz w:val="24"/>
                <w:szCs w:val="24"/>
                <w:vertAlign w:val="subscript"/>
                <w:lang w:eastAsia="it-IT"/>
              </w:rPr>
              <w:t xml:space="preserve"> </w:t>
            </w: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 xml:space="preserve">= </w:t>
            </w:r>
            <w:r w:rsidR="00CD2082" w:rsidRPr="007F4E53">
              <w:rPr>
                <w:color w:val="000000" w:themeColor="text1"/>
                <w:sz w:val="24"/>
                <w:szCs w:val="24"/>
                <w:lang w:eastAsia="it-IT"/>
              </w:rPr>
              <w:t>0.844</w:t>
            </w:r>
          </w:p>
        </w:tc>
      </w:tr>
      <w:tr w:rsidR="00A42699" w:rsidRPr="007F4E53" w14:paraId="1141756D" w14:textId="77777777" w:rsidTr="007F4E53">
        <w:trPr>
          <w:jc w:val="center"/>
        </w:trPr>
        <w:tc>
          <w:tcPr>
            <w:tcW w:w="1207" w:type="dxa"/>
          </w:tcPr>
          <w:p w14:paraId="2008DC59" w14:textId="77777777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482" w:type="dxa"/>
          </w:tcPr>
          <w:p w14:paraId="0EF9FE94" w14:textId="77777777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984" w:type="dxa"/>
          </w:tcPr>
          <w:p w14:paraId="27A828BE" w14:textId="24B2CF70" w:rsidR="00A42699" w:rsidRPr="007F4E53" w:rsidRDefault="007F4E53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i/>
                <w:iCs/>
                <w:color w:val="000000" w:themeColor="text1"/>
                <w:sz w:val="24"/>
                <w:szCs w:val="24"/>
                <w:lang w:eastAsia="it-IT"/>
              </w:rPr>
              <w:t>P</w:t>
            </w:r>
            <w:r>
              <w:rPr>
                <w:color w:val="000000" w:themeColor="text1"/>
                <w:sz w:val="24"/>
                <w:szCs w:val="24"/>
                <w:vertAlign w:val="subscript"/>
                <w:lang w:eastAsia="it-IT"/>
              </w:rPr>
              <w:t>HH</w:t>
            </w:r>
            <w:r w:rsidR="00A42699" w:rsidRPr="007F4E53">
              <w:rPr>
                <w:color w:val="000000" w:themeColor="text1"/>
                <w:sz w:val="24"/>
                <w:szCs w:val="24"/>
                <w:vertAlign w:val="subscript"/>
                <w:lang w:eastAsia="it-IT"/>
              </w:rPr>
              <w:t xml:space="preserve"> </w:t>
            </w:r>
            <w:r w:rsidR="00A42699" w:rsidRPr="007F4E53">
              <w:rPr>
                <w:color w:val="000000" w:themeColor="text1"/>
                <w:sz w:val="24"/>
                <w:szCs w:val="24"/>
                <w:lang w:eastAsia="it-IT"/>
              </w:rPr>
              <w:t xml:space="preserve">= </w:t>
            </w:r>
            <w:r w:rsidR="00CD2082" w:rsidRPr="007F4E53">
              <w:rPr>
                <w:color w:val="000000" w:themeColor="text1"/>
                <w:sz w:val="24"/>
                <w:szCs w:val="24"/>
                <w:lang w:eastAsia="it-IT"/>
              </w:rPr>
              <w:t>0.283</w:t>
            </w:r>
          </w:p>
        </w:tc>
      </w:tr>
      <w:tr w:rsidR="00A42699" w:rsidRPr="007F4E53" w14:paraId="61D52246" w14:textId="77777777" w:rsidTr="007F4E53">
        <w:trPr>
          <w:jc w:val="center"/>
        </w:trPr>
        <w:tc>
          <w:tcPr>
            <w:tcW w:w="1207" w:type="dxa"/>
          </w:tcPr>
          <w:p w14:paraId="17429098" w14:textId="77777777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482" w:type="dxa"/>
          </w:tcPr>
          <w:p w14:paraId="6FB1E152" w14:textId="77777777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</w:p>
        </w:tc>
        <w:tc>
          <w:tcPr>
            <w:tcW w:w="1984" w:type="dxa"/>
          </w:tcPr>
          <w:p w14:paraId="161DF948" w14:textId="1499F7CB" w:rsidR="00A42699" w:rsidRPr="007F4E53" w:rsidRDefault="00A42699" w:rsidP="00977C19">
            <w:pPr>
              <w:pStyle w:val="TCTableBody"/>
              <w:rPr>
                <w:color w:val="000000" w:themeColor="text1"/>
                <w:sz w:val="24"/>
                <w:szCs w:val="24"/>
                <w:lang w:eastAsia="it-IT"/>
              </w:rPr>
            </w:pPr>
            <w:r w:rsidRPr="007F4E53">
              <w:rPr>
                <w:rFonts w:ascii="Symbol" w:eastAsia="Symbol" w:hAnsi="Symbol" w:cs="Symbol"/>
                <w:sz w:val="24"/>
                <w:szCs w:val="24"/>
                <w:lang w:eastAsia="it-IT"/>
              </w:rPr>
              <w:t>c</w:t>
            </w:r>
            <w:r w:rsidRPr="007F4E53">
              <w:rPr>
                <w:color w:val="000000" w:themeColor="text1"/>
                <w:sz w:val="24"/>
                <w:szCs w:val="24"/>
                <w:vertAlign w:val="subscript"/>
                <w:lang w:eastAsia="it-IT"/>
              </w:rPr>
              <w:t>r</w:t>
            </w:r>
            <w:r w:rsidRPr="007F4E53">
              <w:rPr>
                <w:color w:val="000000" w:themeColor="text1"/>
                <w:sz w:val="24"/>
                <w:szCs w:val="24"/>
                <w:vertAlign w:val="superscript"/>
                <w:lang w:eastAsia="it-IT"/>
              </w:rPr>
              <w:t xml:space="preserve">2 </w:t>
            </w:r>
            <w:r w:rsidRPr="007F4E53">
              <w:rPr>
                <w:color w:val="000000" w:themeColor="text1"/>
                <w:sz w:val="24"/>
                <w:szCs w:val="24"/>
                <w:lang w:eastAsia="it-IT"/>
              </w:rPr>
              <w:t xml:space="preserve">= </w:t>
            </w:r>
            <w:r w:rsidR="00CD2082" w:rsidRPr="007F4E53">
              <w:rPr>
                <w:color w:val="000000" w:themeColor="text1"/>
                <w:sz w:val="24"/>
                <w:szCs w:val="24"/>
                <w:lang w:eastAsia="it-IT"/>
              </w:rPr>
              <w:t>2.1</w:t>
            </w:r>
          </w:p>
        </w:tc>
      </w:tr>
    </w:tbl>
    <w:p w14:paraId="4890BAC9" w14:textId="16ACB3EF" w:rsidR="00D3579A" w:rsidRDefault="00D3579A" w:rsidP="005111DB">
      <w:pPr>
        <w:pStyle w:val="VAFigureCaption"/>
        <w:numPr>
          <w:ilvl w:val="0"/>
          <w:numId w:val="1"/>
        </w:numPr>
      </w:pPr>
      <w:proofErr w:type="spellStart"/>
      <w:r w:rsidRPr="00AA376E">
        <w:rPr>
          <w:i/>
          <w:iCs/>
        </w:rPr>
        <w:t>p</w:t>
      </w:r>
      <w:r w:rsidRPr="00AA376E">
        <w:rPr>
          <w:vertAlign w:val="subscript"/>
        </w:rPr>
        <w:t>XY</w:t>
      </w:r>
      <w:proofErr w:type="spellEnd"/>
      <w:r>
        <w:rPr>
          <w:vertAlign w:val="subscript"/>
        </w:rPr>
        <w:t xml:space="preserve"> </w:t>
      </w:r>
      <w:r w:rsidRPr="00AA376E">
        <w:t xml:space="preserve">= </w:t>
      </w:r>
      <w:r>
        <w:t xml:space="preserve">conditional </w:t>
      </w:r>
      <w:r w:rsidRPr="00AA376E">
        <w:t xml:space="preserve">probability </w:t>
      </w:r>
      <w:r>
        <w:t>of</w:t>
      </w:r>
      <w:r w:rsidRPr="00AA376E">
        <w:t xml:space="preserve"> insert</w:t>
      </w:r>
      <w:r>
        <w:t>ing</w:t>
      </w:r>
      <w:r w:rsidRPr="00AA376E">
        <w:t xml:space="preserve"> comonomer Y after comonomer X (X and Y = E or V).</w:t>
      </w:r>
    </w:p>
    <w:p w14:paraId="24BA35BF" w14:textId="77777777" w:rsidR="008A457C" w:rsidRDefault="008A457C" w:rsidP="008A457C"/>
    <w:p w14:paraId="1CC4E7D4" w14:textId="06ED9F90" w:rsidR="008A457C" w:rsidRPr="00B761BF" w:rsidRDefault="008A457C" w:rsidP="008A457C">
      <w:pPr>
        <w:rPr>
          <w:rFonts w:ascii="Arno Pro" w:hAnsi="Arno Pro"/>
        </w:rPr>
      </w:pPr>
      <w:r w:rsidRPr="00B761BF">
        <w:rPr>
          <w:rFonts w:ascii="Arno Pro" w:hAnsi="Arno Pro"/>
          <w:b/>
          <w:bCs/>
        </w:rPr>
        <w:t>Table S3.</w:t>
      </w:r>
      <w:r w:rsidRPr="00B761BF">
        <w:rPr>
          <w:rFonts w:ascii="Arno Pro" w:hAnsi="Arno Pro"/>
        </w:rPr>
        <w:t xml:space="preserve"> Sequence parameters for E/H </w:t>
      </w:r>
      <w:r w:rsidR="00B761BF">
        <w:rPr>
          <w:rFonts w:ascii="Arno Pro" w:hAnsi="Arno Pro"/>
        </w:rPr>
        <w:t>copolymer</w:t>
      </w:r>
    </w:p>
    <w:tbl>
      <w:tblPr>
        <w:tblStyle w:val="Grigliatabella"/>
        <w:tblW w:w="6181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44"/>
        <w:gridCol w:w="1250"/>
        <w:gridCol w:w="1229"/>
        <w:gridCol w:w="1229"/>
        <w:gridCol w:w="1229"/>
      </w:tblGrid>
      <w:tr w:rsidR="008A457C" w:rsidRPr="00B761BF" w14:paraId="688B7B06" w14:textId="77777777" w:rsidTr="008A457C">
        <w:trPr>
          <w:jc w:val="center"/>
        </w:trPr>
        <w:tc>
          <w:tcPr>
            <w:tcW w:w="1244" w:type="dxa"/>
          </w:tcPr>
          <w:p w14:paraId="7D219464" w14:textId="77777777" w:rsidR="008A457C" w:rsidRPr="00B761BF" w:rsidRDefault="008A457C" w:rsidP="00977C19">
            <w:pPr>
              <w:pStyle w:val="TCTableBody"/>
              <w:spacing w:line="360" w:lineRule="auto"/>
              <w:rPr>
                <w:sz w:val="20"/>
              </w:rPr>
            </w:pPr>
            <w:r w:rsidRPr="00B761BF">
              <w:rPr>
                <w:sz w:val="20"/>
              </w:rPr>
              <w:t>Sample</w:t>
            </w:r>
          </w:p>
        </w:tc>
        <w:tc>
          <w:tcPr>
            <w:tcW w:w="1250" w:type="dxa"/>
            <w:vAlign w:val="center"/>
          </w:tcPr>
          <w:p w14:paraId="0C46CACD" w14:textId="77777777" w:rsidR="008A457C" w:rsidRPr="00B761BF" w:rsidRDefault="008A457C" w:rsidP="00977C19">
            <w:pPr>
              <w:pStyle w:val="TCTableBody"/>
              <w:spacing w:line="360" w:lineRule="auto"/>
              <w:rPr>
                <w:sz w:val="20"/>
                <w:lang w:val="en-GB" w:eastAsia="it-IT"/>
              </w:rPr>
            </w:pPr>
            <w:proofErr w:type="spellStart"/>
            <w:r w:rsidRPr="00B761BF">
              <w:rPr>
                <w:sz w:val="20"/>
              </w:rPr>
              <w:t>Precatalyst</w:t>
            </w:r>
            <w:proofErr w:type="spellEnd"/>
          </w:p>
        </w:tc>
        <w:tc>
          <w:tcPr>
            <w:tcW w:w="1229" w:type="dxa"/>
          </w:tcPr>
          <w:p w14:paraId="3EA17748" w14:textId="77777777" w:rsidR="008A457C" w:rsidRPr="00B761BF" w:rsidRDefault="008A457C" w:rsidP="00977C19">
            <w:pPr>
              <w:pStyle w:val="TCTableBody"/>
              <w:spacing w:line="360" w:lineRule="auto"/>
              <w:rPr>
                <w:i/>
                <w:iCs/>
                <w:sz w:val="20"/>
              </w:rPr>
            </w:pPr>
            <w:proofErr w:type="spellStart"/>
            <w:r w:rsidRPr="00B761BF">
              <w:rPr>
                <w:i/>
                <w:iCs/>
                <w:sz w:val="20"/>
              </w:rPr>
              <w:t>n</w:t>
            </w:r>
            <w:r w:rsidRPr="00B761BF">
              <w:rPr>
                <w:i/>
                <w:iCs/>
                <w:sz w:val="20"/>
                <w:vertAlign w:val="subscript"/>
              </w:rPr>
              <w:t>E</w:t>
            </w:r>
            <w:proofErr w:type="spellEnd"/>
          </w:p>
        </w:tc>
        <w:tc>
          <w:tcPr>
            <w:tcW w:w="1229" w:type="dxa"/>
          </w:tcPr>
          <w:p w14:paraId="5369E118" w14:textId="77777777" w:rsidR="008A457C" w:rsidRPr="00B761BF" w:rsidRDefault="008A457C" w:rsidP="00977C19">
            <w:pPr>
              <w:pStyle w:val="TCTableBody"/>
              <w:spacing w:line="360" w:lineRule="auto"/>
              <w:rPr>
                <w:i/>
                <w:iCs/>
                <w:sz w:val="20"/>
              </w:rPr>
            </w:pPr>
            <w:proofErr w:type="spellStart"/>
            <w:r w:rsidRPr="00B761BF">
              <w:rPr>
                <w:i/>
                <w:iCs/>
                <w:sz w:val="20"/>
              </w:rPr>
              <w:t>n</w:t>
            </w:r>
            <w:r w:rsidRPr="00B761BF">
              <w:rPr>
                <w:i/>
                <w:iCs/>
                <w:sz w:val="20"/>
                <w:vertAlign w:val="subscript"/>
              </w:rPr>
              <w:t>V</w:t>
            </w:r>
            <w:proofErr w:type="spellEnd"/>
          </w:p>
        </w:tc>
        <w:tc>
          <w:tcPr>
            <w:tcW w:w="1229" w:type="dxa"/>
          </w:tcPr>
          <w:p w14:paraId="1FED2AB1" w14:textId="77777777" w:rsidR="008A457C" w:rsidRPr="00B761BF" w:rsidRDefault="008A457C" w:rsidP="00977C19">
            <w:pPr>
              <w:pStyle w:val="TCTableBody"/>
              <w:spacing w:line="360" w:lineRule="auto"/>
              <w:rPr>
                <w:i/>
                <w:iCs/>
                <w:sz w:val="20"/>
              </w:rPr>
            </w:pPr>
            <w:r w:rsidRPr="00B761BF">
              <w:rPr>
                <w:i/>
                <w:iCs/>
                <w:sz w:val="20"/>
              </w:rPr>
              <w:t>B</w:t>
            </w:r>
          </w:p>
        </w:tc>
      </w:tr>
      <w:tr w:rsidR="008A457C" w:rsidRPr="00DF0EB2" w14:paraId="1AEEF018" w14:textId="77777777" w:rsidTr="008A457C">
        <w:trPr>
          <w:jc w:val="center"/>
        </w:trPr>
        <w:tc>
          <w:tcPr>
            <w:tcW w:w="1244" w:type="dxa"/>
          </w:tcPr>
          <w:p w14:paraId="49FB9442" w14:textId="77777777" w:rsidR="008A457C" w:rsidRPr="00B761BF" w:rsidRDefault="008A457C" w:rsidP="00977C19">
            <w:pPr>
              <w:pStyle w:val="TCTableBody"/>
              <w:spacing w:line="360" w:lineRule="auto"/>
              <w:rPr>
                <w:b/>
                <w:bCs/>
                <w:sz w:val="20"/>
              </w:rPr>
            </w:pPr>
            <w:r w:rsidRPr="00B761BF">
              <w:rPr>
                <w:b/>
                <w:bCs/>
                <w:sz w:val="20"/>
              </w:rPr>
              <w:t>1</w:t>
            </w:r>
          </w:p>
        </w:tc>
        <w:tc>
          <w:tcPr>
            <w:tcW w:w="1250" w:type="dxa"/>
            <w:vAlign w:val="center"/>
          </w:tcPr>
          <w:p w14:paraId="53738436" w14:textId="6E709A50" w:rsidR="008A457C" w:rsidRPr="00B761BF" w:rsidRDefault="008A457C" w:rsidP="00977C19">
            <w:pPr>
              <w:pStyle w:val="TCTableBody"/>
              <w:spacing w:line="360" w:lineRule="auto"/>
              <w:rPr>
                <w:b/>
                <w:bCs/>
                <w:sz w:val="20"/>
                <w:lang w:val="en-GB" w:eastAsia="it-IT"/>
              </w:rPr>
            </w:pPr>
            <w:r w:rsidRPr="00B761BF">
              <w:rPr>
                <w:b/>
                <w:bCs/>
                <w:sz w:val="20"/>
              </w:rPr>
              <w:t>C</w:t>
            </w:r>
            <w:r w:rsidR="00C2334A">
              <w:rPr>
                <w:b/>
                <w:bCs/>
                <w:sz w:val="20"/>
              </w:rPr>
              <w:t>2</w:t>
            </w:r>
          </w:p>
        </w:tc>
        <w:tc>
          <w:tcPr>
            <w:tcW w:w="1229" w:type="dxa"/>
          </w:tcPr>
          <w:p w14:paraId="49974D22" w14:textId="48EBED75" w:rsidR="008A457C" w:rsidRPr="00B761BF" w:rsidRDefault="008A457C" w:rsidP="00977C19">
            <w:pPr>
              <w:pStyle w:val="TCTableBody"/>
              <w:spacing w:line="360" w:lineRule="auto"/>
              <w:rPr>
                <w:sz w:val="20"/>
              </w:rPr>
            </w:pPr>
            <w:r w:rsidRPr="00B761BF">
              <w:rPr>
                <w:sz w:val="20"/>
              </w:rPr>
              <w:t>6.39</w:t>
            </w:r>
          </w:p>
        </w:tc>
        <w:tc>
          <w:tcPr>
            <w:tcW w:w="1229" w:type="dxa"/>
          </w:tcPr>
          <w:p w14:paraId="4C76FC80" w14:textId="74A70C11" w:rsidR="008A457C" w:rsidRPr="00B761BF" w:rsidRDefault="008A457C" w:rsidP="00977C19">
            <w:pPr>
              <w:pStyle w:val="TCTableBody"/>
              <w:spacing w:line="360" w:lineRule="auto"/>
              <w:rPr>
                <w:sz w:val="20"/>
              </w:rPr>
            </w:pPr>
            <w:r w:rsidRPr="00B761BF">
              <w:rPr>
                <w:sz w:val="20"/>
              </w:rPr>
              <w:t>1.40</w:t>
            </w:r>
          </w:p>
        </w:tc>
        <w:tc>
          <w:tcPr>
            <w:tcW w:w="1229" w:type="dxa"/>
          </w:tcPr>
          <w:p w14:paraId="0BC18A9A" w14:textId="17FA97B8" w:rsidR="008A457C" w:rsidRPr="00B761BF" w:rsidRDefault="008A457C" w:rsidP="00977C19">
            <w:pPr>
              <w:pStyle w:val="TCTableBody"/>
              <w:spacing w:line="360" w:lineRule="auto"/>
              <w:rPr>
                <w:sz w:val="20"/>
              </w:rPr>
            </w:pPr>
            <w:r w:rsidRPr="00B761BF">
              <w:rPr>
                <w:sz w:val="20"/>
              </w:rPr>
              <w:t>0.9</w:t>
            </w:r>
          </w:p>
        </w:tc>
      </w:tr>
    </w:tbl>
    <w:p w14:paraId="57EAE574" w14:textId="77777777" w:rsidR="008A457C" w:rsidRPr="008A457C" w:rsidRDefault="008A457C" w:rsidP="008A457C"/>
    <w:p w14:paraId="4BEE026B" w14:textId="77777777" w:rsidR="00D3579A" w:rsidRPr="00D3579A" w:rsidRDefault="00D3579A" w:rsidP="006B4852">
      <w:pPr>
        <w:rPr>
          <w:rFonts w:ascii="Arno Pro" w:hAnsi="Arno Pro"/>
        </w:rPr>
      </w:pPr>
    </w:p>
    <w:p w14:paraId="4E10812A" w14:textId="2890BC73" w:rsidR="001270EB" w:rsidRPr="000E13A7" w:rsidRDefault="0052190E" w:rsidP="006B4852">
      <w:pPr>
        <w:pStyle w:val="TAMainText"/>
        <w:jc w:val="left"/>
      </w:pPr>
      <w:r>
        <w:rPr>
          <w:noProof/>
        </w:rPr>
        <w:lastRenderedPageBreak/>
        <w:drawing>
          <wp:inline distT="0" distB="0" distL="0" distR="0" wp14:anchorId="539A4F2F" wp14:editId="0DA8918C">
            <wp:extent cx="4105275" cy="3489484"/>
            <wp:effectExtent l="0" t="0" r="0" b="0"/>
            <wp:docPr id="18824004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00426" name="Immagin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7742" cy="349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6E8C" w14:textId="409EC0BA" w:rsidR="00041EB2" w:rsidRDefault="00041EB2" w:rsidP="006B4852">
      <w:pPr>
        <w:pStyle w:val="TAMainText"/>
        <w:jc w:val="left"/>
      </w:pPr>
      <w:r w:rsidRPr="006B4852">
        <w:rPr>
          <w:b/>
          <w:bCs/>
        </w:rPr>
        <w:t xml:space="preserve">Figure </w:t>
      </w:r>
      <w:r w:rsidR="007C41F3" w:rsidRPr="006B4852">
        <w:rPr>
          <w:b/>
          <w:bCs/>
        </w:rPr>
        <w:t>S</w:t>
      </w:r>
      <w:r w:rsidR="00D3579A">
        <w:rPr>
          <w:b/>
          <w:bCs/>
        </w:rPr>
        <w:t>6</w:t>
      </w:r>
      <w:r w:rsidR="005A3530" w:rsidRPr="000E13A7">
        <w:t xml:space="preserve">. </w:t>
      </w:r>
      <w:r w:rsidR="00EE1E1E" w:rsidRPr="000E13A7">
        <w:t xml:space="preserve">Thermal profile of </w:t>
      </w:r>
      <w:r w:rsidR="00B761BF">
        <w:t xml:space="preserve">E/H </w:t>
      </w:r>
      <w:r w:rsidR="00437D96" w:rsidRPr="000E13A7">
        <w:t xml:space="preserve">copolymer with similar </w:t>
      </w:r>
      <w:r w:rsidR="00B761BF">
        <w:t>sequence descriptors of</w:t>
      </w:r>
      <w:r w:rsidR="009971CF" w:rsidRPr="000E13A7">
        <w:t xml:space="preserve"> Sample 3.</w:t>
      </w:r>
    </w:p>
    <w:p w14:paraId="01B61ED4" w14:textId="77777777" w:rsidR="000F5691" w:rsidRDefault="000F5691" w:rsidP="006B4852">
      <w:pPr>
        <w:pStyle w:val="TAMainText"/>
        <w:jc w:val="left"/>
      </w:pPr>
    </w:p>
    <w:p w14:paraId="4071CE03" w14:textId="77777777" w:rsidR="000F5691" w:rsidRDefault="000F5691" w:rsidP="006B4852">
      <w:pPr>
        <w:pStyle w:val="TAMainText"/>
        <w:jc w:val="left"/>
      </w:pPr>
    </w:p>
    <w:p w14:paraId="36D52C1E" w14:textId="77777777" w:rsidR="000F5691" w:rsidRPr="000E13A7" w:rsidRDefault="000F5691" w:rsidP="006B4852">
      <w:pPr>
        <w:pStyle w:val="TAMainText"/>
        <w:jc w:val="left"/>
        <w:rPr>
          <w:b/>
          <w:bCs/>
        </w:rPr>
      </w:pPr>
    </w:p>
    <w:p w14:paraId="5EC5D8DA" w14:textId="77777777" w:rsidR="00041EB2" w:rsidRPr="00041EB2" w:rsidRDefault="00041EB2" w:rsidP="006B4852">
      <w:pPr>
        <w:pStyle w:val="TAMainText"/>
        <w:jc w:val="left"/>
      </w:pPr>
    </w:p>
    <w:p w14:paraId="0FDBD732" w14:textId="77777777" w:rsidR="00C14A95" w:rsidRPr="00C2334A" w:rsidRDefault="00041A91" w:rsidP="00C14A95">
      <w:pPr>
        <w:pStyle w:val="TAMainText"/>
        <w:jc w:val="left"/>
        <w:rPr>
          <w:b/>
          <w:bCs/>
          <w:sz w:val="20"/>
          <w:szCs w:val="20"/>
        </w:rPr>
      </w:pPr>
      <w:r w:rsidRPr="00C2334A">
        <w:rPr>
          <w:b/>
          <w:bCs/>
          <w:sz w:val="20"/>
          <w:szCs w:val="20"/>
        </w:rPr>
        <w:t>Reference</w:t>
      </w:r>
    </w:p>
    <w:p w14:paraId="7D52962F" w14:textId="5B4F3B9F" w:rsidR="00F86BC8" w:rsidRPr="00C2334A" w:rsidRDefault="00F86BC8" w:rsidP="00C14A95">
      <w:pPr>
        <w:pStyle w:val="TAMainText"/>
        <w:jc w:val="left"/>
        <w:rPr>
          <w:sz w:val="20"/>
          <w:szCs w:val="20"/>
        </w:rPr>
      </w:pPr>
      <w:r w:rsidRPr="00C2334A">
        <w:rPr>
          <w:sz w:val="20"/>
          <w:szCs w:val="20"/>
        </w:rPr>
        <w:t xml:space="preserve">[1] H.N. Cheng, </w:t>
      </w:r>
      <w:proofErr w:type="spellStart"/>
      <w:r w:rsidRPr="00C2334A">
        <w:rPr>
          <w:sz w:val="20"/>
          <w:szCs w:val="20"/>
        </w:rPr>
        <w:t>G.</w:t>
      </w:r>
      <w:proofErr w:type="gramStart"/>
      <w:r w:rsidRPr="00C2334A">
        <w:rPr>
          <w:sz w:val="20"/>
          <w:szCs w:val="20"/>
        </w:rPr>
        <w:t>H.Lee</w:t>
      </w:r>
      <w:proofErr w:type="spellEnd"/>
      <w:proofErr w:type="gramEnd"/>
      <w:r w:rsidRPr="00C2334A">
        <w:rPr>
          <w:sz w:val="20"/>
          <w:szCs w:val="20"/>
        </w:rPr>
        <w:t xml:space="preserve">, Two-dimensional NMR studies of polypropylene tacticity, </w:t>
      </w:r>
      <w:proofErr w:type="spellStart"/>
      <w:r w:rsidRPr="00C2334A">
        <w:rPr>
          <w:sz w:val="20"/>
          <w:szCs w:val="20"/>
        </w:rPr>
        <w:t>Polym</w:t>
      </w:r>
      <w:proofErr w:type="spellEnd"/>
      <w:r w:rsidRPr="00C2334A">
        <w:rPr>
          <w:sz w:val="20"/>
          <w:szCs w:val="20"/>
        </w:rPr>
        <w:t xml:space="preserve">. Bull. 13 (1985) 549-556. </w:t>
      </w:r>
    </w:p>
    <w:p w14:paraId="0B106E2C" w14:textId="353F7318" w:rsidR="00D05648" w:rsidRPr="00C2334A" w:rsidRDefault="00041A91" w:rsidP="00C14A95">
      <w:pPr>
        <w:pStyle w:val="TAMainText"/>
        <w:jc w:val="left"/>
        <w:rPr>
          <w:sz w:val="20"/>
          <w:szCs w:val="20"/>
        </w:rPr>
      </w:pPr>
      <w:r w:rsidRPr="00C2334A">
        <w:rPr>
          <w:sz w:val="20"/>
          <w:szCs w:val="20"/>
        </w:rPr>
        <w:t>[</w:t>
      </w:r>
      <w:r w:rsidR="00F86BC8" w:rsidRPr="00C2334A">
        <w:rPr>
          <w:sz w:val="20"/>
          <w:szCs w:val="20"/>
        </w:rPr>
        <w:t>2</w:t>
      </w:r>
      <w:r w:rsidRPr="00C2334A">
        <w:rPr>
          <w:sz w:val="20"/>
          <w:szCs w:val="20"/>
        </w:rPr>
        <w:t xml:space="preserve">] </w:t>
      </w:r>
      <w:r w:rsidR="005111DB" w:rsidRPr="005111DB">
        <w:rPr>
          <w:color w:val="000000"/>
          <w:sz w:val="20"/>
          <w:szCs w:val="20"/>
        </w:rPr>
        <w:t xml:space="preserve">M. Kakugo, Y. Naito, K. </w:t>
      </w:r>
      <w:proofErr w:type="spellStart"/>
      <w:r w:rsidR="005111DB" w:rsidRPr="005111DB">
        <w:rPr>
          <w:color w:val="000000"/>
          <w:sz w:val="20"/>
          <w:szCs w:val="20"/>
        </w:rPr>
        <w:t>Mizunuma</w:t>
      </w:r>
      <w:proofErr w:type="spellEnd"/>
      <w:r w:rsidR="005111DB" w:rsidRPr="005111DB">
        <w:rPr>
          <w:color w:val="000000"/>
          <w:sz w:val="20"/>
          <w:szCs w:val="20"/>
        </w:rPr>
        <w:t xml:space="preserve">, T. Miyatake, </w:t>
      </w:r>
      <w:r w:rsidR="005111DB" w:rsidRPr="005111DB">
        <w:rPr>
          <w:color w:val="000000"/>
          <w:sz w:val="20"/>
          <w:szCs w:val="20"/>
          <w:vertAlign w:val="superscript"/>
        </w:rPr>
        <w:t>13</w:t>
      </w:r>
      <w:r w:rsidR="005111DB" w:rsidRPr="005111DB">
        <w:rPr>
          <w:color w:val="000000"/>
          <w:sz w:val="20"/>
          <w:szCs w:val="20"/>
        </w:rPr>
        <w:t xml:space="preserve">C NMR Determination of Monomer Sequence Distribution in Ethylene-Propylene Copolymers Prepared with </w:t>
      </w:r>
      <w:r w:rsidR="005111DB" w:rsidRPr="005111DB">
        <w:rPr>
          <w:i/>
          <w:iCs/>
          <w:color w:val="000000"/>
          <w:sz w:val="20"/>
          <w:szCs w:val="20"/>
        </w:rPr>
        <w:t>δ</w:t>
      </w:r>
      <w:r w:rsidR="005111DB" w:rsidRPr="005111DB">
        <w:rPr>
          <w:color w:val="000000"/>
          <w:sz w:val="20"/>
          <w:szCs w:val="20"/>
        </w:rPr>
        <w:t>-TiCl</w:t>
      </w:r>
      <w:r w:rsidR="005111DB" w:rsidRPr="005111DB">
        <w:rPr>
          <w:color w:val="000000"/>
          <w:sz w:val="20"/>
          <w:szCs w:val="20"/>
          <w:vertAlign w:val="subscript"/>
        </w:rPr>
        <w:t>3</w:t>
      </w:r>
      <w:r w:rsidR="005111DB" w:rsidRPr="005111DB">
        <w:rPr>
          <w:color w:val="000000"/>
          <w:sz w:val="20"/>
          <w:szCs w:val="20"/>
        </w:rPr>
        <w:t>/Al(C</w:t>
      </w:r>
      <w:r w:rsidR="005111DB" w:rsidRPr="005111DB">
        <w:rPr>
          <w:color w:val="000000"/>
          <w:sz w:val="20"/>
          <w:szCs w:val="20"/>
          <w:vertAlign w:val="subscript"/>
        </w:rPr>
        <w:t>2</w:t>
      </w:r>
      <w:r w:rsidR="005111DB" w:rsidRPr="005111DB">
        <w:rPr>
          <w:color w:val="000000"/>
          <w:sz w:val="20"/>
          <w:szCs w:val="20"/>
        </w:rPr>
        <w:t>H</w:t>
      </w:r>
      <w:r w:rsidR="005111DB" w:rsidRPr="005111DB">
        <w:rPr>
          <w:color w:val="000000"/>
          <w:sz w:val="20"/>
          <w:szCs w:val="20"/>
          <w:vertAlign w:val="subscript"/>
        </w:rPr>
        <w:t>5</w:t>
      </w:r>
      <w:r w:rsidR="005111DB" w:rsidRPr="005111DB">
        <w:rPr>
          <w:color w:val="000000"/>
          <w:sz w:val="20"/>
          <w:szCs w:val="20"/>
        </w:rPr>
        <w:t>)</w:t>
      </w:r>
      <w:r w:rsidR="005111DB" w:rsidRPr="005111DB">
        <w:rPr>
          <w:color w:val="000000"/>
          <w:sz w:val="20"/>
          <w:szCs w:val="20"/>
          <w:vertAlign w:val="subscript"/>
        </w:rPr>
        <w:t>2</w:t>
      </w:r>
      <w:r w:rsidR="005111DB" w:rsidRPr="005111DB">
        <w:rPr>
          <w:color w:val="000000"/>
          <w:sz w:val="20"/>
          <w:szCs w:val="20"/>
        </w:rPr>
        <w:t>Cl, Macromolecules 15 (1982) 1150–1152. https://doi.org/10.1021/ma00232a037.</w:t>
      </w:r>
      <w:r w:rsidRPr="00C2334A">
        <w:rPr>
          <w:color w:val="000000"/>
          <w:sz w:val="20"/>
          <w:szCs w:val="20"/>
        </w:rPr>
        <w:t xml:space="preserve"> </w:t>
      </w:r>
    </w:p>
    <w:sectPr w:rsidR="00D05648" w:rsidRPr="00C2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no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yriad Pro Light">
    <w:altName w:val="Times New Roman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E0D1A"/>
    <w:multiLevelType w:val="hybridMultilevel"/>
    <w:tmpl w:val="37F629CE"/>
    <w:lvl w:ilvl="0" w:tplc="A01CF7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59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53"/>
    <w:rsid w:val="00016208"/>
    <w:rsid w:val="00041A91"/>
    <w:rsid w:val="00041EB2"/>
    <w:rsid w:val="00064949"/>
    <w:rsid w:val="00074EF7"/>
    <w:rsid w:val="000B46D2"/>
    <w:rsid w:val="000B71EA"/>
    <w:rsid w:val="000D2343"/>
    <w:rsid w:val="000D3752"/>
    <w:rsid w:val="000D6128"/>
    <w:rsid w:val="000E13A7"/>
    <w:rsid w:val="000F5691"/>
    <w:rsid w:val="001269AF"/>
    <w:rsid w:val="001270EB"/>
    <w:rsid w:val="00147AA5"/>
    <w:rsid w:val="001663F4"/>
    <w:rsid w:val="00194C19"/>
    <w:rsid w:val="00195FCA"/>
    <w:rsid w:val="001A72E3"/>
    <w:rsid w:val="001E0717"/>
    <w:rsid w:val="001F3F5D"/>
    <w:rsid w:val="002058AC"/>
    <w:rsid w:val="00227295"/>
    <w:rsid w:val="00287DE7"/>
    <w:rsid w:val="002C42EA"/>
    <w:rsid w:val="002D04C2"/>
    <w:rsid w:val="002E50E8"/>
    <w:rsid w:val="002F0EA3"/>
    <w:rsid w:val="00306964"/>
    <w:rsid w:val="00331C53"/>
    <w:rsid w:val="0033596A"/>
    <w:rsid w:val="00351047"/>
    <w:rsid w:val="00363342"/>
    <w:rsid w:val="003677A5"/>
    <w:rsid w:val="003678E2"/>
    <w:rsid w:val="003A08F5"/>
    <w:rsid w:val="003B7E67"/>
    <w:rsid w:val="003C5633"/>
    <w:rsid w:val="003C7282"/>
    <w:rsid w:val="003D0708"/>
    <w:rsid w:val="004054CA"/>
    <w:rsid w:val="004155DD"/>
    <w:rsid w:val="00437D96"/>
    <w:rsid w:val="00482239"/>
    <w:rsid w:val="004D3465"/>
    <w:rsid w:val="004E7E55"/>
    <w:rsid w:val="005111DB"/>
    <w:rsid w:val="005163DC"/>
    <w:rsid w:val="0052190E"/>
    <w:rsid w:val="00522F43"/>
    <w:rsid w:val="005601AD"/>
    <w:rsid w:val="00561AD0"/>
    <w:rsid w:val="005742D6"/>
    <w:rsid w:val="0059685D"/>
    <w:rsid w:val="005A3530"/>
    <w:rsid w:val="005C5F9F"/>
    <w:rsid w:val="005C6E91"/>
    <w:rsid w:val="005E2F5E"/>
    <w:rsid w:val="0060273E"/>
    <w:rsid w:val="00607449"/>
    <w:rsid w:val="0062511F"/>
    <w:rsid w:val="006628A8"/>
    <w:rsid w:val="00664CEC"/>
    <w:rsid w:val="006B4852"/>
    <w:rsid w:val="006C3065"/>
    <w:rsid w:val="006D3662"/>
    <w:rsid w:val="006E645A"/>
    <w:rsid w:val="006E770E"/>
    <w:rsid w:val="006F0967"/>
    <w:rsid w:val="007447B2"/>
    <w:rsid w:val="00751D97"/>
    <w:rsid w:val="007A30C9"/>
    <w:rsid w:val="007C1698"/>
    <w:rsid w:val="007C3879"/>
    <w:rsid w:val="007C41F3"/>
    <w:rsid w:val="007D3A6D"/>
    <w:rsid w:val="007F4E53"/>
    <w:rsid w:val="008352E5"/>
    <w:rsid w:val="00893578"/>
    <w:rsid w:val="008A457C"/>
    <w:rsid w:val="008A5542"/>
    <w:rsid w:val="009254EA"/>
    <w:rsid w:val="00934081"/>
    <w:rsid w:val="00945B84"/>
    <w:rsid w:val="00947022"/>
    <w:rsid w:val="00981D40"/>
    <w:rsid w:val="00991014"/>
    <w:rsid w:val="009971CF"/>
    <w:rsid w:val="009A5992"/>
    <w:rsid w:val="009C2D59"/>
    <w:rsid w:val="009D3416"/>
    <w:rsid w:val="009F6718"/>
    <w:rsid w:val="00A03952"/>
    <w:rsid w:val="00A2483F"/>
    <w:rsid w:val="00A403D0"/>
    <w:rsid w:val="00A42699"/>
    <w:rsid w:val="00A50251"/>
    <w:rsid w:val="00A66959"/>
    <w:rsid w:val="00A74D3A"/>
    <w:rsid w:val="00A958E4"/>
    <w:rsid w:val="00AA22A1"/>
    <w:rsid w:val="00AA50ED"/>
    <w:rsid w:val="00AF0EBC"/>
    <w:rsid w:val="00B40698"/>
    <w:rsid w:val="00B57F50"/>
    <w:rsid w:val="00B761BF"/>
    <w:rsid w:val="00B82DA9"/>
    <w:rsid w:val="00B917FD"/>
    <w:rsid w:val="00BD2109"/>
    <w:rsid w:val="00C14A95"/>
    <w:rsid w:val="00C2334A"/>
    <w:rsid w:val="00C34E5D"/>
    <w:rsid w:val="00C62FB2"/>
    <w:rsid w:val="00CD2082"/>
    <w:rsid w:val="00D030E4"/>
    <w:rsid w:val="00D05648"/>
    <w:rsid w:val="00D3579A"/>
    <w:rsid w:val="00D75CA3"/>
    <w:rsid w:val="00DA6A12"/>
    <w:rsid w:val="00DC6DFE"/>
    <w:rsid w:val="00E05FBE"/>
    <w:rsid w:val="00E15A83"/>
    <w:rsid w:val="00E179DE"/>
    <w:rsid w:val="00E70B23"/>
    <w:rsid w:val="00E7300C"/>
    <w:rsid w:val="00EE1E1E"/>
    <w:rsid w:val="00EF000C"/>
    <w:rsid w:val="00EF7744"/>
    <w:rsid w:val="00F14A81"/>
    <w:rsid w:val="00F7448B"/>
    <w:rsid w:val="00F86BC8"/>
    <w:rsid w:val="00F918DA"/>
    <w:rsid w:val="00FC4158"/>
    <w:rsid w:val="00FE0BC5"/>
    <w:rsid w:val="00FE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DCB95"/>
  <w15:chartTrackingRefBased/>
  <w15:docId w15:val="{43D79C4A-39CF-4CCC-A6EC-0034A99C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31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31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31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31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31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31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31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31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31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31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31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31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31C5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31C5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31C5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31C5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31C5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31C5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31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31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31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31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31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31C5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31C5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31C5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31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31C5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31C53"/>
    <w:rPr>
      <w:b/>
      <w:bCs/>
      <w:smallCaps/>
      <w:color w:val="0F4761" w:themeColor="accent1" w:themeShade="BF"/>
      <w:spacing w:val="5"/>
    </w:rPr>
  </w:style>
  <w:style w:type="paragraph" w:customStyle="1" w:styleId="TAMainText">
    <w:name w:val="TA_Main_Text"/>
    <w:basedOn w:val="Normale"/>
    <w:autoRedefine/>
    <w:rsid w:val="003C5633"/>
    <w:pPr>
      <w:spacing w:after="0" w:line="240" w:lineRule="auto"/>
      <w:jc w:val="center"/>
    </w:pPr>
    <w:rPr>
      <w:rFonts w:ascii="Arno Pro" w:eastAsia="Aptos" w:hAnsi="Arno Pro" w:cs="Times New Roman"/>
      <w:kern w:val="21"/>
      <w:lang w:val="en-GB"/>
      <w14:ligatures w14:val="none"/>
    </w:rPr>
  </w:style>
  <w:style w:type="paragraph" w:customStyle="1" w:styleId="BATitle">
    <w:name w:val="BA_Title"/>
    <w:basedOn w:val="Normale"/>
    <w:next w:val="BBAuthorName"/>
    <w:autoRedefine/>
    <w:rsid w:val="005C5F9F"/>
    <w:pPr>
      <w:spacing w:before="1400" w:after="180" w:line="240" w:lineRule="auto"/>
    </w:pPr>
    <w:rPr>
      <w:rFonts w:ascii="Myriad Pro Light" w:eastAsia="Times New Roman" w:hAnsi="Myriad Pro Light" w:cs="Times New Roman"/>
      <w:b/>
      <w:kern w:val="36"/>
      <w:sz w:val="34"/>
      <w:szCs w:val="20"/>
      <w14:ligatures w14:val="none"/>
    </w:rPr>
  </w:style>
  <w:style w:type="paragraph" w:customStyle="1" w:styleId="BBAuthorName">
    <w:name w:val="BB_Author_Name"/>
    <w:basedOn w:val="Normale"/>
    <w:next w:val="BCAuthorAddress"/>
    <w:autoRedefine/>
    <w:rsid w:val="005C5F9F"/>
    <w:pPr>
      <w:spacing w:after="180" w:line="240" w:lineRule="auto"/>
    </w:pPr>
    <w:rPr>
      <w:rFonts w:ascii="Arno Pro" w:eastAsia="Times New Roman" w:hAnsi="Arno Pro" w:cs="Times New Roman"/>
      <w:kern w:val="26"/>
      <w:szCs w:val="20"/>
      <w14:ligatures w14:val="none"/>
    </w:rPr>
  </w:style>
  <w:style w:type="paragraph" w:customStyle="1" w:styleId="BCAuthorAddress">
    <w:name w:val="BC_Author_Address"/>
    <w:basedOn w:val="Normale"/>
    <w:next w:val="Normale"/>
    <w:autoRedefine/>
    <w:rsid w:val="005C5F9F"/>
    <w:pPr>
      <w:spacing w:after="60" w:line="240" w:lineRule="auto"/>
    </w:pPr>
    <w:rPr>
      <w:rFonts w:ascii="Arno Pro" w:eastAsia="Times New Roman" w:hAnsi="Arno Pro" w:cs="Times New Roman"/>
      <w:kern w:val="22"/>
      <w:sz w:val="20"/>
      <w:szCs w:val="20"/>
      <w14:ligatures w14:val="none"/>
    </w:rPr>
  </w:style>
  <w:style w:type="table" w:styleId="Grigliatabella">
    <w:name w:val="Table Grid"/>
    <w:basedOn w:val="Tabellanormale"/>
    <w:uiPriority w:val="39"/>
    <w:rsid w:val="003B7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DTableTitle">
    <w:name w:val="VD_Table_Title"/>
    <w:basedOn w:val="Normale"/>
    <w:next w:val="Normale"/>
    <w:autoRedefine/>
    <w:rsid w:val="005163DC"/>
    <w:pPr>
      <w:spacing w:after="120" w:line="240" w:lineRule="auto"/>
      <w:jc w:val="both"/>
    </w:pPr>
    <w:rPr>
      <w:rFonts w:ascii="Arno Pro" w:eastAsia="Times New Roman" w:hAnsi="Arno Pro" w:cs="Times New Roman"/>
      <w:b/>
      <w:kern w:val="21"/>
      <w:sz w:val="18"/>
      <w:szCs w:val="18"/>
      <w14:ligatures w14:val="none"/>
    </w:rPr>
  </w:style>
  <w:style w:type="paragraph" w:customStyle="1" w:styleId="VAFigureCaption">
    <w:name w:val="VA_Figure_Caption"/>
    <w:basedOn w:val="Normale"/>
    <w:next w:val="Normale"/>
    <w:autoRedefine/>
    <w:rsid w:val="005111DB"/>
    <w:pPr>
      <w:spacing w:after="240" w:line="240" w:lineRule="auto"/>
    </w:pPr>
    <w:rPr>
      <w:rFonts w:ascii="Arno Pro" w:eastAsia="Times New Roman" w:hAnsi="Arno Pro" w:cs="Times New Roman"/>
      <w:kern w:val="20"/>
      <w14:ligatures w14:val="none"/>
    </w:rPr>
  </w:style>
  <w:style w:type="paragraph" w:customStyle="1" w:styleId="AIReceivedDate">
    <w:name w:val="AI_Received_Date"/>
    <w:basedOn w:val="Normale"/>
    <w:next w:val="Normale"/>
    <w:autoRedefine/>
    <w:rsid w:val="000E13A7"/>
    <w:pPr>
      <w:spacing w:after="100" w:line="240" w:lineRule="auto"/>
    </w:pPr>
    <w:rPr>
      <w:rFonts w:ascii="Arno Pro" w:eastAsia="Times New Roman" w:hAnsi="Arno Pro" w:cs="Times New Roman"/>
      <w:kern w:val="0"/>
      <w:sz w:val="18"/>
      <w:szCs w:val="20"/>
      <w14:ligatures w14:val="none"/>
    </w:rPr>
  </w:style>
  <w:style w:type="paragraph" w:customStyle="1" w:styleId="TCTableBody">
    <w:name w:val="TC_Table_Body"/>
    <w:basedOn w:val="Normale"/>
    <w:next w:val="Normale"/>
    <w:link w:val="TCTableBodyChar"/>
    <w:autoRedefine/>
    <w:rsid w:val="00D3579A"/>
    <w:pPr>
      <w:spacing w:after="0" w:line="240" w:lineRule="auto"/>
      <w:jc w:val="center"/>
    </w:pPr>
    <w:rPr>
      <w:rFonts w:ascii="Arno Pro" w:eastAsia="Times New Roman" w:hAnsi="Arno Pro" w:cs="Times New Roman"/>
      <w:kern w:val="20"/>
      <w:sz w:val="18"/>
      <w:szCs w:val="20"/>
      <w14:ligatures w14:val="none"/>
    </w:rPr>
  </w:style>
  <w:style w:type="character" w:customStyle="1" w:styleId="TCTableBodyChar">
    <w:name w:val="TC_Table_Body Char"/>
    <w:link w:val="TCTableBody"/>
    <w:rsid w:val="00D3579A"/>
    <w:rPr>
      <w:rFonts w:ascii="Arno Pro" w:eastAsia="Times New Roman" w:hAnsi="Arno Pro" w:cs="Times New Roman"/>
      <w:kern w:val="20"/>
      <w:sz w:val="18"/>
      <w:szCs w:val="20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F86BC8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86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PUCCIARELLI</dc:creator>
  <cp:keywords/>
  <dc:description/>
  <cp:lastModifiedBy>ROBERTA CIPULLO</cp:lastModifiedBy>
  <cp:revision>3</cp:revision>
  <cp:lastPrinted>2026-06-23T14:39:00Z</cp:lastPrinted>
  <dcterms:created xsi:type="dcterms:W3CDTF">2026-07-15T14:46:00Z</dcterms:created>
  <dcterms:modified xsi:type="dcterms:W3CDTF">2026-07-15T14:49:00Z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2026-04-15T14:27:13Z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79e8ce21-4f58-4dc2-b8ab-252191ad9577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  <property fmtid="{D5CDD505-2E9C-101B-9397-08002B2CF9AE}" pid="10" name="GrammarlyDocumentId">
    <vt:lpwstr>d7ef7dc8-bdfd-4005-bba0-42134e2a7007</vt:lpwstr>
  </property>
</Properties>
</file>