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 w:ascii="Tahoma" w:hAnsi="Tahoma"/>
          <w:b/>
          <w:bCs/>
          <w:sz w:val="28"/>
          <w:szCs w:val="28"/>
          <w:lang w:val="en-GB"/>
        </w:rPr>
        <w:t>3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הצהרת עורך משנה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 w:ascii="Tahoma" w:hAnsi="Tahoma"/>
          <w:b/>
          <w:bCs/>
          <w:sz w:val="24"/>
          <w:rtl w:val="true"/>
          <w:lang w:val="en-GB"/>
        </w:rPr>
        <w:t xml:space="preserve">/ </w:t>
      </w: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ascii="Tahoma" w:hAnsi="Tahoma"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ascii="Tahoma" w:hAnsi="Tahoma"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 w:ascii="Tahoma" w:hAnsi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מהות הבקשה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יישוב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רחוב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גוש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חלקה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בקשה להיתר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sz w:val="20"/>
          <w:szCs w:val="20"/>
          <w:rtl w:val="true"/>
        </w:rPr>
        <w:t>: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{{ownerType=corp|☐}}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sz w:val="18"/>
          <w:szCs w:val="18"/>
          <w:lang w:val="en-GB"/>
        </w:rPr>
        <w:t>261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דרכון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תאגיד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אני הח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{{subEditor.name|שם עורך משנה}}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עורך משנה בבנייה או העבודה נשוא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מצהיר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בזאת כי ביצעתי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פיקוח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עליון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כמשמעותו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בתקנות </w:t>
      </w:r>
      <w:r>
        <w:rPr>
          <w:rFonts w:cs="Tahoma" w:ascii="Tahoma" w:hAnsi="Tahoma"/>
          <w:sz w:val="20"/>
          <w:szCs w:val="20"/>
          <w:lang w:val="en-GB"/>
        </w:rPr>
        <w:t>91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cs="Tahoma" w:ascii="Tahoma" w:hAnsi="Tahoma"/>
          <w:sz w:val="20"/>
          <w:szCs w:val="20"/>
          <w:lang w:val="en-GB"/>
        </w:rPr>
        <w:t>92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cs="Tahoma" w:ascii="Tahoma" w:hAnsi="Tahoma"/>
          <w:sz w:val="20"/>
          <w:szCs w:val="20"/>
          <w:lang w:val="en-GB"/>
        </w:rPr>
        <w:t>94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לתקנות התכנון והבנייה </w:t>
      </w:r>
      <w:r>
        <w:rPr>
          <w:rFonts w:cs="Tahoma" w:ascii="Tahoma" w:hAnsi="Tahoma"/>
          <w:sz w:val="20"/>
          <w:szCs w:val="20"/>
          <w:rtl w:val="true"/>
          <w:lang w:val="en-GB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רישוי 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התשע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ו</w:t>
      </w:r>
      <w:r>
        <w:rPr>
          <w:rFonts w:cs="Tahoma" w:ascii="Tahoma" w:hAnsi="Tahoma"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sz w:val="20"/>
          <w:szCs w:val="20"/>
          <w:lang w:val="en-GB"/>
        </w:rPr>
        <w:t>2016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להלן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תקנות הרישוי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מתחילת ביצוע העבודות לפי ההיתר ועד לתעודת גמר ובכלל זה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120" w:after="120"/>
        <w:ind w:hanging="272" w:start="272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התחומים בעבודת הבנייה אשר באחריותי</w:t>
      </w:r>
      <w:r>
        <w:rPr>
          <w:rFonts w:cs="Tahoma" w:ascii="Tahoma" w:hAnsi="Tahoma"/>
          <w:sz w:val="20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bookmarkStart w:id="0" w:name="_Hlk7458835"/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bookmarkEnd w:id="0"/>
      <w:r>
        <w:rPr>
          <w:rFonts w:ascii="Tahoma" w:hAnsi="Tahoma" w:cs="Tahoma"/>
          <w:sz w:val="18"/>
          <w:sz w:val="18"/>
          <w:szCs w:val="18"/>
          <w:rtl w:val="true"/>
        </w:rPr>
        <w:t>אדריכלות</w:t>
      </w:r>
      <w:r>
        <w:rPr>
          <w:rFonts w:cs="Tahoma" w:ascii="Tahoma" w:hAnsi="Tahoma"/>
          <w:sz w:val="18"/>
          <w:szCs w:val="18"/>
          <w:rtl w:val="true"/>
        </w:rPr>
        <w:tab/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שאינו עורך הבקשה</w:t>
      </w:r>
      <w:r>
        <w:rPr>
          <w:rFonts w:cs="Tahoma" w:ascii="Tahoma" w:hAnsi="Tahoma"/>
          <w:sz w:val="18"/>
          <w:szCs w:val="18"/>
          <w:rtl w:val="true"/>
        </w:rPr>
        <w:t>)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אוורור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איטום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אקלום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תרמי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בטיחות אש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בטיחות וגיהות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גז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הנדסת מבנים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שאינו מתכנן שלד המבנה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חשמל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מיגון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חומ</w:t>
      </w:r>
      <w:r>
        <w:rPr>
          <w:rFonts w:cs="Tahoma" w:ascii="Tahoma" w:hAnsi="Tahoma"/>
          <w:sz w:val="18"/>
          <w:szCs w:val="18"/>
          <w:rtl w:val="true"/>
        </w:rPr>
        <w:t>"</w:t>
      </w:r>
      <w:r>
        <w:rPr>
          <w:rFonts w:ascii="Tahoma" w:hAnsi="Tahoma" w:cs="Tahoma"/>
          <w:sz w:val="18"/>
          <w:sz w:val="18"/>
          <w:szCs w:val="18"/>
          <w:rtl w:val="true"/>
        </w:rPr>
        <w:t>ס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פליטת מזהמים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קרינה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קרקע מזוהמת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פיתוח ואדריכלות נוף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  <w:r>
        <w:rPr>
          <w:rFonts w:cs="Tahoma" w:ascii="Tahoma" w:hAnsi="Tahoma"/>
          <w:sz w:val="18"/>
          <w:szCs w:val="18"/>
          <w:rtl w:val="true"/>
        </w:rPr>
        <w:t xml:space="preserve">             </w:t>
      </w:r>
      <w:r>
        <w:rPr>
          <w:rFonts w:cs="Tahoma" w:ascii="Tahoma" w:hAnsi="Tahoma"/>
          <w:sz w:val="18"/>
          <w:szCs w:val="18"/>
          <w:rtl w:val="true"/>
        </w:rPr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תברואה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סניטרי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 w:ascii="Tahoma" w:hAnsi="Tahoma"/>
          <w:b/>
          <w:bCs/>
          <w:sz w:val="18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תנועה וחנייה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תקשורת  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אחר</w:t>
      </w:r>
      <w:r>
        <w:rPr>
          <w:rFonts w:cs="Tahoma" w:ascii="Tahoma" w:hAnsi="Tahoma"/>
          <w:sz w:val="18"/>
          <w:szCs w:val="18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</w:t>
      </w:r>
      <w:r>
        <w:rPr>
          <w:rStyle w:val="Style15"/>
          <w:rFonts w:cs="Calibri"/>
          <w:color w:val="0070C0"/>
          <w:szCs w:val="20"/>
          <w:rtl w:val="true"/>
        </w:rPr>
        <w:t xml:space="preserve"> </w:t>
      </w:r>
      <w:r>
        <w:rPr>
          <w:rStyle w:val="Style15"/>
          <w:rFonts w:cs="Tahoma"/>
          <w:color w:val="0070C0"/>
          <w:szCs w:val="20"/>
          <w:rtl w:val="true"/>
        </w:rPr>
        <w:t>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 w:ascii="Tahoma" w:hAnsi="Tahoma"/>
          <w:sz w:val="18"/>
          <w:szCs w:val="18"/>
          <w:rtl w:val="true"/>
        </w:rPr>
        <w:t xml:space="preserve">  </w:t>
      </w:r>
    </w:p>
    <w:p>
      <w:pPr>
        <w:pStyle w:val="Normal"/>
        <w:bidi w:val="0"/>
        <w:spacing w:lineRule="auto" w:line="24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cs="Tahoma" w:ascii="Tahoma" w:hAnsi="Tahoma"/>
          <w:sz w:val="20"/>
          <w:szCs w:val="20"/>
          <w:lang w:val="en-GB"/>
        </w:rPr>
      </w:r>
    </w:p>
    <w:p>
      <w:pPr>
        <w:pStyle w:val="Normal"/>
        <w:bidi w:val="0"/>
        <w:spacing w:lineRule="auto" w:line="240"/>
        <w:jc w:val="start"/>
        <w:rPr>
          <w:rFonts w:ascii="Tahoma" w:hAnsi="Tahoma" w:eastAsia="Tahoma"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 w:ascii="Tahoma" w:hAnsi="Tahoma"/>
          <w:b/>
          <w:bCs/>
          <w:color w:val="0070C0"/>
          <w:sz w:val="16"/>
          <w:szCs w:val="16"/>
        </w:rPr>
        <w:t/>
      </w:r>
    </w:p>
    <w:p>
      <w:pPr>
        <w:pStyle w:val="Style16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240" w:after="240"/>
        <w:ind w:hanging="270" w:start="27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ערכתי ביקורים באתר הבנייה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במספר ובמועדים הדרושים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כדי לקיים את הפעולות הנדרשות לפיקוח עליון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</w:p>
    <w:p>
      <w:pPr>
        <w:pStyle w:val="Style16"/>
        <w:tabs>
          <w:tab w:val="clear" w:pos="720"/>
          <w:tab w:val="right" w:pos="621" w:leader="none"/>
        </w:tabs>
        <w:spacing w:before="120" w:after="120"/>
        <w:ind w:hanging="333" w:start="607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 xml:space="preserve">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ייפיתי כוחו של עובד מטעמי לערוך ביקורים לפיקוח עליון </w:t>
      </w:r>
      <w:r>
        <w:rPr>
          <w:rFonts w:cs="Tahoma"/>
          <w:szCs w:val="20"/>
          <w:rtl w:val="true"/>
          <w:color w:val="0070C0"/>
        </w:rPr>
        <w:t xml:space="preserve">{{worker.name|שם העובד}}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{{worker.id|השלם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{{worker.license|השלם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העובד הינו בעל הכישורים הנדרשים לפי כל דין לתחום העבודה שלגביה ערך את הביקורים לפיקוח עליון במקומי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ביצוע הבנייה באתר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תואם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לתכניות העבודה המאושרות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התואמות להיתר ולמפרטי הבנייה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למעט שינויים פנימיים כהגדרתם בסעיף </w:t>
      </w:r>
      <w:r>
        <w:rPr>
          <w:rFonts w:cs="Tahoma" w:ascii="Tahoma" w:hAnsi="Tahoma"/>
          <w:sz w:val="20"/>
          <w:szCs w:val="20"/>
          <w:lang w:val="en-GB"/>
        </w:rPr>
        <w:t>145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</w:t>
      </w:r>
      <w:r>
        <w:rPr>
          <w:rFonts w:cs="Tahoma" w:ascii="Tahoma" w:hAnsi="Tahoma"/>
          <w:sz w:val="20"/>
          <w:szCs w:val="20"/>
          <w:rtl w:val="true"/>
          <w:lang w:val="en-GB"/>
        </w:rPr>
        <w:t>) (</w:t>
      </w:r>
      <w:r>
        <w:rPr>
          <w:rFonts w:cs="Tahoma" w:ascii="Tahoma" w:hAnsi="Tahoma"/>
          <w:sz w:val="20"/>
          <w:szCs w:val="20"/>
          <w:lang w:val="en-GB"/>
        </w:rPr>
        <w:t>2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בחוק התכנון והבנייה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הנחיתי בעלי תפקידים מטעם בעל ההיתר והקבלן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ביצעתי מעקב אחר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בדיקות המעבדה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בתחום אחריותי המקצועי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העברתי הנחיות בעקבות תוצאות הבדיקה ווידאתי יישום ההנחיות בפועל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עדכנתי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 תכניות העבודה והמפרטים על פי שינויי התכן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ככל שישנם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בזמן ביצוע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 הבנייה</w:t>
      </w:r>
      <w:r>
        <w:rPr>
          <w:rFonts w:cs="Tahoma" w:ascii="Tahoma" w:hAnsi="Tahoma"/>
          <w:sz w:val="20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bookmarkStart w:id="1" w:name="_Hlk1392051"/>
      <w:bookmarkEnd w:id="1"/>
      <w:r>
        <w:rPr>
          <w:rFonts w:ascii="Tahoma" w:hAnsi="Tahoma" w:cs="Tahoma"/>
          <w:sz w:val="20"/>
          <w:sz w:val="20"/>
          <w:szCs w:val="20"/>
          <w:rtl w:val="true"/>
        </w:rPr>
        <w:t>עבודות הבנייה אשר בתחום אחריותי הסתיימו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למעט התנאים והפרטים המפורטים בבקשה לקבלת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והנני מצהיר בזאת כי הבניין ראוי לשימוש</w:t>
      </w:r>
      <w:r>
        <w:rPr>
          <w:rFonts w:cs="Tahoma" w:ascii="Tahoma" w:hAnsi="Tahoma"/>
          <w:sz w:val="20"/>
          <w:szCs w:val="20"/>
          <w:rtl w:val="true"/>
        </w:rPr>
        <w:t xml:space="preserve">. </w:t>
      </w:r>
    </w:p>
    <w:p>
      <w:pPr>
        <w:pStyle w:val="Style16"/>
        <w:spacing w:lineRule="auto" w:line="240" w:before="240" w:after="240"/>
        <w:ind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  <w:rtl w:val="true"/>
        </w:rPr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20"/>
          <w:szCs w:val="20"/>
        </w:rPr>
      </w:pPr>
      <w:bookmarkStart w:id="2" w:name="_Hlk1392051"/>
      <w:bookmarkEnd w:id="2"/>
      <w:r>
        <w:rPr>
          <w:rFonts w:ascii="Tahoma" w:hAnsi="Tahoma" w:cs="Tahoma"/>
          <w:sz w:val="20"/>
          <w:sz w:val="20"/>
          <w:szCs w:val="20"/>
          <w:rtl w:val="true"/>
        </w:rPr>
        <w:t>שם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{{signerName|השלם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תאריך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{{date|השלם תאריך}}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חתימה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cs="Tahoma" w:ascii="Tahoma" w:hAnsi="Tahoma"/>
          <w:sz w:val="20"/>
          <w:szCs w:val="20"/>
          <w:rtl w:val="true"/>
        </w:rPr>
        <w:t xml:space="preserve">{{signature|____________________}}</w:t>
      </w:r>
      <w:r>
        <w:rPr>
          <w:rFonts w:cs="Tahoma" w:ascii="Tahoma" w:hAnsi="Tahoma"/>
          <w:sz w:val="20"/>
          <w:szCs w:val="20"/>
          <w:rtl w:val="true"/>
        </w:rPr>
        <w:t xml:space="preserve">    </w:t>
      </w:r>
    </w:p>
    <w:p>
      <w:pPr>
        <w:pStyle w:val="Normal"/>
        <w:tabs>
          <w:tab w:val="clear" w:pos="720"/>
          <w:tab w:val="right" w:pos="7593" w:leader="none"/>
          <w:tab w:val="right" w:pos="9990" w:leader="none"/>
          <w:tab w:val="right" w:pos="10440" w:leader="none"/>
        </w:tabs>
        <w:spacing w:lineRule="auto" w:line="240" w:before="60" w:after="60"/>
        <w:ind w:end="450"/>
        <w:jc w:val="end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עורך בקשה משנה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start="7026" w:end="45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-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סוף מסמך </w:t>
      </w:r>
      <w:r>
        <w:rPr>
          <w:rFonts w:cs="Tahoma" w:ascii="Tahoma" w:hAnsi="Tahoma"/>
          <w:b/>
          <w:bCs/>
          <w:sz w:val="20"/>
          <w:szCs w:val="20"/>
          <w:rtl w:val="true"/>
        </w:rPr>
        <w:t>-</w:t>
      </w:r>
    </w:p>
    <w:p>
      <w:pPr>
        <w:pStyle w:val="Normal"/>
        <w:spacing w:before="0" w:after="160"/>
        <w:ind w:end="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2026-10-05T09:09:00Z</dcterms:created>
  <dc:creator>מור כהן</dc:creator>
  <dc:description/>
  <cp:keywords/>
  <dc:language>en-US</dc:language>
  <cp:lastModifiedBy>יגאל רבינוביץ</cp:lastModifiedBy>
  <dcterms:modified xsi:type="dcterms:W3CDTF">2026-10-05T09:09:00Z</dcterms:modified>
  <cp:revision>2</cp:revision>
  <dc:subject/>
  <dc:title/>
</cp:coreProperties>
</file>