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2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 xml:space="preserve">הודעה על מינוי אחראי משנה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>,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הודעה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בעל היתר הבנייה או העבודה מודיע בזאת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r>
        <w:rPr>
          <w:rFonts w:cs="Tahoma"/>
          <w:szCs w:val="20"/>
          <w:rtl w:val="true"/>
          <w:color w:val="0070C0"/>
        </w:rPr>
        <w:t xml:space="preserve">{{subSupervisor.name|שם האחראי משנה לביקורת על הביצוע}}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{{subSupervisor.id|השלם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{{subSupervisor.license|השלם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{{subSupervisor.phone|השלם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{{subSupervisor.email|השלם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{{subSupervisor.address|השלם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לשמש אחראי משנה לביקורת על הביצוע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בתחומי עבודות הבנייה  המפורטים מטה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בבנייה או העבודה נשוא ההיתר 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ב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bookmarkStart w:id="0" w:name="_Hlk7458835"/>
      <w:r>
        <w:rPr>
          <w:rFonts w:eastAsia="MS Gothic;ＭＳ ゴシック" w:cs="MS Gothic;ＭＳ ゴシック" w:ascii="MS Gothic;ＭＳ ゴシック" w:hAnsi="MS Gothic;ＭＳ ゴシック"/>
          <w:b/>
          <w:bCs/>
          <w:szCs w:val="20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bookmarkEnd w:id="0"/>
      <w:r>
        <w:rPr>
          <w:rFonts w:cs="Tahoma"/>
          <w:sz w:val="18"/>
          <w:sz w:val="18"/>
          <w:szCs w:val="18"/>
          <w:rtl w:val="true"/>
        </w:rPr>
        <w:t>אדריכלות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אוורור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איטום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אקלום </w:t>
      </w:r>
      <w:r>
        <w:rPr>
          <w:rFonts w:cs="Tahoma"/>
          <w:sz w:val="18"/>
          <w:szCs w:val="18"/>
          <w:rtl w:val="true"/>
        </w:rPr>
        <w:t>(</w:t>
      </w:r>
      <w:r>
        <w:rPr>
          <w:rFonts w:cs="Tahoma"/>
          <w:sz w:val="18"/>
          <w:sz w:val="18"/>
          <w:szCs w:val="18"/>
          <w:rtl w:val="true"/>
        </w:rPr>
        <w:t>תרמי</w:t>
      </w:r>
      <w:r>
        <w:rPr>
          <w:rFonts w:cs="Tahoma"/>
          <w:sz w:val="18"/>
          <w:szCs w:val="18"/>
          <w:rtl w:val="true"/>
        </w:rPr>
        <w:t>)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בטיחות אש</w:t>
      </w:r>
      <w:r>
        <w:rPr>
          <w:rFonts w:cs="Tahoma"/>
          <w:sz w:val="18"/>
          <w:szCs w:val="18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בטיחות וגיהות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גז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הנדסת מבנים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חשמל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מיגון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סביבה </w:t>
      </w:r>
      <w:r>
        <w:rPr>
          <w:rFonts w:cs="Tahoma"/>
          <w:sz w:val="18"/>
          <w:sz w:val="18"/>
          <w:szCs w:val="18"/>
          <w:rtl w:val="true"/>
        </w:rPr>
        <w:t>–</w:t>
      </w:r>
      <w:r>
        <w:rPr>
          <w:rFonts w:cs="Tahoma"/>
          <w:sz w:val="18"/>
          <w:sz w:val="18"/>
          <w:szCs w:val="18"/>
          <w:rtl w:val="true"/>
        </w:rPr>
        <w:t xml:space="preserve"> חומ</w:t>
      </w:r>
      <w:r>
        <w:rPr>
          <w:rFonts w:cs="Tahoma"/>
          <w:sz w:val="18"/>
          <w:szCs w:val="18"/>
          <w:rtl w:val="true"/>
        </w:rPr>
        <w:t>"</w:t>
      </w:r>
      <w:r>
        <w:rPr>
          <w:rFonts w:cs="Tahoma"/>
          <w:sz w:val="18"/>
          <w:sz w:val="18"/>
          <w:szCs w:val="18"/>
          <w:rtl w:val="true"/>
        </w:rPr>
        <w:t>ס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סביבה </w:t>
      </w:r>
      <w:r>
        <w:rPr>
          <w:rFonts w:cs="Tahoma"/>
          <w:sz w:val="18"/>
          <w:sz w:val="18"/>
          <w:szCs w:val="18"/>
          <w:rtl w:val="true"/>
        </w:rPr>
        <w:t>–</w:t>
      </w:r>
      <w:r>
        <w:rPr>
          <w:rFonts w:cs="Tahoma"/>
          <w:sz w:val="18"/>
          <w:sz w:val="18"/>
          <w:szCs w:val="18"/>
          <w:rtl w:val="true"/>
        </w:rPr>
        <w:t xml:space="preserve"> פליטת מזהמים</w:t>
      </w:r>
      <w:r>
        <w:rPr>
          <w:rFonts w:cs="Tahoma"/>
          <w:sz w:val="18"/>
          <w:szCs w:val="18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סביבה </w:t>
      </w:r>
      <w:r>
        <w:rPr>
          <w:rFonts w:cs="Tahoma"/>
          <w:sz w:val="18"/>
          <w:sz w:val="18"/>
          <w:szCs w:val="18"/>
          <w:rtl w:val="true"/>
        </w:rPr>
        <w:t>–</w:t>
      </w:r>
      <w:r>
        <w:rPr>
          <w:rFonts w:cs="Tahoma"/>
          <w:sz w:val="18"/>
          <w:sz w:val="18"/>
          <w:szCs w:val="18"/>
          <w:rtl w:val="true"/>
        </w:rPr>
        <w:t xml:space="preserve"> קרינה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סביבה </w:t>
      </w:r>
      <w:r>
        <w:rPr>
          <w:rFonts w:cs="Tahoma"/>
          <w:sz w:val="18"/>
          <w:sz w:val="18"/>
          <w:szCs w:val="18"/>
          <w:rtl w:val="true"/>
        </w:rPr>
        <w:t>–</w:t>
      </w:r>
      <w:r>
        <w:rPr>
          <w:rFonts w:cs="Tahoma"/>
          <w:sz w:val="18"/>
          <w:sz w:val="18"/>
          <w:szCs w:val="18"/>
          <w:rtl w:val="true"/>
        </w:rPr>
        <w:t xml:space="preserve"> קרקע מזוהמת</w:t>
      </w:r>
      <w:r>
        <w:rPr>
          <w:rFonts w:cs="Tahoma"/>
          <w:sz w:val="18"/>
          <w:szCs w:val="18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פיתוח ואדריכלות נוף</w:t>
      </w:r>
      <w:r>
        <w:rPr>
          <w:rFonts w:cs="Tahoma"/>
          <w:sz w:val="18"/>
          <w:szCs w:val="18"/>
          <w:rtl w:val="true"/>
        </w:rPr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תברואה </w:t>
      </w:r>
      <w:r>
        <w:rPr>
          <w:rFonts w:cs="Tahoma"/>
          <w:sz w:val="18"/>
          <w:szCs w:val="18"/>
          <w:rtl w:val="true"/>
        </w:rPr>
        <w:t>(</w:t>
      </w:r>
      <w:r>
        <w:rPr>
          <w:rFonts w:cs="Tahoma"/>
          <w:sz w:val="18"/>
          <w:sz w:val="18"/>
          <w:szCs w:val="18"/>
          <w:rtl w:val="true"/>
        </w:rPr>
        <w:t>סניטרי</w:t>
      </w:r>
      <w:r>
        <w:rPr>
          <w:rFonts w:cs="Tahoma"/>
          <w:sz w:val="18"/>
          <w:szCs w:val="18"/>
          <w:rtl w:val="true"/>
        </w:rPr>
        <w:t>)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תנועה וחנייה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18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eastAsia="Tahoma"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 xml:space="preserve">תקשורת  </w:t>
      </w:r>
      <w:r>
        <w:rPr>
          <w:rFonts w:cs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18"/>
          <w:szCs w:val="18"/>
          <w:rtl w:val="true"/>
        </w:rPr>
        <w:t>☐</w:t>
      </w:r>
      <w:r>
        <w:rPr>
          <w:rFonts w:cs="Tahoma"/>
          <w:b/>
          <w:bCs/>
          <w:sz w:val="18"/>
          <w:szCs w:val="18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</w:rPr>
        <w:t>אחר</w:t>
      </w:r>
      <w:r>
        <w:rPr>
          <w:rFonts w:cs="Tahoma"/>
          <w:sz w:val="18"/>
          <w:szCs w:val="18"/>
          <w:rtl w:val="true"/>
        </w:rPr>
        <w:t xml:space="preserve">: </w:t>
      </w:r>
      <w:r>
        <w:rPr>
          <w:rFonts w:cs="Tahoma"/>
          <w:color w:val="0070C0"/>
          <w:sz w:val="18"/>
          <w:szCs w:val="18"/>
          <w:rtl w:val="true"/>
          <w:lang w:val="en-GB"/>
        </w:rPr>
        <w:t>&lt;</w:t>
      </w:r>
      <w:r>
        <w:rPr>
          <w:rStyle w:val="Style15"/>
          <w:rFonts w:cs="Tahoma"/>
          <w:color w:val="0070C0"/>
          <w:sz w:val="18"/>
          <w:sz w:val="18"/>
          <w:szCs w:val="18"/>
          <w:rtl w:val="true"/>
        </w:rPr>
        <w:t>השלם מידע</w:t>
      </w:r>
      <w:r>
        <w:rPr>
          <w:rStyle w:val="Style15"/>
          <w:rFonts w:cs="Tahoma"/>
          <w:color w:val="0070C0"/>
          <w:sz w:val="18"/>
          <w:szCs w:val="18"/>
          <w:rtl w:val="true"/>
        </w:rPr>
        <w:t>&gt;</w:t>
      </w:r>
      <w:r>
        <w:rPr>
          <w:rFonts w:cs="Tahoma"/>
          <w:sz w:val="18"/>
          <w:szCs w:val="18"/>
          <w:rtl w:val="true"/>
        </w:rPr>
        <w:t xml:space="preserve"> 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 w:val="18"/>
          <w:szCs w:val="20"/>
        </w:rPr>
      </w:pPr>
      <w:r>
        <w:rPr>
          <w:rFonts w:cs="Tahoma"/>
          <w:sz w:val="18"/>
          <w:szCs w:val="20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</w:t>
      </w:r>
    </w:p>
    <w:p>
      <w:pPr>
        <w:pStyle w:val="Normal"/>
        <w:spacing w:lineRule="auto" w:line="240" w:before="60" w:after="60"/>
        <w:ind w:start="6885" w:end="0"/>
        <w:jc w:val="both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</w:p>
    <w:p>
      <w:pPr>
        <w:pStyle w:val="Normal"/>
        <w:spacing w:lineRule="auto" w:line="240" w:before="60" w:after="60"/>
        <w:ind w:end="0"/>
        <w:jc w:val="center"/>
        <w:rPr>
          <w:rStyle w:val="Style41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Style w:val="Style41"/>
        </w:rPr>
      </w:pPr>
      <w:r>
        <w:rPr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  <w:font w:name="MS Gothic">
    <w:altName w:val="ＭＳ ゴシック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2026-10-05T09:02:00Z</dcterms:created>
  <dc:creator>מור כהן</dc:creator>
  <dc:description/>
  <cp:keywords/>
  <dc:language>en-US</dc:language>
  <cp:lastModifiedBy>יגאל רבינוביץ</cp:lastModifiedBy>
  <dcterms:modified xsi:type="dcterms:W3CDTF">2026-10-05T09:02:00Z</dcterms:modified>
  <cp:revision>2</cp:revision>
  <dc:subject/>
  <dc:title/>
</cp:coreProperties>
</file>