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CBAE" w14:textId="7DA3B1A7" w:rsidR="0065441C" w:rsidRDefault="00C556F2">
      <w:r w:rsidRPr="00C556F2">
        <w:drawing>
          <wp:inline distT="0" distB="0" distL="0" distR="0" wp14:anchorId="0BE34470" wp14:editId="35515F19">
            <wp:extent cx="5274310" cy="3846195"/>
            <wp:effectExtent l="0" t="0" r="2540" b="1905"/>
            <wp:docPr id="542881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6E3E" w14:textId="3DE1FFE1" w:rsidR="00C556F2" w:rsidRDefault="00C556F2">
      <w:pPr>
        <w:rPr>
          <w:rFonts w:hint="eastAsia"/>
        </w:rPr>
      </w:pPr>
      <w:r>
        <w:rPr>
          <w:rFonts w:hint="eastAsia"/>
        </w:rPr>
        <w:t>5个测试样例均能顺利完成，而且在由上百行的程序时也耗时极短</w:t>
      </w:r>
    </w:p>
    <w:sectPr w:rsidR="00C556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B5"/>
    <w:rsid w:val="000F41B5"/>
    <w:rsid w:val="001B08C7"/>
    <w:rsid w:val="004574BB"/>
    <w:rsid w:val="0065441C"/>
    <w:rsid w:val="00C5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0C1D"/>
  <w15:chartTrackingRefBased/>
  <w15:docId w15:val="{46A70D36-6CE6-494A-AE3B-E2BE797B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41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1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1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1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1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1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1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1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1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1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1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1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1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1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1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1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1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1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1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1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1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1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2</cp:revision>
  <dcterms:created xsi:type="dcterms:W3CDTF">2025-03-27T15:57:00Z</dcterms:created>
  <dcterms:modified xsi:type="dcterms:W3CDTF">2025-03-27T15:58:00Z</dcterms:modified>
</cp:coreProperties>
</file>