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9A693" w14:textId="1CCE4388" w:rsidR="00B251F9" w:rsidRDefault="00711597" w:rsidP="00B251F9">
      <w:pPr>
        <w:pStyle w:val="papertitle"/>
        <w:widowControl w:val="0"/>
        <w:spacing w:before="100" w:beforeAutospacing="1" w:after="100" w:afterAutospacing="1"/>
      </w:pPr>
      <w:bookmarkStart w:id="0" w:name="_Hlk38528184"/>
      <w:bookmarkStart w:id="1" w:name="_GoBack"/>
      <w:bookmarkEnd w:id="1"/>
      <w:r>
        <w:t>Delivery</w:t>
      </w:r>
      <w:r w:rsidR="00DE1845">
        <w:t>-</w:t>
      </w:r>
      <w:r>
        <w:t xml:space="preserve">Aware </w:t>
      </w:r>
      <w:r w:rsidR="00B251F9">
        <w:t>Directional-Network-Topology Planning</w:t>
      </w:r>
      <w:r w:rsidR="001F0E71">
        <w:t xml:space="preserve"> </w:t>
      </w:r>
      <w:r w:rsidR="00B251F9">
        <w:t xml:space="preserve">for Mobile-Target Search </w:t>
      </w:r>
    </w:p>
    <w:p w14:paraId="5DE8250D" w14:textId="68714134" w:rsidR="00B251F9" w:rsidRPr="003C75CE" w:rsidRDefault="00B251F9" w:rsidP="00B251F9">
      <w:pPr>
        <w:pStyle w:val="BodyTextFigureNumber"/>
        <w:widowControl w:val="0"/>
        <w:jc w:val="center"/>
        <w:rPr>
          <w:sz w:val="48"/>
          <w:szCs w:val="48"/>
        </w:rPr>
        <w:sectPr w:rsidR="00B251F9" w:rsidRPr="003C75CE" w:rsidSect="00FC07B1">
          <w:footerReference w:type="first" r:id="rId11"/>
          <w:pgSz w:w="11906" w:h="16838" w:code="9"/>
          <w:pgMar w:top="540" w:right="893" w:bottom="1440" w:left="893" w:header="720" w:footer="720" w:gutter="0"/>
          <w:cols w:space="720"/>
          <w:titlePg/>
          <w:docGrid w:linePitch="360"/>
        </w:sectPr>
      </w:pPr>
      <w:r>
        <w:t xml:space="preserve">Shiraz Wasim, Zendai </w:t>
      </w:r>
      <w:proofErr w:type="spellStart"/>
      <w:r>
        <w:t>Kashino</w:t>
      </w:r>
      <w:proofErr w:type="spellEnd"/>
      <w:r>
        <w:t xml:space="preserve">, Goldie Nejat, and </w:t>
      </w:r>
      <w:proofErr w:type="spellStart"/>
      <w:r>
        <w:t>Beno</w:t>
      </w:r>
      <w:proofErr w:type="spellEnd"/>
      <w:r>
        <w:t xml:space="preserve"> </w:t>
      </w:r>
      <w:proofErr w:type="spellStart"/>
      <w:r>
        <w:t>Benhabib</w:t>
      </w:r>
      <w:proofErr w:type="spellEnd"/>
    </w:p>
    <w:p w14:paraId="2DE240C9" w14:textId="77777777" w:rsidR="00B251F9" w:rsidRDefault="00B251F9" w:rsidP="00B251F9">
      <w:pPr>
        <w:widowControl w:val="0"/>
        <w:jc w:val="both"/>
        <w:sectPr w:rsidR="00B251F9" w:rsidSect="00FC07B1">
          <w:type w:val="continuous"/>
          <w:pgSz w:w="11906" w:h="16838" w:code="9"/>
          <w:pgMar w:top="450" w:right="893" w:bottom="1440" w:left="893" w:header="720" w:footer="720" w:gutter="0"/>
          <w:cols w:num="3" w:space="720"/>
          <w:docGrid w:linePitch="360"/>
        </w:sectPr>
      </w:pPr>
    </w:p>
    <w:p w14:paraId="5BDC296C" w14:textId="77777777" w:rsidR="00B251F9" w:rsidRPr="005B520E" w:rsidRDefault="00B251F9" w:rsidP="00B251F9">
      <w:pPr>
        <w:widowControl w:val="0"/>
        <w:jc w:val="both"/>
        <w:sectPr w:rsidR="00B251F9" w:rsidRPr="005B520E" w:rsidSect="00FC07B1">
          <w:type w:val="continuous"/>
          <w:pgSz w:w="11906" w:h="16838" w:code="9"/>
          <w:pgMar w:top="450" w:right="893" w:bottom="1440" w:left="893" w:header="720" w:footer="720" w:gutter="0"/>
          <w:cols w:num="3" w:space="720"/>
          <w:docGrid w:linePitch="360"/>
        </w:sectPr>
      </w:pPr>
    </w:p>
    <w:p w14:paraId="1F25FF74" w14:textId="134BE757" w:rsidR="00AB562C" w:rsidRDefault="00B251F9" w:rsidP="00AB562C">
      <w:pPr>
        <w:pStyle w:val="Keywords"/>
        <w:widowControl w:val="0"/>
      </w:pPr>
      <w:r>
        <w:t>Abstract</w:t>
      </w:r>
    </w:p>
    <w:p w14:paraId="0AB56062" w14:textId="69060FEB" w:rsidR="00614446" w:rsidRDefault="0010103E" w:rsidP="00614446">
      <w:pPr>
        <w:pStyle w:val="Keywords"/>
        <w:widowControl w:val="0"/>
        <w:spacing w:after="0"/>
      </w:pPr>
      <w:r>
        <w:t xml:space="preserve">In this paper, a novel </w:t>
      </w:r>
      <w:r w:rsidR="00304261">
        <w:t>directional</w:t>
      </w:r>
      <w:r>
        <w:t xml:space="preserve">-sensor network deployment strategy is presented </w:t>
      </w:r>
      <w:r w:rsidR="004C1806">
        <w:t>and applied to a mobile-target search</w:t>
      </w:r>
      <w:r w:rsidR="000462DB">
        <w:t xml:space="preserve"> problem</w:t>
      </w:r>
      <w:r w:rsidR="00192D40">
        <w:t>, within a wilderness search and rescue (</w:t>
      </w:r>
      <w:proofErr w:type="spellStart"/>
      <w:r w:rsidR="00192D40">
        <w:t>WiSAR</w:t>
      </w:r>
      <w:proofErr w:type="spellEnd"/>
      <w:r w:rsidR="00192D40">
        <w:t>) scenario</w:t>
      </w:r>
      <w:r w:rsidR="00C411EE">
        <w:t>.</w:t>
      </w:r>
      <w:r w:rsidR="004C1806">
        <w:t xml:space="preserve"> </w:t>
      </w:r>
      <w:r w:rsidR="000462DB">
        <w:t>This problem has</w:t>
      </w:r>
      <w:r w:rsidR="00C411EE">
        <w:t xml:space="preserve"> typically been</w:t>
      </w:r>
      <w:r w:rsidR="004C1806">
        <w:t xml:space="preserve"> addressed using omnidirectional sensors.</w:t>
      </w:r>
      <w:r>
        <w:t xml:space="preserve"> </w:t>
      </w:r>
      <w:r w:rsidR="00F81BAB">
        <w:t xml:space="preserve">Herein, the problem is addressed using directional sensors, utilizing the </w:t>
      </w:r>
      <w:r w:rsidR="006E5D18">
        <w:t>concept of</w:t>
      </w:r>
      <w:r w:rsidR="008317AF">
        <w:t xml:space="preserve"> linear sensing model</w:t>
      </w:r>
      <w:r w:rsidR="006E5D18">
        <w:t xml:space="preserve">s </w:t>
      </w:r>
      <w:r w:rsidR="00F81BAB">
        <w:t xml:space="preserve">to simplify network planning </w:t>
      </w:r>
      <w:r w:rsidR="001F0FD3">
        <w:t>and</w:t>
      </w:r>
      <w:r w:rsidR="00F81BAB">
        <w:t xml:space="preserve"> considering</w:t>
      </w:r>
      <w:r w:rsidR="7FCB5D39">
        <w:t xml:space="preserve"> physical constraints of</w:t>
      </w:r>
      <w:r w:rsidR="001F0FD3">
        <w:t xml:space="preserve"> sensor delivery </w:t>
      </w:r>
      <w:r w:rsidR="00F81BAB">
        <w:t>to ensure the deliverability of the planned network.</w:t>
      </w:r>
      <w:r w:rsidR="002812BD">
        <w:t xml:space="preserve"> </w:t>
      </w:r>
    </w:p>
    <w:p w14:paraId="75F73CAF" w14:textId="2E38145B" w:rsidR="00614446" w:rsidRDefault="0010103E" w:rsidP="00614446">
      <w:pPr>
        <w:pStyle w:val="Keywords"/>
        <w:widowControl w:val="0"/>
        <w:spacing w:after="0"/>
      </w:pPr>
      <w:r>
        <w:t xml:space="preserve">The proposed strategy </w:t>
      </w:r>
      <w:r w:rsidR="00A22304">
        <w:t>uses probabilistic</w:t>
      </w:r>
      <w:r w:rsidR="009C2C64">
        <w:t xml:space="preserve"> target-motion models combined with </w:t>
      </w:r>
      <w:r w:rsidR="00137C08">
        <w:t xml:space="preserve">a </w:t>
      </w:r>
      <w:r w:rsidR="009C2C64">
        <w:t xml:space="preserve">variation of </w:t>
      </w:r>
      <w:r w:rsidR="00137C08">
        <w:t xml:space="preserve">a </w:t>
      </w:r>
      <w:r w:rsidR="009C2C64">
        <w:t xml:space="preserve">standard direct search algorithm, pattern search, </w:t>
      </w:r>
      <w:r w:rsidR="004B18A2">
        <w:t xml:space="preserve">to </w:t>
      </w:r>
      <w:r w:rsidR="00B822F6">
        <w:t xml:space="preserve">plan the optimal poses of </w:t>
      </w:r>
      <w:r w:rsidR="004B18A2">
        <w:t>directional-sensors</w:t>
      </w:r>
      <w:r w:rsidR="000462DB">
        <w:t xml:space="preserve"> which</w:t>
      </w:r>
      <w:r w:rsidR="004B18A2">
        <w:t xml:space="preserve"> maximize the likelihood of target detection.</w:t>
      </w:r>
      <w:r w:rsidR="00B822F6">
        <w:t xml:space="preserve"> </w:t>
      </w:r>
    </w:p>
    <w:p w14:paraId="185D81C4" w14:textId="363D5050" w:rsidR="009D27D1" w:rsidRDefault="00715AB0" w:rsidP="00B822F6">
      <w:pPr>
        <w:pStyle w:val="Keywords"/>
        <w:widowControl w:val="0"/>
        <w:spacing w:after="0"/>
      </w:pPr>
      <w:r>
        <w:t xml:space="preserve">An illustrative experiment is used to demonstrate the </w:t>
      </w:r>
      <w:r w:rsidR="00284BC0">
        <w:t>method’s operation</w:t>
      </w:r>
      <w:r w:rsidR="00F81BAB">
        <w:t>. Additionally, extensive statistical simulations were performed to validate the method</w:t>
      </w:r>
      <w:r w:rsidR="00284BC0">
        <w:t>.</w:t>
      </w:r>
      <w:r w:rsidR="00DB40C9">
        <w:t xml:space="preserve"> A sensing model study </w:t>
      </w:r>
      <w:r w:rsidR="00B03C69">
        <w:t>justifies the</w:t>
      </w:r>
      <w:r w:rsidR="00EF7C7A">
        <w:t xml:space="preserve"> </w:t>
      </w:r>
      <w:r w:rsidR="00B03C69">
        <w:t>use of</w:t>
      </w:r>
      <w:r w:rsidR="00EF7C7A">
        <w:t xml:space="preserve"> </w:t>
      </w:r>
      <w:r w:rsidR="00F81BAB">
        <w:t xml:space="preserve">a </w:t>
      </w:r>
      <w:r w:rsidR="00EF7C7A">
        <w:t xml:space="preserve">linear </w:t>
      </w:r>
      <w:r w:rsidR="00F81BAB">
        <w:t xml:space="preserve">sensing model </w:t>
      </w:r>
      <w:r w:rsidR="00EF7C7A">
        <w:t>within the planning algorithm</w:t>
      </w:r>
      <w:r w:rsidR="00B03C69">
        <w:t xml:space="preserve">. </w:t>
      </w:r>
      <w:r w:rsidR="00F81BAB">
        <w:t>A</w:t>
      </w:r>
      <w:r w:rsidR="0010103E">
        <w:t xml:space="preserve"> comparative study highlight</w:t>
      </w:r>
      <w:r w:rsidR="00F81BAB">
        <w:t>s</w:t>
      </w:r>
      <w:r w:rsidR="0010103E">
        <w:t xml:space="preserve"> the </w:t>
      </w:r>
      <w:r w:rsidR="000462DB">
        <w:t xml:space="preserve">competitiveness </w:t>
      </w:r>
      <w:r w:rsidR="0010103E">
        <w:t>of our approach versus</w:t>
      </w:r>
      <w:r w:rsidR="002B18B9">
        <w:t xml:space="preserve"> three traditional deployment strategies: a uniform, a random, and a ring of fire type deployment</w:t>
      </w:r>
      <w:r w:rsidR="0010103E">
        <w:t>.</w:t>
      </w:r>
    </w:p>
    <w:p w14:paraId="34455747" w14:textId="77777777" w:rsidR="00B822F6" w:rsidRDefault="00B822F6" w:rsidP="00B822F6">
      <w:pPr>
        <w:pStyle w:val="Keywords"/>
        <w:widowControl w:val="0"/>
        <w:spacing w:after="0"/>
      </w:pPr>
    </w:p>
    <w:p w14:paraId="739B53B3" w14:textId="6FE44B9E" w:rsidR="00B251F9" w:rsidRDefault="00B251F9" w:rsidP="009D27D1">
      <w:pPr>
        <w:pStyle w:val="Keywords"/>
        <w:widowControl w:val="0"/>
      </w:pPr>
      <w:r>
        <w:t>Keywords</w:t>
      </w:r>
      <w:r w:rsidR="00D738B0">
        <w:t xml:space="preserve"> – Directional</w:t>
      </w:r>
      <w:r w:rsidR="00927BB8">
        <w:t>-sensor</w:t>
      </w:r>
      <w:r w:rsidR="00D738B0">
        <w:t>,</w:t>
      </w:r>
      <w:r w:rsidR="00B27211">
        <w:t xml:space="preserve"> </w:t>
      </w:r>
      <w:r w:rsidR="00EC00A0">
        <w:t>sensor delivery</w:t>
      </w:r>
      <w:r w:rsidR="00B27211">
        <w:t xml:space="preserve">, mobile-target search, </w:t>
      </w:r>
      <w:proofErr w:type="spellStart"/>
      <w:r w:rsidR="00192D40">
        <w:t>WiSAR</w:t>
      </w:r>
      <w:proofErr w:type="spellEnd"/>
      <w:r w:rsidR="001006D2">
        <w:t>, pattern search</w:t>
      </w:r>
    </w:p>
    <w:p w14:paraId="28E6F5E3" w14:textId="77777777" w:rsidR="00B251F9" w:rsidRPr="00D632BE" w:rsidRDefault="00B251F9" w:rsidP="00B251F9">
      <w:pPr>
        <w:pStyle w:val="Heading1"/>
        <w:keepNext w:val="0"/>
        <w:keepLines w:val="0"/>
        <w:widowControl w:val="0"/>
      </w:pPr>
      <w:r w:rsidRPr="00D632BE">
        <w:t>Introduction</w:t>
      </w:r>
    </w:p>
    <w:p w14:paraId="3F73D99C" w14:textId="3871A3E7" w:rsidR="00B251F9" w:rsidRDefault="00B251F9" w:rsidP="00B251F9">
      <w:pPr>
        <w:widowControl w:val="0"/>
        <w:spacing w:after="40"/>
        <w:jc w:val="both"/>
      </w:pPr>
      <w:r>
        <w:t xml:space="preserve">Wireless Sensor Networks (WSNs) have been used to effectively monitor physical phenomena in real-time, where they collect, transmit, and process information in an on-line manner </w:t>
      </w:r>
      <w:r>
        <w:fldChar w:fldCharType="begin"/>
      </w:r>
      <w:r>
        <w:instrText xml:space="preserve"> ADDIN ZOTERO_ITEM CSL_CITATION {"citationID":"0yKgwNX0","properties":{"formattedCitation":"[1]","plainCitation":"[1]","noteIndex":0},"citationItems":[{"id":102,"uris":["http://zotero.org/users/5877353/items/FUG98WSF"],"uri":["http://zotero.org/users/5877353/items/FUG98WSF"],"itemData":{"id":102,"type":"article-journal","abstract":"This paper describes the concept of sensor networks which has been made viable by the convergence of microelectro-mechanical systems technology, wireless communications and digital electronics. First, the sensing tasks and the potential sensor networks applications are explored, and a review of factors inﬂuencing the design of sensor networks is provided. Then, the communication architecture for sensor networks is outlined, and the algorithms and protocols developed for each layer in the literature are explored. Open research issues for the realization of sensor networks are also discussed. Ó 2002 Published by Elsevier Science B.V.","container-title":"Computer Networks","language":"en","page":"30","source":"Zotero","title":"Wireless sensor networks: a survey","author":[{"family":"Akyildiz","given":"I F"},{"family":"Su","given":"W"},{"family":"Sankarasubramaniam","given":"Y"},{"family":"Cayirci","given":"E"}],"issued":{"date-parts":[["2002"]]}}}],"schema":"https://github.com/citation-style-language/schema/raw/master/csl-citation.json"} </w:instrText>
      </w:r>
      <w:r>
        <w:fldChar w:fldCharType="separate"/>
      </w:r>
      <w:r>
        <w:t>[1]</w:t>
      </w:r>
      <w:r>
        <w:fldChar w:fldCharType="end"/>
      </w:r>
      <w:r>
        <w:t xml:space="preserve">. Their applications include environmental monitoring, </w:t>
      </w:r>
      <w:r>
        <w:fldChar w:fldCharType="begin"/>
      </w:r>
      <w:r>
        <w:instrText xml:space="preserve"> ADDIN ZOTERO_ITEM CSL_CITATION {"citationID":"9aKUqwSy","properties":{"formattedCitation":"[2]\\uc0\\u8211{}[6]","plainCitation":"[2]–[6]","noteIndex":0},"citationItems":[{"id":823,"uris":["http://zotero.org/users/5877353/items/EXH5TK9A"],"uri":["http://zotero.org/users/5877353/items/EXH5TK9A"],"itemData":{"id":823,"type":"article-journal","abstract":"Disaster management is one of the most relevant application fields of wireless sensor networks. In this application, the role of the sensor network usually consists of obtaining a representation or a model of a physical phenomenon spreading through the affected area. In this work we focus on forest firefighting operations, proposing three fully distributed ways for approximating the actual shape of the fire. In the simplest approach, a circular burnt area is assumed around each node that has detected the fire and the union of these circles gives the overall fire's shape. However, as this approach makes an intensive use of the wireless sensor network resources, we have proposed to incorporate two in-network aggregation techniques, which do not require considering the complete set of fire detections. The first technique models the fire by means of a complex shape composed of multiple convex hulls representing different burning areas, while the second technique uses a set of arbitrary polygons. Performance evaluation of realistic fire models on computer simulations reveals that the method based on arbitrary polygons obtains an improvement of 20% in terms of accuracy of the fire shape approximation, reducing the overhead in-network resources to 10% in the best case.","container-title":"International Journal of Distributed Sensor Networks","DOI":"10.1155/2015/964564","ISSN":"1550-1477","issue":"10","journalAbbreviation":"International Journal of Distributed Sensor Networks","language":"en","page":"964564","source":"SAGE Journals","title":"Distributed Forest Fire Monitoring Using Wireless Sensor Networks","volume":"11","author":[{"family":"Serna","given":"M. Ángeles"},{"family":"Casado","given":"Rafael"},{"family":"Bermúdez","given":"Aurelio"},{"family":"Pereira","given":"Nuno"},{"family":"Tennina","given":"Stefano"}],"issued":{"date-parts":[["2015",10,1]]}}},{"id":820,"uris":["http://zotero.org/users/5877353/items/JCELJ35J"],"uri":["http://zotero.org/users/5877353/items/JCELJ35J"],"itemData":{"id":820,"type":"article-journal","abstract":"Forest fires are a fatal threat to environmental degradation. Wireless sensor networks (WSNs) are regarded as a promising candidate for forest fire monitoring and detection since they enable real-time monitoring and early detection of fire threats in an efficient way. However, compared to conventional surveillance systems, WSNs operate under a set of unique resource constraints, including limitations with respect to transmission range, energy supply and computational capability. Considering that long transmission distance is inevitable in harsh geographical features such as woodland and shrubland, energy-efficient designs of WSNs are crucial for effective forest fire monitoring and detection systems. In this paper, we propose a novel framework that harnesses the benefits of WSNs for forest fire monitoring and detection. The framework employs random deployment, clustered hierarchy network architecture and environmentally aware protocols. The goal is to accurately detect a fire threat as early as possible while maintaining a reasonable energy consumption level. ns-2-based simulation validates that the proposed framework outperforms the conventional schemes in terms of detection delay and energy consumption.","container-title":"Future Internet","DOI":"10.3390/fi10100102","issue":"10","language":"en","page":"102","source":"www.mdpi.com","title":"An Environmentally Aware Scheme of Wireless Sensor Networks for Forest Fire Monitoring and Detection","volume":"10","author":[{"family":"Xu","given":"Yi-Han"},{"family":"Sun","given":"Qiu-Ya"},{"family":"Xiao","given":"Yu-Tong"}],"issued":{"date-parts":[["2018",10]]}}},{"id":78,"uris":["http://zotero.org/users/5877353/items/9PREZLS2"],"uri":["http://zotero.org/users/5877353/items/9PREZLS2"],"itemData":{"id":78,"type":"paper-conference","abstract":"Every year millions of hectares of forest are devastated by fire, which causes huge damage to forest and nature especially in a country such as Algeria where the size of our forests are in degradation. Existed methods for forest monitoring and fire detection are traditional and based on humans observation, which is inefficient due to the size of controlled regions. Therefore the deployment of automatic fire detection system is unavoidable to allow early and fast fire extinction. In this paper we present an early fire detection system based on Wireless Sensor Network.","container-title":"2018 International Conference on Applied Smart Systems (ICASS)","DOI":"10.1109/ICASS.2018.8651977","event":"2018 International Conference on Applied Smart Systems (ICASS)","page":"1-4","source":"IEEE Xplore","title":"Early Fire Detection System Using Wireless Sensor Networks","author":[{"family":"Kadri","given":"B."},{"family":"Bouyeddou","given":"B."},{"family":"Moussaoui","given":"D."}],"issued":{"date-parts":[["2018",11]]}}},{"id":824,"uris":["http://zotero.org/users/5877353/items/SG547RJX"],"uri":["http://zotero.org/users/5877353/items/SG547RJX"],"itemData":{"id":824,"type":"article-journal","abstract":"Wireless sensor networks are one of the most promising emerging technologies, providing the opportunity for real-time monitoring of geographical regions (remote and hostile) that are prone to disasters. With a focus on landslide detection, this work reaffirms the capability of wireless sensor networks for disaster mitigation. A complete functional system consisting of 50 geological sensors and 20 wireless sensor nodes was deployed in Idukki, a district in the southwestern region of Kerala State, India, a highly landslide prone area. The wireless sensor network system has, for the past three years, gathered vast amounts of data such as correlated sensor data values on rainfall, moisture, pore pressure and movement, along with other geological, hydrological and soil properties, helping to provide a better understanding of the landslide scenario. Using the wireless sensor networks, system was developed an innovative three level landslide warning system (Early, Intermediate and Imminent). This system has proven its validity by delivering a real warning to the local community during heavy rains in the July 2009 monsoon season. The implementation of this system uses novel data aggregation methods for power optimization in the field deployment. A report on unanticipated challenges that were faced in the field deployment of the wireless sensor networks and the novel solutions devised to overcome them are presented here.","collection-title":"(1)Special Issue : Wireless Technologies for Humanitarian Relief &amp; (2)Special Issue: Models And Algorithms For Wireless Mesh Networks","container-title":"Ad Hoc Networks","DOI":"10.1016/j.adhoc.2012.09.002","ISSN":"1570-8705","journalAbbreviation":"Ad Hoc Networks","language":"en","page":"2-18","source":"ScienceDirect","title":"Design, development, and deployment of a wireless sensor network for detection of landslides","volume":"13","author":[{"family":"Ramesh","given":"Maneesha Vinodini"}],"issued":{"date-parts":[["2014",2,1]]}}},{"id":827,"uris":["http://zotero.org/users/5877353/items/7SA7EXPG"],"uri":["http://zotero.org/users/5877353/items/7SA7EXPG"],"itemData":{"id":827,"type":"article-journal","abstract":"We explore the use of collocated GPS and seismic sensors for earthquake monitoring and early warning. The GPS and seismic data collected during the 2011 Tohoku-Oki (Japan) and the 2010 El Mayor-Cucapah (Mexico) earthquakes are analyzed by using a tightly-coupled integration. The performance of the integrated results is validated by both time and frequency domain analysis. We detect the P-wave arrival and observe small-scale features of the movement from the integrated results and locate the epicenter. Meanwhile, permanent offsets are extracted from the integrated displacements highly accurately and used for reliable fault slip inversion and magnitude estimation.","container-title":"Sensors (Basel, Switzerland)","DOI":"10.3390/s131114261","ISSN":"1424-8220","issue":"11","journalAbbreviation":"Sensors (Basel)","note":"PMID: 24284765\nPMCID: PMC3871122","page":"14261-14276","source":"PubMed Central","title":"Application of Collocated GPS and Seismic Sensors to Earthquake Monitoring and Early Warning","volume":"13","author":[{"family":"Li","given":"Xingxing"},{"family":"Zhang","given":"Xiaohong"},{"family":"Guo","given":"Bofeng"}],"issued":{"date-parts":[["2013",10,24]]}}}],"schema":"https://github.com/citation-style-language/schema/raw/master/csl-citation.json"} </w:instrText>
      </w:r>
      <w:r>
        <w:fldChar w:fldCharType="separate"/>
      </w:r>
      <w:r>
        <w:t>[2]–[6]</w:t>
      </w:r>
      <w:r>
        <w:fldChar w:fldCharType="end"/>
      </w:r>
      <w:r>
        <w:t xml:space="preserve">, border security </w:t>
      </w:r>
      <w:r>
        <w:fldChar w:fldCharType="begin"/>
      </w:r>
      <w:r>
        <w:instrText xml:space="preserve"> ADDIN ZOTERO_ITEM CSL_CITATION {"citationID":"qimPgtob","properties":{"formattedCitation":"[7]","plainCitation":"[7]","noteIndex":0},"citationItems":[{"id":836,"uris":["http://zotero.org/users/5877353/items/V3PNSTJ8"],"uri":["http://zotero.org/users/5877353/items/V3PNSTJ8"],"itemData":{"id":836,"type":"article-journal","abstract":"The conventional border patrol systems suffer from intensive human involvement. Recently, unmanned border patrol systems employ high-tech devices, such as unmanned aerial vehicles, unattended ground sensors, and surveillance towers equipped with camera sensors. However, any single technique encounters inextricable problems, such as high false alarm rate and line-of-sight-constraints. There lacks a coherent system that coordinates various technologies to improve the system accuracy. In this paper, the concept of BorderSense, a hybrid wireless sensor network architecture for border patrol systems, is introduced. BorderSense utilizes the most advanced sensor network technologies, including the wireless multimedia sensor networks and the wireless underground sensor networks. The framework to deploy and operate BorderSense is developed. Based on the framework, research challenges and open research issues are discussed.","container-title":"Ad Hoc Networks","DOI":"10.1016/j.adhoc.2010.09.008","ISSN":"1570-8705","issue":"3","journalAbbreviation":"Ad Hoc Networks","language":"en","page":"468-477","source":"ScienceDirect","title":"BorderSense: Border patrol through advanced wireless sensor networks","title-short":"BorderSense","volume":"9","author":[{"family":"Sun","given":"Zhi"},{"family":"Wang","given":"Pu"},{"family":"Vuran","given":"Mehmet C."},{"family":"Al-Rodhaan","given":"Mznah A."},{"family":"Al-Dhelaan","given":"Abdullah M."},{"family":"Akyildiz","given":"Ian F."}],"issued":{"date-parts":[["2011",5,1]]}}}],"schema":"https://github.com/citation-style-language/schema/raw/master/csl-citation.json"} </w:instrText>
      </w:r>
      <w:r>
        <w:fldChar w:fldCharType="separate"/>
      </w:r>
      <w:r>
        <w:t>[7]</w:t>
      </w:r>
      <w:r>
        <w:fldChar w:fldCharType="end"/>
      </w:r>
      <w:r>
        <w:t xml:space="preserve">, target tracking and localization </w:t>
      </w:r>
      <w:r>
        <w:fldChar w:fldCharType="begin"/>
      </w:r>
      <w:r>
        <w:instrText xml:space="preserve"> ADDIN ZOTERO_ITEM CSL_CITATION {"citationID":"tjr5uPee","properties":{"formattedCitation":"[8]\\uc0\\u8211{}[10]","plainCitation":"[8]–[10]","noteIndex":0},"citationItems":[{"id":414,"uris":["http://zotero.org/users/5877353/items/D8TJI7AQ"],"uri":["http://zotero.org/users/5877353/items/D8TJI7AQ"],"itemData":{"id":414,"type":"article-journal","abstract":"Tracking a mobile object presents many challenges, especially when the tracked object is autonomous or semiautonomous and may move unpredictably. The use of autonomous mobile sensor systems allows for greater opportunity to track the mobile object but does not always yield an estimate of the tracked object's location that minimizes the estimation error. This paper presents a methodology to optimize the sensor system locations, given a single object and a fixed number of sensor systems, to achieve a position estimate that minimizes the estimation error. The tracking stations may then be controlled to achieve and maintain this optimal position, under position constraints. The theory predicts that given n sensor systems and one object there is a sensor system configuration that will yield a position estimate that minimizes the estimation error. A mathematical basis for this theory is presented and simulation and experimental results for two and three sensor system cases are shown to illustrate the effectiveness of the theory in the laboratory.","container-title":"International Journal of Distributed Sensor Networks","DOI":"10.1155/2015/741491","ISSN":"1550-1477","issue":"7","journalAbbreviation":"International Journal of Distributed Sensor Networks","language":"en","page":"741491","source":"SAGE Journals","title":"Optimizing Sensor Locations in a Multisensor Single-Object Tracking System","volume":"11","author":[{"family":"Cashbaugh","given":"Jasmine"},{"family":"Kitts","given":"Christopher"}],"issued":{"date-parts":[["2015",7,1]]}}},{"id":456,"uris":["http://zotero.org/users/5877353/items/NLWZS2FQ"],"uri":["http://zotero.org/users/5877353/items/NLWZS2FQ"],"itemData":{"id":456,"type":"article-journal","abstract":"The energy-efficient tracking and precise localization of continuous objects have long been key issues in research on wireless sensor networks (WSNs). Among various techniques, significant results are reported from applying a clustering-based object tracking technique, which benefits the energy-efficient and stable network in large-scale WSNs. As of now, during the consideration of large-scale WSNs, a continuous object is tracked by using a static clustering-based approach. However, due to the restriction of global information sharing among static clusters, tracking at the boundary region is a challenging issue. This paper presents a complete tracking and localization algorithm in WSNs. Considering the limitation of static clusters, an energy-efficient incremental clustering algorithm followed by Gaussian adaptive resonance theory is proposed at the boundary region. The proposed research is allowed to learn, create, update, and retain clusters incrementally through online learning to adapt to incessant motion patterns. Finally, the Trilateration algorithm is applied for the precise localization of dynamic objects throughout the sensor network. The performance of the proposed system is evaluated through simulation results, demonstrating its energy-efficient tracking and stable network.","container-title":"IEEE Access","DOI":"10.1109/ACCESS.2018.2809692","page":"17165-17177","source":"IEEE Xplore","title":"Energy-Efficient Tracking and Localization of Objects in Wireless Sensor Networks","volume":"6","author":[{"family":"Akter","given":"M."},{"family":"Rahman","given":"M. O."},{"family":"Islam","given":"M. N."},{"family":"Hassan","given":"M. M."},{"family":"Alsanad","given":"A."},{"family":"Sangaiah","given":"A. K."}],"issued":{"date-parts":[["2018"]]}}},{"id":845,"uris":["http://zotero.org/users/5877353/items/HWUQAASL"],"uri":["http://zotero.org/users/5877353/items/HWUQAASL"],"itemData":{"id":845,"type":"article-journal","abstract":"Moving target tracking in wireless sensor networks is of paramount importance. This paper considers the problem of state estimation for L-sensor linear dynamic systems. Firstly, the paper establishes the fuzzy model for measurement condition estimation. Then, Generalized Kalman Filter design is performed to incorporate the novel neighborhood function and the target motion information, improving with an increasing number of active sensors. The proposed measurement selection approach has some advantages in time cost. As such, if the desired accuracy has been achieved, the parameter initialization for optimization can be readily resolved, which maximizes the expected lifespan while preserving tracking accuracy. Through theoretical justifications and empirical studies, we demonstrate that the proposed scheme achieves substantially superior performances over conventional methods in terms of moving target tracking under the resource-constrained wireless sensor networks.","container-title":"Sensors (Basel, Switzerland)","DOI":"10.3390/s16010029","ISSN":"1424-8220","issue":"1","journalAbbreviation":"Sensors (Basel)","note":"PMID: 26729129\nPMCID: PMC4732062","source":"PubMed Central","title":"Energy Efficient Moving Target Tracking in Wireless Sensor Networks","URL":"https://www.ncbi.nlm.nih.gov/pmc/articles/PMC4732062/","volume":"16","author":[{"family":"Wen","given":"Yingyou"},{"family":"Gao","given":"Rui"},{"family":"Zhao","given":"Hong"}],"accessed":{"date-parts":[["2019",11,18]]},"issued":{"date-parts":[["2016",1,2]]}}}],"schema":"https://github.com/citation-style-language/schema/raw/master/csl-citation.json"} </w:instrText>
      </w:r>
      <w:r>
        <w:fldChar w:fldCharType="separate"/>
      </w:r>
      <w:r>
        <w:t>[8]–[10]</w:t>
      </w:r>
      <w:r>
        <w:fldChar w:fldCharType="end"/>
      </w:r>
      <w:r>
        <w:t xml:space="preserve">, urban search and rescue (USAR) </w:t>
      </w:r>
      <w:r>
        <w:fldChar w:fldCharType="begin"/>
      </w:r>
      <w:r>
        <w:instrText xml:space="preserve"> ADDIN ZOTERO_ITEM CSL_CITATION {"citationID":"rM4qbz1h","properties":{"formattedCitation":"[11], [12]","plainCitation":"[11], [12]","noteIndex":0},"citationItems":[{"id":586,"uris":["http://zotero.org/users/5877353/items/8VAX7F6E"],"uri":["http://zotero.org/users/5877353/items/8VAX7F6E"],"itemData":{"id":586,"type":"article-journal","abstract":"When a natural disaster hits an urban area, the first 72h after are the most critical. After that period the probability of finding survivors falls dramatically, therefore the search and rescue activities in that area must be conducted as quickly and effectively as possible. These activities are often improvised by first responders, stemming from the lack of communication and information support needed for making decisions in the field. Unfortunately, improvisations reduce the effectiveness and efficiency of the activities, in turn, affecting the number of people that can be rescued. To address this challenge, this article introduces the concept of a human-centric wireless sensor network, as an infrastructure that supports the capture and delivery of shared information in the field. These networks help increase the information availability, and therefore, the efficiency and effectiveness of the emergency response process. The use of these networks, which is complimentary to the currently used VHF/UHF radio systems, was evaluated using a simulated scenario and also through the feedback provided by an expert in urban search and rescue. The obtained results are highly encouraging.","container-title":"Information Fusion","DOI":"10.1016/j.inffus.2013.05.009","ISSN":"1566-2535","journalAbbreviation":"Information Fusion","page":"71-84","source":"ScienceDirect","title":"Human-centric wireless sensor networks to improve information availability during urban search and rescue activities","volume":"22","author":[{"family":"Ochoa","given":"Sergio F."},{"family":"Santos","given":"Rodrigo"}],"issued":{"date-parts":[["2015",3,1]]}}},{"id":842,"uris":["http://zotero.org/users/5877353/items/KUJF8WQ5"],"uri":["http://zotero.org/users/5877353/items/KUJF8WQ5"],"itemData":{"id":842,"type":"article-journal","abstract":"This work identifies the role of Wireless Sensor Networks (WSN) and Unmanned Aerial Vehicles (UAV) in the context of natural disaster management. Main applications of systems involving WSN and UAV are classified according to the disaster management phase, and a review of relevant research activities is provided along with the research and development challenges that still remain unsolved. The main objectives of this work are to present technical results useful to improve the wellbeing of people, and push the state of the art one step forward in the definition of a complete disaster management system.","container-title":"Computer Networks","DOI":"10.1016/j.comnet.2017.05.021","ISSN":"1389-1286","journalAbbreviation":"Computer Networks","language":"en","page":"72-86","source":"ScienceDirect","title":"Wireless Sensor Networks and Multi-UAV systems for natural disaster management","volume":"124","author":[{"family":"Erdelj","given":"Milan"},{"family":"Król","given":"Michał"},{"family":"Natalizio","given":"Enrico"}],"issued":{"date-parts":[["2017",9,4]]}}}],"schema":"https://github.com/citation-style-language/schema/raw/master/csl-citation.json"} </w:instrText>
      </w:r>
      <w:r>
        <w:fldChar w:fldCharType="separate"/>
      </w:r>
      <w:r>
        <w:t>[11], [12]</w:t>
      </w:r>
      <w:r>
        <w:fldChar w:fldCharType="end"/>
      </w:r>
      <w:r>
        <w:t xml:space="preserve"> and lost person detection in wilderness search and rescue (</w:t>
      </w:r>
      <w:proofErr w:type="spellStart"/>
      <w:r>
        <w:t>WiSAR</w:t>
      </w:r>
      <w:proofErr w:type="spellEnd"/>
      <w:r>
        <w:t xml:space="preserve">) </w:t>
      </w:r>
      <w:r>
        <w:fldChar w:fldCharType="begin"/>
      </w:r>
      <w:r>
        <w:instrText xml:space="preserve"> ADDIN ZOTERO_ITEM CSL_CITATION {"citationID":"yc9uttaL","properties":{"formattedCitation":"[13], [14]","plainCitation":"[13], [14]","noteIndex":0},"citationItems":[{"id":848,"uris":["http://zotero.org/users/5877353/items/EVRM4FRZ"],"uri":["http://zotero.org/users/5877353/items/EVRM4FRZ"],"itemData":{"id":848,"type":"paper-conference","abstract":"In recent years, multi-agent path planning is a topic of interest to robotics. This paper studies the problem of multirobot path planning to search for lost people in a natural environment; known as WiSAR (Wilderness Search and Rescue). WiSAR is an optimization problem which requires: i) a fast and effective coverage of the area, and ii) to minimize the time, and distance traveled for finding the target. Heuristic algorithms find approximate solutions at an acceptable complexity both in time and space. This paper presents new adaptations to the Bacterial Foraging Optimization Algorithm (BFOA) that allow: 1) Semi-guided navigation and 2) Taking decisions based on a probabilistic model that represent the dynamic environment. The algorithm was simulated in the Matlab platform by using a 2-D plane. Experimental results show that the proposed technique reduces 60.7% of the time and 70.6 % of the distance traveled (in average) with respect to the Grid Search technique when five agents are used in a search of a child in outdoors. Results show that this reduction can be much greater when fewer agents are deployed or the person moves at a higher rate.","container-title":"2018 IEEE International Conference on Robotics and Biomimetics (ROBIO)","DOI":"10.1109/ROBIO.2018.8665267","event":"2018 IEEE International Conference on Robotics and Biomimetics (ROBIO)","page":"318-324","source":"IEEE Xplore","title":"A Coordinated Wilderness Search and Rescue Technique Inspired by Bacterial Foraging Behavior","author":[{"family":"Francisco","given":"Jimenez"},{"family":"Fernando","given":"Gonzalez-Herrera"},{"family":"Carlos","given":"Lara-Alvarez"}],"issued":{"date-parts":[["2018",12]]}}},{"id":582,"uris":["http://zotero.org/users/5877353/items/494KLNL3"],"uri":["http://zotero.org/users/5877353/items/494KLNL3"],"itemData":{"id":582,"type":"article-journal","abstract":"Mobile target search is a problem pertinent to a variety of applications, including wilderness search and rescue. This paper proposes a hybrid approach for target search utilizing a team of mobile agents supported by a network of static sensors. The approach is novel in that the mobile agents deploy the sensors at optimized times and locations while they themselves travel along their respective optimized search trajectories. In the proposed approach, mobile-agent trajectories are first planned to maximize the likelihood of target detection. The deployment of the static-sensor network is subsequently planned. Namely, deployment locations and times are optimized while being constrained by the already planned mobile-agent trajectories. The latter optimization problem, as formulated and solved herein, aims to minimize an overall network-deployment error. This overall error comprises three main components, each quantifying a deviation from one of three main objectives the network aims to achieve: (i) maintaining directional unbiasedness in target-motion consideration, (ii) maintaining unbiasedness in temporal search-effort distribution, and, (iii) maximizing the likelihood of target detection. We solve this unique optimization problem using an iterative heuristic-based algorithm with random starts. The proposed hybrid search strategy was validated through the extensive simulations presented in this paper. Furthermore, its performance was evaluated with respect to an alternative hybrid search strategy, where it either outperformed or performed comparably depending on the search resources available.","container-title":"Robotics","DOI":"10.3390/robotics8030061","issue":"3","language":"en","page":"61","source":"www.mdpi.com","title":"A Sensor-Network-Supported Mobile-Agent-Search Strategy for Wilderness Rescue","volume":"8","author":[{"family":"Chong Lee Shin","given":"Jason"},{"family":"Kashino","given":"Zendai"},{"family":"Nejat","given":"Goldie"},{"family":"Benhabib","given":"Beno"}],"issued":{"date-parts":[["2019",9]]}}}],"schema":"https://github.com/citation-style-language/schema/raw/master/csl-citation.json"} </w:instrText>
      </w:r>
      <w:r>
        <w:fldChar w:fldCharType="separate"/>
      </w:r>
      <w:r w:rsidR="007C5584">
        <w:t>[13], [14]</w:t>
      </w:r>
      <w:r>
        <w:fldChar w:fldCharType="end"/>
      </w:r>
      <w:r>
        <w:t>. Research in the field, however, often assumes omni</w:t>
      </w:r>
      <w:r w:rsidR="009E53E9">
        <w:t>-</w:t>
      </w:r>
      <w:r>
        <w:t xml:space="preserve">directional sensing models for network-topography planning, which </w:t>
      </w:r>
      <w:r w:rsidR="41D29488">
        <w:t xml:space="preserve">does </w:t>
      </w:r>
      <w:r>
        <w:t xml:space="preserve">not hold true for many sensor types, such as video or infrared, which have a directional sensing range </w:t>
      </w:r>
      <w:r>
        <w:fldChar w:fldCharType="begin"/>
      </w:r>
      <w:r>
        <w:instrText xml:space="preserve"> ADDIN ZOTERO_ITEM CSL_CITATION {"citationID":"THxWmRv8","properties":{"formattedCitation":"[15]","plainCitation":"[15]","noteIndex":0},"citationItems":[{"id":695,"uris":["http://zotero.org/users/5877353/items/XBAB644H"],"uri":["http://zotero.org/users/5877353/items/XBAB644H"],"itemData":{"id":695,"type":"article-journal","abstract":"The coverage optimization problem has been examined thoroughly for omni-directional sensor networks in the past decades. However, the coverage problem in directional sensor networks (DSN) has newly taken attraction, especially with the increasing number of wireless multimedia sensor network (WMSN) applications. Directional sensor nodes equipped with ultrasound, infrared, and video sensors differ from traditional omni-directional sensor nodes with their unique characteristics, such as angle of view, working direction, and line of sight (LoS) properties. Therefore, DSN applications require specific solutions and techniques for coverage enhancement. In this survey article, we mainly aim at categorizing available coverage optimization solutions and survey their problem definitions, assumptions, contributions, complexities and performance results. We categorize available studies about coverage enhancement into four categories. Target-based coverage enhancement, area-based coverage enhancement, coverage enhancement with guaranteed connectivity, and network lifetime prolonging. We define sensing models, design issues and challenges for directional sensor networks and describe their (dis)similarities to omni-directional sensor networks. We also give some information on the physical capabilities of directional sensors available on the market. Moreover, we specify the (dis)advantages of motility and mobility in terms of the coverage and network lifetime of DSNs.","container-title":"Ad Hoc Networks","DOI":"10.1016/j.adhoc.2011.02.003","ISSN":"1570-8705","issue":"7","journalAbbreviation":"Ad Hoc Networks","language":"en","page":"1238-1255","source":"ScienceDirect","title":"On coverage issues in directional sensor networks: A survey","title-short":"On coverage issues in directional sensor networks","volume":"9","author":[{"family":"Amac Guvensan","given":"M."},{"family":"Gokhan Yavuz","given":"A."}],"issued":{"date-parts":[["2011",9,1]]}}}],"schema":"https://github.com/citation-style-language/schema/raw/master/csl-citation.json"} </w:instrText>
      </w:r>
      <w:r>
        <w:fldChar w:fldCharType="separate"/>
      </w:r>
      <w:r w:rsidR="007C5584">
        <w:t>[15]</w:t>
      </w:r>
      <w:r>
        <w:fldChar w:fldCharType="end"/>
      </w:r>
      <w:r>
        <w:t xml:space="preserve">. </w:t>
      </w:r>
    </w:p>
    <w:p w14:paraId="5A700ED6" w14:textId="482FA883" w:rsidR="00B251F9" w:rsidRDefault="00B251F9" w:rsidP="47AA63A1">
      <w:pPr>
        <w:widowControl w:val="0"/>
        <w:spacing w:after="40"/>
        <w:ind w:firstLine="284"/>
        <w:jc w:val="both"/>
      </w:pPr>
      <w:r>
        <w:t>Sensor networks that utilize directional sensors are, typically, referred to as directional sensor networks (DSNs). In DSNs, a sensor’s sensing model is characterized by a limited angular range in addition to a distal range. Thus, in 2D space, the sensing area of a directional sensor is often modelled as a circular (partial) sector. This contrasts with the sensing area of an omnidirectional sensor, which is a (complete) disk</w:t>
      </w:r>
      <w:r w:rsidR="53E15249">
        <w:t>, which is formed when the angular range of a directional sensor is very wide</w:t>
      </w:r>
      <w:r>
        <w:t xml:space="preserve">. </w:t>
      </w:r>
      <w:r w:rsidR="21A038D1">
        <w:t xml:space="preserve">Another class of sensing </w:t>
      </w:r>
      <w:r w:rsidR="2953957F">
        <w:t>model</w:t>
      </w:r>
      <w:r w:rsidR="21A038D1">
        <w:t xml:space="preserve"> exists at the other extreme</w:t>
      </w:r>
      <w:r w:rsidR="22E5B80A">
        <w:t>, when the angular range is very small. This sensing model, called the</w:t>
      </w:r>
      <w:r w:rsidR="21A038D1">
        <w:t xml:space="preserve"> </w:t>
      </w:r>
      <w:r w:rsidR="60F5EC67">
        <w:t>l</w:t>
      </w:r>
      <w:r w:rsidR="00B339F3">
        <w:t xml:space="preserve">inear sensing model, </w:t>
      </w:r>
      <w:r w:rsidR="05F100FB">
        <w:t>represent</w:t>
      </w:r>
      <w:r w:rsidR="00137C08">
        <w:t>s</w:t>
      </w:r>
      <w:r w:rsidR="05F100FB">
        <w:t xml:space="preserve"> sensors which have a sensing area that has been constrained to a line, such as a laser</w:t>
      </w:r>
      <w:r w:rsidR="00B339F3">
        <w:t xml:space="preserve"> </w:t>
      </w:r>
      <w:r w:rsidR="7DD71D29">
        <w:t xml:space="preserve"> </w:t>
      </w:r>
      <w:r>
        <w:fldChar w:fldCharType="begin"/>
      </w:r>
      <w:r>
        <w:instrText xml:space="preserve"> ADDIN ZOTERO_ITEM CSL_CITATION {"citationID":"jU0bkGWt","properties":{"formattedCitation":"[16]","plainCitation":"[16]","noteIndex":0},"citationItems":[{"id":1060,"uris":["http://zotero.org/users/5877353/items/Q6YSD9Z7"],"uri":["http://zotero.org/users/5877353/items/Q6YSD9Z7"],"itemData":{"id":1060,"type":"article-journal","abstract":"We study the problem of object tracking using highly directional sensors--sensors whose field of vision is a line or a line segment. A network of such sensors monitors a certain region of the plane. Sporadically, objects moving in straight lines and at a constant speed cross the region. A sensor detects an object when it crosses its line of sight, and records the time of the detection. No distance or angle measurements are available. The task of the sensors is to estimate the directions and speeds of the objects, and the sensor lines, which are unknown a priori. This estimation problem involves the minimization of a highly nonconvex cost function. To overcome this difficulty, we introduce an algorithm, which we call \"adaptive basis algorithm.\" This algorithm is divided into three phases: in the first phase, the algorithm is initialized using data from six sensors and four objects; in the second phase, the estimates are updated as data from more sensors and objects are incorporated. The third phase is an optional coordinated transformation. The estimation is done in an \"ad-hoc\" coordinate system, which we call \"adaptive coordinate system.\" When more information is available, for example, the location of six sensors, the estimates can be transformed to the \"real-world\" coordinate system. This constitutes the third phase.","container-title":"EURASIP Journal on Advances in Signal Processing","DOI":"10.1155/2008/360912","ISSN":"1110-8657","journalAbbreviation":"EURASIP J. Adv. Signal Process","page":"74:1–74:10","source":"ACM Digital Library","title":"Tracking objects with networked scattered directional sensors","volume":"2008","author":[{"family":"Plarre","given":"Kurt"},{"family":"Kumar","given":"P. R."}],"issued":{"date-parts":[["2008",1,1]]}}}],"schema":"https://github.com/citation-style-language/schema/raw/master/csl-citation.json"} </w:instrText>
      </w:r>
      <w:r>
        <w:fldChar w:fldCharType="separate"/>
      </w:r>
      <w:r w:rsidR="00A575E5">
        <w:t>[16]</w:t>
      </w:r>
      <w:r>
        <w:fldChar w:fldCharType="end"/>
      </w:r>
      <w:r w:rsidR="00B339F3">
        <w:t xml:space="preserve">. </w:t>
      </w:r>
      <w:r w:rsidR="79D8DC11">
        <w:t xml:space="preserve"> Bein</w:t>
      </w:r>
      <w:r w:rsidR="00137C08">
        <w:t>g</w:t>
      </w:r>
      <w:r w:rsidR="79D8DC11">
        <w:t xml:space="preserve"> a simpler representation of a sensing region, </w:t>
      </w:r>
      <w:r w:rsidR="3D400751">
        <w:t xml:space="preserve">it is </w:t>
      </w:r>
      <w:r w:rsidR="79D8DC11">
        <w:t xml:space="preserve">typically (computationally) </w:t>
      </w:r>
      <w:r w:rsidR="31EE16E1">
        <w:t>easier to plan the deployment of sensors with a linear sensing model using a directional model</w:t>
      </w:r>
      <w:r w:rsidR="4CA10D6C">
        <w:t>.</w:t>
      </w:r>
      <w:r w:rsidR="79D8DC11">
        <w:t xml:space="preserve"> </w:t>
      </w:r>
      <w:r w:rsidR="00DF5707">
        <w:t>We postulate</w:t>
      </w:r>
      <w:r w:rsidR="00B339F3">
        <w:t xml:space="preserve"> that </w:t>
      </w:r>
      <w:r w:rsidR="00DF5707">
        <w:t>the</w:t>
      </w:r>
      <w:r w:rsidR="00B339F3">
        <w:t xml:space="preserve"> </w:t>
      </w:r>
      <w:r w:rsidR="6660F0BB">
        <w:t xml:space="preserve">deployment of </w:t>
      </w:r>
      <w:r w:rsidR="00DF5707">
        <w:t xml:space="preserve">a </w:t>
      </w:r>
      <w:r w:rsidR="00B339F3">
        <w:t>directional sensor</w:t>
      </w:r>
      <w:r w:rsidR="009E53E9">
        <w:t xml:space="preserve"> </w:t>
      </w:r>
      <w:r w:rsidR="00B339F3">
        <w:t xml:space="preserve">can be sufficiently approximated by a linear sensing model </w:t>
      </w:r>
      <w:r w:rsidR="7E02955E">
        <w:t>during deployment planning</w:t>
      </w:r>
      <w:r w:rsidR="00B339F3">
        <w:t xml:space="preserve">, </w:t>
      </w:r>
      <w:r w:rsidR="009E53E9">
        <w:t>with minimal</w:t>
      </w:r>
      <w:r w:rsidR="00B339F3">
        <w:t xml:space="preserve"> loss in performance</w:t>
      </w:r>
      <w:r w:rsidR="555455FC">
        <w:t xml:space="preserve">, for </w:t>
      </w:r>
      <w:r w:rsidR="555455FC">
        <w:t>the problem considered herein</w:t>
      </w:r>
      <w:r w:rsidR="00B339F3">
        <w:t>.</w:t>
      </w:r>
    </w:p>
    <w:p w14:paraId="17F6076E" w14:textId="5C65EA9D" w:rsidR="00B251F9" w:rsidRDefault="00B251F9" w:rsidP="00B251F9">
      <w:pPr>
        <w:widowControl w:val="0"/>
        <w:spacing w:after="40"/>
        <w:ind w:firstLine="284"/>
        <w:jc w:val="both"/>
      </w:pPr>
      <w:r>
        <w:t xml:space="preserve">Determining poses </w:t>
      </w:r>
      <w:r w:rsidRPr="00A374D8">
        <w:t>(</w:t>
      </w:r>
      <w:r w:rsidRPr="00CC0918">
        <w:rPr>
          <w:i/>
        </w:rPr>
        <w:t>i.e</w:t>
      </w:r>
      <w:r>
        <w:t>., position</w:t>
      </w:r>
      <w:r w:rsidRPr="00A374D8">
        <w:t>s and orientations</w:t>
      </w:r>
      <w:r>
        <w:t xml:space="preserve"> – poses</w:t>
      </w:r>
      <w:r w:rsidRPr="00A374D8">
        <w:t>)</w:t>
      </w:r>
      <w:r>
        <w:t xml:space="preserve"> of directional sensors is an important aspect of DSN deployment planning. </w:t>
      </w:r>
      <w:r w:rsidR="002A092D">
        <w:t xml:space="preserve">Deployment planning strategies </w:t>
      </w:r>
      <w:r>
        <w:t xml:space="preserve">are predominantly formulated with the goal of maximizing some form of coverage. Two common metrics </w:t>
      </w:r>
      <w:r w:rsidR="0008237E">
        <w:t>are</w:t>
      </w:r>
      <w:r>
        <w:t xml:space="preserve"> total area coverage (with minimum </w:t>
      </w:r>
      <w:r w:rsidRPr="00B44427">
        <w:rPr>
          <w:i/>
        </w:rPr>
        <w:t>holes</w:t>
      </w:r>
      <w:r>
        <w:t>) (</w:t>
      </w:r>
      <w:r w:rsidRPr="00CB5F92">
        <w:rPr>
          <w:i/>
        </w:rPr>
        <w:t>e.g</w:t>
      </w:r>
      <w:r>
        <w:t xml:space="preserve">., </w:t>
      </w:r>
      <w:r>
        <w:fldChar w:fldCharType="begin"/>
      </w:r>
      <w:r w:rsidR="00A575E5">
        <w:instrText xml:space="preserve"> ADDIN ZOTERO_ITEM CSL_CITATION {"citationID":"Ka7y19Uw","properties":{"formattedCitation":"[17]\\uc0\\u8211{}[22]","plainCitation":"[17]–[22]","noteIndex":0},"citationItems":[{"id":731,"uris":["http://zotero.org/users/5877353/items/E8V3JMQI"],"uri":["http://zotero.org/users/5877353/items/E8V3JMQI"],"itemData":{"id":731,"type":"paper-conference","abstract":"In directional sensor networks (DSNs), motility capability of a directional sensor node has a considerable impact on the coverage enhancement after the initial deployment. Since random deployment may result in overlapped field of views (FoVs) and occluded regions, directional sensor nodes with rotatable mechanisms may reorganize their working directions to improve the coverage. Our proposed algorithm, Attraction Forces of Uncovered Points (AFUP), aims at both minimizing the overlapped areas and facing the working directions towards the area of interest. AFUP is a distributed iterative algorithm and exploits the repel forces exerted by the uncovered points around the sensor nodes. The proposed algorithm improves the coverage by 18%-25% after the initial deployment. Moreover, AFUP outperforms three well-known area coverage enhancement methods [15] [19] [16] in terms of coverage improvement and overlap minimization. Our simulation results show that AFUP converges in five iterations in most of the scenarios.","collection-title":"Lecture Notes in Computer Science","container-title":"Ad-hoc, Mobile, and Wireless Networks","ISBN":"978-3-642-22450-8","language":"en","page":"206-219","publisher":"Springer Berlin Heidelberg","source":"Springer Link","title":"A New Coverage Improvement Algorithm Based on Motility Capability of Directional Sensor Nodes","author":[{"family":"Guvensan","given":"M. Amac"},{"family":"Yavuz","given":"A. Gokhan"}],"editor":[{"family":"Frey","given":"Hannes"},{"family":"Li","given":"Xu"},{"family":"Ruehrup","given":"Stefan"}],"issued":{"date-parts":[["2011"]]}}},{"id":1049,"uris":["http://zotero.org/users/5877353/items/HDFN779E"],"uri":["http://zotero.org/users/5877353/items/HDFN779E"],"itemData":{"id":1049,"type":"paper-conference","abstract":"In this paper, we propose a tiling-based wireless sensor network (WSN) deployment approach based on the polygon model for sensor nodes with directional sensing areas. In the tiling-based deployment approach, a hexagon tile is first generated from the polygon that represents the sensing area of a given directional sensor. Then, a tiling process is applied to place tiles to the deployment area. Both sensing coverage holes surrounding the boundaries and the obstacles are considered under the proposed approach. To evaluate the proposed deployment approach, we compare its performance with the strip-based deployment pattern approach, which is under the sector model, in terms of the sensing coverage rate and the usage of sensor nodes. The simulation results show that the sensing coverage rate of the proposed deployment approach is higher than that of the strip-based deployment pattern approach for different types of sensor nodes on deployment areas with/without obstacles.","container-title":"2010 IEEE SENSORS","DOI":"10.1109/ICSENS.2010.5690541","event":"2010 IEEE SENSORS","note":"ISSN: 1930-0395","page":"1358-1363","source":"IEEE Xplore","title":"A tiling-based approach for directional sensor network deployment","author":[{"family":"Wu","given":"Chun-Hsien"},{"family":"Chung","given":"Yeh-Ching"}],"issued":{"date-parts":[["2010",11]]}}},{"id":1064,"uris":["http://zotero.org/users/5877353/items/6ASU8SA5"],"uri":["http://zotero.org/users/5877353/items/6ASU8SA5"],"itemData":{"id":1064,"type":"paper-conference","abstract":"A directional sensor network is composed of many directional sensor nodes. Unlike conventional omni-directional sensors that always have an omni-angle of sensing range, directional sensors may have a limited angle of sensing range due to technical constraints or cost considerations. Area coverage is still an essential issue in a directional sensor network which consists of a number of directional sensors. In this paper, we study the area coverage problem in directional sensor networks. The problem is to maximize the area coverage of a randomly deployed directional sensor network. We therefore propose two greedy algorithms for the problem. Simulation results show that our proposed algorithms outperform the previous proposed method in term of the area coverage.","container-title":"The International Conference on Information Networking 2011 (ICOIN2011)","DOI":"10.1109/ICOIN.2011.5723175","event":"The International Conference on Information Networking 2011 (ICOIN2011)","note":"ISSN: 1976-7684","page":"182-187","source":"IEEE Xplore","title":"On area coverage problems in directional sensor networks","author":[{"family":"Liang","given":"Chiu-Kuo"},{"family":"Tsai","given":"Chih-Hung"},{"family":"He","given":"Meng-Chia"}],"issued":{"date-parts":[["2011",1]]}}},{"id":1075,"uris":["http://zotero.org/users/5877353/items/82569DF6"],"uri":["http://zotero.org/users/5877353/items/82569DF6"],"itemData":{"id":1075,"type":"paper-conference","abstract":"The sensing coverage of a directional sensor network (DSN) depends on the directionality and size-specific sensing angle of the directional sensors. The conditions are dissimilar from those of omnidirectional sensor networks for researches, especially on sensing coverage. The geometric graph of Delaunay Triangulation was used in some of related researches. However, Delaunay Triangulation has not drawn the attention of researchers for directional field coverage problem in DSNs. This study proposed two distributed algorithms of sensor direction control with the characteristics of the geometric graph of Delaunay Triangulation to achieve the field coverage improvement in DSNs. The simulation results of the proposed two algorithms are provided in this paper and can give the clarity of the coverage performances.","container-title":"2015 Third International Conference on Robot, Vision and Signal Processing (RVSP)","DOI":"10.1109/RVSP.2015.76","event":"2015 Third International Conference on Robot, Vision and Signal Processing (RVSP)","note":"ISSN: 2376-9807","page":"290-293","source":"IEEE Xplore","title":"Direction Control Using Delaunay Triangulation for Coverage Improvement in Directional Sensor Networks","author":[{"family":"Sung","given":"Tien-Wen"},{"family":"Lu","given":"You-Te"},{"family":"Lin","given":"Fu-Tian"},{"family":"Yang","given":"Chu-Sing"}],"issued":{"date-parts":[["2015",11]]}}},{"id":770,"uris":["http://zotero.org/users/5877353/items/86VF8PP3"],"uri":["http://zotero.org/users/5877353/items/86VF8PP3"],"itemData":{"id":770,"type":"article-journal","container-title":"International Journal of Distributed Sensor Networks","DOI":"10.1155/2013/165498","ISSN":"1550-1477, 1550-1477","issue":"11","journalAbbreviation":"International Journal of Distributed Sensor Networks","language":"en","page":"165498","source":"DOI.org (Crossref)","title":"Distributed Voronoi-Based Self-Redeployment for Coverage Enhancement in a Mobile Directional Sensor Network","volume":"9","author":[{"family":"Sung","given":"Tien-Wen"},{"family":"Yang","given":"Chu-Sing"}],"issued":{"date-parts":[["2013",11,27]]}}},{"id":1052,"uris":["http://zotero.org/users/5877353/items/FFL447LC"],"uri":["http://zotero.org/users/5877353/items/FFL447LC"],"itemData":{"id":1052,"type":"paper-conference","abstract":"In contrast to existing work on the connected coverage problem in wireless sensor networks which assumes omnidirectional sensors with disk-like sensing range, this paper investigates a suite of novel problems related to connected coverage in directional sensor networks where sensors only sense directionally and have a sector-like sensing range. We first consider the problems of deploying a minimum number of directional sensors to form a connected network to cover either a set of point- locations (connected point-coverage deployment (CPD)) or the entire target sensing area (connected region-coverage deployment (CRD)). CPD is NP-hard as its subproblem of geometric sector cover (GSC) is NP-hard. We present two approximation algorithms for GSC as subroutines, and develop a general solution framework for CPD with approximation ratio sigma + O(1), where sigma is the approximation ratio of the selected GSC subroutine. We also describe two efficient deployment patterns with guaranteed covering density for CRD, and analyze their performance bounds with respect to arbitrary non-crossing deployment patterns. Extensive simulation results validate the correctness and merits of the presented algorithms and analysis.","container-title":"2008 5th Annual IEEE Communications Society Conference on Sensor, Mesh and Ad Hoc Communications and Networks","DOI":"10.1109/SAHCN.2008.28","event":"2008 5th Annual IEEE Communications Society Conference on Sensor, Mesh and Ad Hoc Communications and Networks","note":"ISSN: 2155-5494","page":"153-160","source":"IEEE Xplore","title":"Deploying Directional Sensor Networks with Guaranteed Connectivity and Coverage","author":[{"family":"Han","given":"Xiaofeng"},{"family":"Cao","given":"Xiang"},{"family":"Lloyd","given":"Errol L."},{"family":"Shen","given":"Chien-Chung"}],"issued":{"date-parts":[["2008",6]]}}}],"schema":"https://github.com/citation-style-language/schema/raw/master/csl-citation.json"} </w:instrText>
      </w:r>
      <w:r>
        <w:fldChar w:fldCharType="separate"/>
      </w:r>
      <w:r w:rsidR="00A575E5" w:rsidRPr="00A575E5">
        <w:rPr>
          <w:szCs w:val="24"/>
        </w:rPr>
        <w:t>[17]–[22]</w:t>
      </w:r>
      <w:r>
        <w:fldChar w:fldCharType="end"/>
      </w:r>
      <w:r>
        <w:t>) and preferential target coverage (</w:t>
      </w:r>
      <w:r w:rsidRPr="00CB5F92">
        <w:rPr>
          <w:i/>
        </w:rPr>
        <w:t>e.g</w:t>
      </w:r>
      <w:r>
        <w:t xml:space="preserve">., </w:t>
      </w:r>
      <w:r>
        <w:fldChar w:fldCharType="begin"/>
      </w:r>
      <w:r w:rsidR="00A575E5">
        <w:instrText xml:space="preserve"> ADDIN ZOTERO_ITEM CSL_CITATION {"citationID":"3j2qCIUS","properties":{"formattedCitation":"[23]\\uc0\\u8211{}[27]","plainCitation":"[23]–[27]","noteIndex":0},"citationItems":[{"id":699,"uris":["http://zotero.org/users/5877353/items/CLRI772N"],"uri":["http://zotero.org/users/5877353/items/CLRI772N"],"itemData":{"id":699,"type":"paper-conference","abstract":"The coverage problem for targets with directional sensor nodes has been studied in this paper. To improve the coverage rate for targets, we propose a Weighted Centralized Greedy Algorithm (WCGA). The weight function added in the WCGA could be adjusted according to different density of sensor nodes in directional sensor networks. A serious of experiments have been performed to evaluate the performance of the proposed method. Simulation results show the improvement of the target coverage rate and the effectiveness of the proposed method.","container-title":"2008 IEEE Asia-Pacific Services Computing Conference","DOI":"10.1109/APSCC.2008.37","event":"2008 IEEE Asia-Pacific Services Computing Conference","page":"174-180","source":"IEEE Xplore","title":"An Adjustable Target Coverage Method in Directional Sensor Networks","author":[{"family":"Chen","given":"Uei-Ren"},{"family":"Chiou","given":"Bo-Sheng"},{"family":"Chen","given":"Jyun-Ming"},{"family":"Lin","given":"Woei"}],"issued":{"date-parts":[["2008",12]]}}},{"id":664,"uris":["http://zotero.org/users/5877353/items/KGXWCXRI"],"uri":["http://zotero.org/users/5877353/items/KGXWCXRI"],"itemData":{"id":664,"type":"article-journal","abstract":"This paper proposes a probabilistic sensor model for the optimization of sensor placement. Traditional schemes rely on simple sensor behaviour and environmental factors. The consequences of these oversimplifications are unrealistic simulation of sensor performance and, thus, suboptimal sensor placement. In this paper, we develop a novel probabilistic sensing model for sensors with line-of-sight-based coverage (e.g., cameras) to tackle the sensor placement problem for these sensors. The probabilistic sensing model consists of membership functions for sensing range and sensing angle, which takes into consideration sensing capacity probability as well as critical environmental factors such as terrain topography. We then implement several optimization schemes for sensor placement optimization, including simulated annealing, limited-memory Broyden-Fletcher-Goldfarb-Shanno method, and covariance matrix adaptation evolution strategy.","container-title":"IEEE Transactions on Instrumentation and Measurement","DOI":"10.1109/TIM.2012.2214952","ISSN":"0018-9456, 1557-9662","issue":"2","page":"293-303","source":"IEEE Xplore","title":"Probabilistic Sensing Model for Sensor Placement Optimization Based on Line-of-Sight Coverage","volume":"62","author":[{"family":"Akbarzadeh","given":"Vahab"},{"family":"Gagne","given":"Christian"},{"family":"Parizeau","given":"Marc"},{"family":"Argany","given":"Meysam"},{"family":"Mostafavi","given":"Mir Abolfazl"}],"issued":{"date-parts":[["2013",2]]}}},{"id":1070,"uris":["http://zotero.org/users/5877353/items/TFG8VL37"],"uri":["http://zotero.org/users/5877353/items/TFG8VL37"],"itemData":{"id":1070,"type":"article-journal","abstract":"Sensor networks have been applied in a wide variety of situations. Recently directional sensor networks consisting of directional sensors have gained attention. As for the traditional target coverage problem, the limited sensing angle of directional sensors makes it even more challenging. Moreover, individual targets may also be associated with differentiated priorities. Considering the distance between the directional sensors and targets influences sensing quality, this paper proposes the priority-based target coverage problem and strives to choose a minimum subset of directional sensors that can monitor all targets, satisfying their prescribed priorities. Due to the NP-Complete complexity, the minimum subset of directional sensors is approximated by using a genetic algorithm. Simulation results reveal the effects of multiple factors on the size of the resulting subset.","collection-title":"Proceedings of the International Conference","container-title":"Computers &amp; Mathematics with Applications","DOI":"10.1016/j.camwa.2008.10.019","ISSN":"0898-1221","issue":"11","journalAbbreviation":"Computers &amp; Mathematics with Applications","language":"en","page":"1915-1922","source":"ScienceDirect","title":"Priority-based target coverage in directional sensor networks using a genetic algorithm","volume":"57","author":[{"family":"Wang","given":"Jian"},{"family":"Niu","given":"Changyong"},{"family":"Shen","given":"Ruimin"}],"issued":{"date-parts":[["2009",6,1]]}}},{"id":971,"uris":["http://zotero.org/users/5877353/items/HVT7ME6F"],"uri":["http://zotero.org/users/5877353/items/HVT7ME6F"],"itemData":{"id":971,"type":"paper-conference","abstract":"A group of directional sensors coordinate to form directional sensor network. Directional sensors have a limited angle of sensing and hence coverage is an important issue in directional sensor network. The sensors need to be deployed optimally to ensure maximum object coverage in the given area. In this paper, we propose a directional sensor deployment scheme. The sensors are placed based on the location information of the objects. In each round of the proposed method, the areas with high density of objects are identified and sensors are deployed. The location of the sensor is static and does not change in the lifetime of the network. Extensive simulations have been carried out to validate the proposed approach.","container-title":"2016 8th International Conference on Computational Intelligence and Communication Networks (CICN)","DOI":"10.1109/CICN.2016.11","event":"2016 8th International Conference on Computational Intelligence and Communication Networks (CICN)","note":"ISSN: 2472-7555","page":"11-15","source":"IEEE Xplore","title":"A Heuristic to Deploy Directional Sensor Nodes in Wireless Sensor Networks","author":[{"family":"Singh","given":"Pankaj"},{"family":"Mini","given":"S."}],"issued":{"date-parts":[["2016",12]]}}},{"id":802,"uris":["http://zotero.org/users/5877353/items/7F64IDSS"],"uri":["http://zotero.org/users/5877353/items/7F64IDSS"],"itemData":{"id":802,"type":"article-journal","abstract":"This paper introduces a new wireless sensor network planning problem referred to as the Optimal Sensor Configuration (OSC) problem. In this problem, the goal is to find an optimal subset of locations where directional sensors and base stations are installed in order to minimize the total network cost while satisfying the requirements of coverage and connectivity. This goal is achieved by appropriately choosing the base station type and configuring each sensor to be installed in the sensor field. The optimal configuration of each sensor is determined by three parameters which are sensing range, field of view and orientation. The paper also gives an integer linear programming formulation of the OSC problem. The viability and effectiveness of the proposed formulation are illustrated through numerical results.","container-title":"Mobile Networks and Applications","DOI":"10.1007/s11036-009-0179-0","ISSN":"1572-8153","issue":"2","journalAbbreviation":"Mobile Netw Appl","language":"en","page":"216-225","source":"Springer Link","title":"Directional Sensor Placement with Optimal Sensing Range, Field of View and Orientation","volume":"15","author":[{"family":"Osais","given":"Yahya Esmail"},{"family":"St-Hilaire","given":"Marc"},{"family":"Yu","given":"Fei R."}],"issued":{"date-parts":[["2010",4,1]]}}}],"schema":"https://github.com/citation-style-language/schema/raw/master/csl-citation.json"} </w:instrText>
      </w:r>
      <w:r>
        <w:fldChar w:fldCharType="separate"/>
      </w:r>
      <w:r w:rsidR="00A575E5" w:rsidRPr="00A575E5">
        <w:rPr>
          <w:szCs w:val="24"/>
        </w:rPr>
        <w:t>[23]–[27]</w:t>
      </w:r>
      <w:r>
        <w:fldChar w:fldCharType="end"/>
      </w:r>
      <w:r>
        <w:t xml:space="preserve">). These objectives are often coupled with secondary objectives such as ensuring connectivity or increasing energy efficiency. </w:t>
      </w:r>
    </w:p>
    <w:p w14:paraId="5487B8B6" w14:textId="3CDA7418" w:rsidR="00B251F9" w:rsidRDefault="00B251F9" w:rsidP="00B251F9">
      <w:pPr>
        <w:widowControl w:val="0"/>
        <w:spacing w:after="40"/>
        <w:ind w:firstLine="284"/>
        <w:jc w:val="both"/>
      </w:pPr>
      <w:r>
        <w:t xml:space="preserve">In </w:t>
      </w:r>
      <w:r>
        <w:fldChar w:fldCharType="begin"/>
      </w:r>
      <w:r w:rsidR="00A575E5">
        <w:instrText xml:space="preserve"> ADDIN ZOTERO_ITEM CSL_CITATION {"citationID":"ctjyd2Xc","properties":{"formattedCitation":"[18]","plainCitation":"[18]","noteIndex":0},"citationItems":[{"id":1049,"uris":["http://zotero.org/users/5877353/items/HDFN779E"],"uri":["http://zotero.org/users/5877353/items/HDFN779E"],"itemData":{"id":1049,"type":"paper-conference","abstract":"In this paper, we propose a tiling-based wireless sensor network (WSN) deployment approach based on the polygon model for sensor nodes with directional sensing areas. In the tiling-based deployment approach, a hexagon tile is first generated from the polygon that represents the sensing area of a given directional sensor. Then, a tiling process is applied to place tiles to the deployment area. Both sensing coverage holes surrounding the boundaries and the obstacles are considered under the proposed approach. To evaluate the proposed deployment approach, we compare its performance with the strip-based deployment pattern approach, which is under the sector model, in terms of the sensing coverage rate and the usage of sensor nodes. The simulation results show that the sensing coverage rate of the proposed deployment approach is higher than that of the strip-based deployment pattern approach for different types of sensor nodes on deployment areas with/without obstacles.","container-title":"2010 IEEE SENSORS","DOI":"10.1109/ICSENS.2010.5690541","event":"2010 IEEE SENSORS","note":"ISSN: 1930-0395","page":"1358-1363","source":"IEEE Xplore","title":"A tiling-based approach for directional sensor network deployment","author":[{"family":"Wu","given":"Chun-Hsien"},{"family":"Chung","given":"Yeh-Ching"}],"issued":{"date-parts":[["2010",11]]}}}],"schema":"https://github.com/citation-style-language/schema/raw/master/csl-citation.json"} </w:instrText>
      </w:r>
      <w:r>
        <w:fldChar w:fldCharType="separate"/>
      </w:r>
      <w:r w:rsidR="00A575E5" w:rsidRPr="00A575E5">
        <w:t>[18]</w:t>
      </w:r>
      <w:r>
        <w:fldChar w:fldCharType="end"/>
      </w:r>
      <w:r>
        <w:t>, for example, a tessellation-based approach was used to deploy directional sensors for maximum area coverage. The sensing model is simplified by altering the curved portions of the sector into discretized line segments, forming a hexagonal approximation to the sector. The sensors are then tiled (</w:t>
      </w:r>
      <w:r w:rsidRPr="00B44427">
        <w:rPr>
          <w:i/>
        </w:rPr>
        <w:t>i.e</w:t>
      </w:r>
      <w:r>
        <w:t>., placed side by side) into a rectangular deployment area containing polygonal obstacles until either all the sensors are deployed, or the area is fully covered. Coverage holes that naturally develop around obstacles, as a result of the tiling method, are removed by placing auxiliary sensors, which overlap previously deployed sensors.</w:t>
      </w:r>
    </w:p>
    <w:p w14:paraId="48EB1970" w14:textId="3C10E7E0" w:rsidR="00A95F72" w:rsidRDefault="00B251F9" w:rsidP="00B251F9">
      <w:pPr>
        <w:widowControl w:val="0"/>
        <w:autoSpaceDE w:val="0"/>
        <w:autoSpaceDN w:val="0"/>
        <w:adjustRightInd w:val="0"/>
        <w:spacing w:after="40"/>
        <w:ind w:firstLine="284"/>
        <w:jc w:val="both"/>
      </w:pPr>
      <w:r>
        <w:t xml:space="preserve">In </w:t>
      </w:r>
      <w:r>
        <w:fldChar w:fldCharType="begin"/>
      </w:r>
      <w:r w:rsidR="00A575E5">
        <w:instrText xml:space="preserve"> ADDIN ZOTERO_ITEM CSL_CITATION {"citationID":"SQ3oaCu3","properties":{"formattedCitation":"[26]","plainCitation":"[26]","noteIndex":0},"citationItems":[{"id":971,"uris":["http://zotero.org/users/5877353/items/HVT7ME6F"],"uri":["http://zotero.org/users/5877353/items/HVT7ME6F"],"itemData":{"id":971,"type":"paper-conference","abstract":"A group of directional sensors coordinate to form directional sensor network. Directional sensors have a limited angle of sensing and hence coverage is an important issue in directional sensor network. The sensors need to be deployed optimally to ensure maximum object coverage in the given area. In this paper, we propose a directional sensor deployment scheme. The sensors are placed based on the location information of the objects. In each round of the proposed method, the areas with high density of objects are identified and sensors are deployed. The location of the sensor is static and does not change in the lifetime of the network. Extensive simulations have been carried out to validate the proposed approach.","container-title":"2016 8th International Conference on Computational Intelligence and Communication Networks (CICN)","DOI":"10.1109/CICN.2016.11","event":"2016 8th International Conference on Computational Intelligence and Communication Networks (CICN)","note":"ISSN: 2472-7555","page":"11-15","source":"IEEE Xplore","title":"A Heuristic to Deploy Directional Sensor Nodes in Wireless Sensor Networks","author":[{"family":"Singh","given":"Pankaj"},{"family":"Mini","given":"S."}],"issued":{"date-parts":[["2016",12]]}}}],"schema":"https://github.com/citation-style-language/schema/raw/master/csl-citation.json"} </w:instrText>
      </w:r>
      <w:r>
        <w:fldChar w:fldCharType="separate"/>
      </w:r>
      <w:r w:rsidR="00A575E5" w:rsidRPr="00A575E5">
        <w:t>[26]</w:t>
      </w:r>
      <w:r>
        <w:fldChar w:fldCharType="end"/>
      </w:r>
      <w:r>
        <w:t>, directional sensors are deployed to maximize coverage of a number of static target positions</w:t>
      </w:r>
      <w:r w:rsidR="00F839A9">
        <w:t xml:space="preserve"> (</w:t>
      </w:r>
      <w:r w:rsidR="00CB56EA">
        <w:t>point targets)</w:t>
      </w:r>
      <w:r>
        <w:t xml:space="preserve"> within a </w:t>
      </w:r>
      <w:r w:rsidR="002A092D">
        <w:t>region of interest (</w:t>
      </w:r>
      <w:r>
        <w:t>RoI</w:t>
      </w:r>
      <w:r w:rsidR="002A092D">
        <w:t>)</w:t>
      </w:r>
      <w:r>
        <w:t>. The proposed algorithm is a heuristic that deploys sensors in a sequential manner. The approach starts by determining the distances between the target</w:t>
      </w:r>
      <w:r w:rsidR="003B0DDB">
        <w:t xml:space="preserve"> positions</w:t>
      </w:r>
      <w:r>
        <w:t xml:space="preserve">. The coordinates of the </w:t>
      </w:r>
      <w:r w:rsidR="009E53E9">
        <w:t xml:space="preserve">target </w:t>
      </w:r>
      <w:r w:rsidR="004F022C">
        <w:t>position</w:t>
      </w:r>
      <w:r>
        <w:t xml:space="preserve"> with the highest number of </w:t>
      </w:r>
      <w:r w:rsidR="004F022C">
        <w:t>neighbors is</w:t>
      </w:r>
      <w:r>
        <w:t xml:space="preserve"> chosen as the optimal sensor position. The orientation of the sensor, placed at these coordinates, is determined by performing a 360</w:t>
      </w:r>
      <m:oMath>
        <m:r>
          <w:rPr>
            <w:rFonts w:ascii="Cambria Math" w:hAnsi="Cambria Math"/>
          </w:rPr>
          <m:t>°</m:t>
        </m:r>
      </m:oMath>
      <w:r>
        <w:t xml:space="preserve"> rotation and finding the angle at which the greatest number of </w:t>
      </w:r>
      <w:r w:rsidR="00A367ED">
        <w:t>neighboring</w:t>
      </w:r>
      <w:r>
        <w:t xml:space="preserve"> positions are covered. Subsequent sensor poses are determined following the same </w:t>
      </w:r>
      <w:r w:rsidR="00AA64E5">
        <w:t xml:space="preserve">greedy </w:t>
      </w:r>
      <w:r>
        <w:t>process.</w:t>
      </w:r>
    </w:p>
    <w:p w14:paraId="75C60F55" w14:textId="6801F597" w:rsidR="00B251F9" w:rsidRDefault="00A95F72" w:rsidP="00137C08">
      <w:pPr>
        <w:widowControl w:val="0"/>
        <w:spacing w:after="40"/>
        <w:ind w:firstLine="284"/>
        <w:jc w:val="both"/>
      </w:pPr>
      <w:r>
        <w:t>Another important consideration</w:t>
      </w:r>
      <w:r w:rsidR="009D7F59">
        <w:t>, in deployment planning,</w:t>
      </w:r>
      <w:r>
        <w:t xml:space="preserve"> is determining the feasibility of the sensor plan. This ensures that the planned network </w:t>
      </w:r>
      <w:r w:rsidR="6278DC9A">
        <w:t>can be realized</w:t>
      </w:r>
      <w:r>
        <w:t xml:space="preserve"> by the available delivery resources (i.e. UGV’s). </w:t>
      </w:r>
      <w:r w:rsidR="009D7F59">
        <w:t>There is some existing research that</w:t>
      </w:r>
      <w:r>
        <w:t xml:space="preserve"> </w:t>
      </w:r>
      <w:r w:rsidR="20AEF922">
        <w:t>considers</w:t>
      </w:r>
      <w:r>
        <w:t xml:space="preserve"> sensor delivery </w:t>
      </w:r>
      <w:r w:rsidR="41384FA3">
        <w:t xml:space="preserve">during deployment planning </w:t>
      </w:r>
      <w:r>
        <w:fldChar w:fldCharType="begin"/>
      </w:r>
      <w:r>
        <w:instrText xml:space="preserve"> ADDIN ZOTERO_ITEM CSL_CITATION {"citationID":"ndUk7BF8","properties":{"formattedCitation":"[14], [28]\\uc0\\u8211{}[38]","plainCitation":"[14], [28]–[38]","noteIndex":0},"citationItems":[{"id":15,"uris":["http://zotero.org/users/5877353/items/NXJ9ZQKE"],"uri":["http://zotero.org/users/5877353/items/NXJ9ZQKE"],"itemData":{"id":15,"type":"article-journal","abstract":"Locating a mobile target, untrackable in real-time, is pertinent to numerous time-critical applications, such as wilderness search and rescue. This paper proposes a hybrid approach to this dynamic problem, where both static and mobile sensors are utilized for the goal of detecting a target. The approach is novel in that a team of robots utilized to deploy a static-sensor network also actively searches for the target via on-board sensors. Synergy is achieved through: 1) optimal deployment planning of static-sensor networks and 2) optimal routing and motion planning of the robots for the deployment of the network and target search. The static-sensor network is planned first to maximize the likelihood of target detection while ensuring (temporal and spatial) unbiasedness in target motion. Robot motions are, subsequently, planned in two stages: 1) route planning and 2) trajectory planning. In the first stage, given a static-sensor network configuration, robot routes are planned to maximize the amount of spare time available to the mobile agents/sensors, for target search in between (just-in-time) static-sensor deployments. In the second stage, given robot routes (i.e., optimal sequences of sensor delivery locations and times), the corresponding robot trajectories are planned to make effective use of any spare time the mobile agents may have to search for the target. The proposed search strategy was validated through extensive simulations, some of which are given in detail here. An analysis of the method's performance in terms of target-search success is also included.","container-title":"IEEE Transactions on Cybernetics","DOI":"10.1109/TCYB.2018.2875625","ISSN":"2168-2267","page":"1-13","source":"IEEE Xplore","title":"A Hybrid Strategy for Target Search Using Static and Mobile Sensors","author":[{"family":"Kashino","given":"Z."},{"family":"Nejat","given":"G."},{"family":"Benhabib","given":"B."}],"issued":{"date-parts":[["2019"]]}}},{"id":582,"uris":["http://zotero.org/users/5877353/items/494KLNL3"],"uri":["http://zotero.org/users/5877353/items/494KLNL3"],"itemData":{"id":582,"type":"article-journal","abstract":"Mobile target search is a problem pertinent to a variety of applications, including wilderness search and rescue. This paper proposes a hybrid approach for target search utilizing a team of mobile agents supported by a network of static sensors. The approach is novel in that the mobile agents deploy the sensors at optimized times and locations while they themselves travel along their respective optimized search trajectories. In the proposed approach, mobile-agent trajectories are first planned to maximize the likelihood of target detection. The deployment of the static-sensor network is subsequently planned. Namely, deployment locations and times are optimized while being constrained by the already planned mobile-agent trajectories. The latter optimization problem, as formulated and solved herein, aims to minimize an overall network-deployment error. This overall error comprises three main components, each quantifying a deviation from one of three main objectives the network aims to achieve: (i) maintaining directional unbiasedness in target-motion consideration, (ii) maintaining unbiasedness in temporal search-effort distribution, and, (iii) maximizing the likelihood of target detection. We solve this unique optimization problem using an iterative heuristic-based algorithm with random starts. The proposed hybrid search strategy was validated through the extensive simulations presented in this paper. Furthermore, its performance was evaluated with respect to an alternative hybrid search strategy, where it either outperformed or performed comparably depending on the search resources available.","container-title":"Robotics","DOI":"10.3390/robotics8030061","issue":"3","language":"en","page":"61","source":"www.mdpi.com","title":"A Sensor-Network-Supported Mobile-Agent-Search Strategy for Wilderness Rescue","volume":"8","author":[{"family":"Chong Lee Shin","given":"Jason"},{"family":"Kashino","given":"Zendai"},{"family":"Nejat","given":"Goldie"},{"family":"Benhabib","given":"Beno"}],"issued":{"date-parts":[["2019",9]]}}},{"id":422,"uris":["http://zotero.org/users/5877353/items/JL7NMP6W"],"uri":["http://zotero.org/users/5877353/items/JL7NMP6W"],"itemData":{"id":422,"type":"paper-conference","abstract":"This paper discusses the time-phased deployment of wireless sensor networks, applied to surveillance areas growing in time. The focus herein is on the planning of the time-efficient delivery of static sensors to their designated nodes, given a network configuration. The novelty of the proposed strategy is in that it determines optimal delivery plans for spatio-temporally constrained static-sensor networks using multi-robot teams. The proposed sensor delivery planning strategy starts with an already determined (optimal) network plan specified by sensor placement locations (i.e., nodes) and deployment times. Thus, the goal at hand is to determine the optimal routes for the robots delivering the sensors to their intended locations just-in-time. The travel routes are, thus, determined to maximize spare time for the robots between the nodes. The problem is similar to the multiple travelling salesperson problem, but, with temporal constraints. Namely, sensors must be delivered to their designated nodes at designated (optimized) times in order to maintain the optimal deployment of the network configuration. Furthermore, the strategy is designed to be adaptive to new information that can become available during the search for the mobile target, allowing for replanning of the sensor network (i.e., new sensors locations and new deployment times). Numerous simulated experiments were conducted to validate the proposed strategy.","container-title":"2017 IEEE/RSJ International Conference on Intelligent Robots and Systems (IROS)","DOI":"10.1109/IROS.2017.8206578","event":"2017 IEEE/RSJ International Conference on Intelligent Robots and Systems (IROS)","page":"6640-6647","source":"IEEE Xplore","title":"A multi-robot sensor-delivery planning strategy for static-sensor networks","author":[{"family":"Kashino","given":"Z."},{"family":"Nejat","given":"G."},{"family":"Benhabib","given":"B."}],"issued":{"date-parts":[["2017",9]]}}},{"id":1113,"uris":["http://zotero.org/users/5877353/items/DLEUDU28"],"uri":["http://zotero.org/users/5877353/items/DLEUDU28"],"itemData":{"id":1113,"type":"paper-conference","abstract":"Wireless sensor networks have been widely used in many applications such as environment monitoring, surveillance systems and unmanned space explorations. However, poor deployment of sensor devices leads (1) bad network connectivity which makes data communication or data collection very hard; or (2) redundancy of coverage which wastes energy of sensors and causes redundant data in the network. Thus, in this paper, we propose using a mobile robot to assist the sensor deployment and data collection for unmanned explorations or monitoring. We assume that the robot can carry and deploy the sensor devices, and also have certain communication capacity to collect the data from the sensor devices. Given a set of interest points in an area, we study the following interesting problems: (1) how to decide minimum number of sensor devices to cover all the interest points; (2) how to schedule the robot to place these sensor devices in certain position so that the path of the robot is minimum; and (3) after the deployment of sensors, how to schedule the robot to visit and communicate with these sensor devices to collect data so that the path of the robot is minimum. We propose a complete set of heuristics for all these problems and verify the performances via simulation.","container-title":"2007 International Symposium on Computational Intelligence in Robotics and Automation","DOI":"10.1109/CIRA.2007.382919","event":"2007 International Symposium on Computational Intelligence in Robotics and Automation","page":"467-472","source":"IEEE Xplore","title":"Robot-Assisted Sensor Network Deployment and Data Collection","author":[{"family":"Wang","given":"Yu"},{"family":"Wu","given":"Chang-Hua"}],"issued":{"date-parts":[["2007",6]]}}},{"id":1115,"uris":["http://zotero.org/users/5877353/items/MRSHTHP5"],"uri":["http://zotero.org/users/5877353/items/MRSHTHP5"],"itemData":{"id":1115,"type":"paper-conference","abstract":"It is an important issue to deploy sensors on the monitor area for wireless sensor networks. There are many researches about this issue, and they address how to achieve efficient coverage. This paper also provides a sensor deployment scheme, but there are some differences between previous researches. The robot deployment scheme is proposed in this paper, and a single robot deploys sensor one by one according the decided x and y coordinates; the first deployed sensor and the last deployed sensor are neighbor. The scheme can be applied to the deployed area with concave boundaries. Once entering the concave region, the robot can deploy sensor efficiently with full coverage, and then leave the concave region from the exit which is next to the entry.","container-title":"2009 International Conference on Networking, Sensing and Control","DOI":"10.1109/ICNSC.2009.4919342","event":"2009 International Conference on Networking, Sensing and Control","page":"581-586","source":"IEEE Xplore","title":"The robot deployment scheme for wireless sensor networks in the concave region","author":[{"family":"Shiu","given":"Liang Cheng"}],"issued":{"date-parts":[["2009",3]]}}},{"id":1117,"uris":["http://zotero.org/users/5877353/items/IRND7U8H"],"uri":["http://zotero.org/users/5877353/items/IRND7U8H"],"itemData":{"id":1117,"type":"paper-conference","abstract":"We propose a novel localized carrier-based sensor placement algorithm, named Back-Tracking Deployment (BTD). Mobile robots (carriers) carry static sensors and drop them at visited empty vertices of a virtual square, triangular or hexagonal grid in a bounded 2D environment. A single robot will move forward along the virtual grid in open directions with respect to a pre-defined order of preference until a dead end is reached. Then it back tracks to the nearest sensor adjacent to an empty vertex on its backward path. The robot resumes regular forward moving and sensor dropping from there. To save movement steps, the back tracking is performed along a locally identified shortcut. We extend the algorithm to support multiple robots, which move independently and asynchronously. Once a robot reaches a dead end, it will back-track, giving preference to its own path. Otherwise it will take over the back-track path of another robot, by consulting with neighboring sensors. We prove that BTD terminates in finite time and produces full coverage when no sensor failures occur. We also describe an approach to handle sensor faults. Through extensive simulation we show that BTD far outperforms the only competing algorithm LRV in robot moves and robot messages.","container-title":"2010 7th Annual IEEE Communications Society Conference on Sensor, Mesh and Ad Hoc Communications and Networks (SECON)","DOI":"10.1109/SECON.2010.5508232","event":"2010 7th Annual IEEE Communications Society Conference on Sensor, Mesh and Ad Hoc Communications and Networks (SECON)","note":"ISSN: 2155-5494","page":"1-9","source":"IEEE Xplore","title":"Back-Tracking Based Sensor Deployment by a Robot Team","author":[{"family":"Fletcher","given":"Greg"},{"family":"Li","given":"Xu"},{"family":"Nayak","given":"Amiya"},{"family":"Stojmenovic","given":"Ivan"}],"issued":{"date-parts":[["2010",6]]}}},{"id":1121,"uris":["http://zotero.org/users/5877353/items/N7ZLDRKF"],"uri":["http://zotero.org/users/5877353/items/N7ZLDRKF"],"itemData":{"id":1121,"type":"paper-conference","abstract":"Robot deployment in unknown region is one of the most important issues in wireless sensor networks (WSNs). Based on the Obstacle-Free Robot Deployment Mechanism (ORRD), we propose a new deployment mechanism. This mechanism attempts to use the least number of sensors to guarantee full coverage and avoid physical obstacles in unknown region. We extend the mechanism to support multiple robots that move independently and asynchronously. When robots meet each other, they explore the way to efficiently and cooperatively deploy sensors for full coverage and obstacle resistance. The simulation results show that the proposed mechanism outperforms the existing deployment mechanism in terms of coverage ratio, deployment efficiency, and the communication overhead.","container-title":"2013 International Joint Conference on Awareness Science and Technology Ubi-Media Computing (iCAST 2013 UMEDIA 2013)","DOI":"10.1109/ICAwST.2013.6765424","event":"2013 International Joint Conference on Awareness Science and Technology Ubi-Media Computing (iCAST 2013 UMEDIA 2013)","page":"143-149","source":"IEEE Xplore","title":"Robot-based deployment mechanism for wireless sensor networks in unknown region","author":[{"family":"Wang","given":"Ying-Hong"},{"family":"Tsai","given":"Chih-Hsiao"},{"family":"Wu","given":"You-Hua"}],"issued":{"date-parts":[["2013",11]]}}},{"id":1123,"uris":["http://zotero.org/users/5877353/items/WQQGUNCQ"],"uri":["http://zotero.org/users/5877353/items/WQQGUNCQ"],"itemData":{"id":1123,"type":"paper-conference","abstract":"When deploying a wireless sensor network in an unknown environment, commonly referred to as Region of Interest (ROI), the main goal is for the entire region to be covered by the sensing ranges of the deployed sensors. While this goal of full coverage is easily achieved in presence of human intervention, it becomes problematic if the region is dangerous or inaccessible to human. An approach recently proposed to solve the problem is to use a robot to deploy the sensors; the main advantages respect to the alternative of employing mobile sensors are the reduced costs (due to manufacture and maintenance cost of common static sensors vs. mobile ones) and the reduced complexity of the coordination and control algorithms. Indeed several solution algorithms to achieve deployment of sensors by a robot in an unknown region have been proposed in the literature. Unfortunately, even when restricted to orthogonal regions (e.g., city maps, building plans, etc), all the existing algorithms fail to achieve full coverage of the ROI. Specifically, following the existing protocols, the robot would leave uncovered areas near either the boundaries or critical areas (e.g. areas that are linked to the rest of the region by a narrow corridor). In this paper we present an algorithm that overcomes these problems and guarantees that the deployment of the sensors by the robot achieves full coverage in any simply connected orthogonal ROI, whose topology is unknown to the robot. The proposed algorithm has minimal requirements: it does not need GPS but only local orientation by the robot; the communication range of a deployed sensor is limited to its deployed neighbours, and the robot has a similar range; the total number of sensors used is minimal. Also minimal are the robot's memory requirements, the total amount of robots movements and of communication between robot and sensors.","container-title":"2014 20th IEEE International Conference on Parallel and Distributed Systems (ICPADS)","DOI":"10.1109/PADSW.2014.7097915","event":"2014 20th IEEE International Conference on Parallel and Distributed Systems (ICPADS)","note":"ISSN: 1521-9097","page":"951-960","source":"IEEE Xplore","title":"Sensor deployment by a robot in an unknown orthogonal region: Achieving full coverage","title-short":"Sensor deployment by a robot in an unknown orthogonal region","author":[{"family":"Mesa-Barrameda","given":"Eduard"},{"family":"Santoro","given":"Nicola"},{"family":"Shi","given":"Wei"},{"family":"Taleb","given":"Najmeh"}],"issued":{"date-parts":[["2014",12]]}}},{"id":1127,"uris":["http://zotero.org/users/5877353/items/993E7FT9"],"uri":["http://zotero.org/users/5877353/items/993E7FT9"],"itemData":{"id":1127,"type":"paper-conference","abstract":"Disaster management is one of the most critical applications that can be performed by a Wireless Sensor Network (WSN). The optimized deployment of sensor nodes is required for the successful relay of information. This paper proposes the deployment of sensor nodes by multiple autonomous mobile robots in an unexplored large disaster prone territory. The use of multiple robots provides important advantages over human-assisted placement like safety, accurate positioning and flexibility. For accurate location of an event, localization of the sensor nodes is very important which is achieved by using Received Signal Strength (RSS) from anchor nodes and the sensor nodes which act as anchor node after being placed. Placement of node by robots helps in achieving the location information of all the nodes that makes up the network. Communication and coordination between the multiple robots over the sensor nodes is used to achieve accurate localization, faster exploration and network creation. In this study, energy efficient utilization of the sensor node is achieved when it acts as an anchor node as it only responds when it receives the node discover command which a property of Zigbee protocol from the robot placing the sensor nodes. Hardware simulation of the proposed scheme is carried out by using Firebird V robots and Zigbee protocol is used for communication and coordination between the robots.","container-title":"2015 International Conference on Computing and Network Communications (CoCoNet)","DOI":"10.1109/CoCoNet.2015.7411169","event":"2015 International Conference on Computing and Network Communications (CoCoNet)","page":"72-78","source":"IEEE Xplore","title":"Energy efficient deployment of Wireless Sensor Network by multiple mobile robots","author":[{"family":"Rajesh M","given":""},{"family":"George","given":"Anu"},{"family":"Sudarshan T.S.B.","given":""}],"issued":{"date-parts":[["2015",12]]}}},{"id":1131,"uris":["http://zotero.org/users/5877353/items/FCDKJHTY"],"uri":["http://zotero.org/users/5877353/items/FCDKJHTY"],"itemData":{"id":1131,"type":"article-journal","abstract":"We consider the problem of coverage and exploration of an unknown dynamic environment using a mobile robot. The environment is assumed to be large enough such that constant motion by the robot is needed to cover the environment. We present an efficient minimalist algorithm which assumes that global information is not available (neither a map, nor GPS). Our algorithm deploys a network of radio beacons which assists the robot in coverage. The network is also used by the robot for navigation. The deployed network can also be used for applications other than coverage (such as multi-robot task allocation). Simulation experiments are presented which show the collaboration between the deployed network and mobile robot for the tasks of coverage/exploration, network deployment and maintenance (repair), and mobile robot recovery (homing behavior). We discuss a theoretical basis for our algorithm on graphs and show the results of the simulated scenario experiments.","container-title":"Telecommunication Systems","DOI":"10.1023/B:TELS.0000029038.31947.d1","ISSN":"1572-9451","issue":"2","journalAbbreviation":"Telecommunication Systems","language":"en","page":"181-196","source":"Springer Link","title":"Coverage, Exploration and Deployment by a Mobile Robot and Communication Network","volume":"26","author":[{"family":"Batalin","given":"Maxim A."},{"family":"Sukhatme","given":"Gaurav S."}],"issued":{"date-parts":[["2004",6,1]]}}},{"id":1111,"uris":["http://zotero.org/users/5877353/items/6UF37RJU"],"uri":["http://zotero.org/users/5877353/items/6UF37RJU"],"itemData":{"id":1111,"type":"article-journal","abstract":"This paper presents a novel approach of using autonomous mobile robots to deploy a Wireless Sensor Network (WSN) for human existence detection in case of disasters. During WSN deployment, mobile robots perform cooperative Simultaneous Localization and Mapping (SLAM) and communicate over the WSN. The proposed system has important advantages over a human-assisted system, including autonomous deployment, aggregated intelligence, and flexibility. However, the realization of these envisaged gains depends on communication and coordination capabilities of the system. In this study, the advantages of an autonomous WSN deployment system by mobile robots, design principles and implementation related issues have been explained. In addition, simulation studies have been performed to show the effectiveness of the proposed approach considering WSN coverage, coordination strategies, and SLAM perspectives. Overall, this paper addresses the advantages of using multiple robots for WSN deployment in terms of cooperative exploration and cooperative SLAM, the benefit of simultaneously deploying wireless sensor nodes during the exploration of an unknown deployment zone and the use of WSN-based communication as an alternative communication method during exploration.","collection-title":"(1)Special Issue : Wireless Technologies for Humanitarian Relief &amp; (2)Special Issue: Models And Algorithms For Wireless Mesh Networks","container-title":"Ad Hoc Networks","DOI":"10.1016/j.adhoc.2012.06.006","ISSN":"1570-8705","journalAbbreviation":"Ad Hoc Networks","language":"en","page":"54-68","source":"ScienceDirect","title":"An autonomous wireless sensor network deployment system using mobile robots for human existence detection in case of disasters","volume":"13","author":[{"family":"Tuna","given":"Gurkan"},{"family":"Gungor","given":"V. Cagri"},{"family":"Gulez","given":"Kayhan"}],"issued":{"date-parts":[["2014",2,1]]}}},{"id":3,"uris":["http://zotero.org/users/5877353/items/4VXLNXG8"],"uri":["http://zotero.org/users/5877353/items/4VXLNXG8"],"itemData":{"id":3,"type":"article-journal","abstract":"Time-phased sensor-network deployment refers to the delivery of a set of sensors to their predetermined locations at exact times by a fleet of vehicles. Applications for such network deployments include wilderness search and rescue (WiSAR) and wildfire monitoring, where desirable resource management would imply allowing the vehicles to perform other tasks between deliveries. The goal of this paper is, thus, to formulate and solve a vehicle-routing problem (VRP) for such just-in-time time-phased sensor-network deployments. The proposed optimization method for the modified VRP outlined herein has two primary novelties: 1) the consideration of spare time as the objective function and 2) the use of a targeted local-search (LS) method. The spare-time objective function was formulated to address the uniqueness of the modified routing problem at hand. The targeted LS algorithm, on the other hand, was developed to tangibly improve the efficiency of the search for the optimal values of the chosen objective function. The proposed vehicle-route-planning method was validated via a range of simulated WiSAR scenarios, some of which are included herein. The robustness of the method to variations in problem parameters was also investigated.","container-title":"IEEE Transactions on Automation Science and Engineering","DOI":"10.1109/TASE.2018.2857630","ISSN":"1545-5955","issue":"2","page":"716-728","source":"IEEE Xplore","title":"Vehicle Routing for Resource Management in Time-Phased Deployment of Sensor Networks","volume":"16","author":[{"family":"Woiceshyn","given":"K."},{"family":"Kashino","given":"Z."},{"family":"Nejat","given":"G."},{"family":"Benhabib","given":"B."}],"issued":{"date-parts":[["2019",4]]}}}],"schema":"https://github.com/citation-style-language/schema/raw/master/csl-citation.json"} </w:instrText>
      </w:r>
      <w:r>
        <w:fldChar w:fldCharType="separate"/>
      </w:r>
      <w:r w:rsidR="00D24AB0">
        <w:t>[14], [28]–[38]</w:t>
      </w:r>
      <w:r>
        <w:fldChar w:fldCharType="end"/>
      </w:r>
      <w:r>
        <w:t xml:space="preserve">. Typically, </w:t>
      </w:r>
      <w:r w:rsidR="0044104B">
        <w:t>these works</w:t>
      </w:r>
      <w:r>
        <w:t xml:space="preserve"> try to formulate optimal robot trajectories</w:t>
      </w:r>
      <w:r w:rsidR="0044104B">
        <w:t xml:space="preserve"> </w:t>
      </w:r>
      <w:r w:rsidR="00FE2E2B">
        <w:t>to</w:t>
      </w:r>
      <w:r w:rsidR="0044104B">
        <w:t xml:space="preserve"> deliver sensors to a pre-determined</w:t>
      </w:r>
      <w:r>
        <w:t xml:space="preserve"> optimal sensor network plan </w:t>
      </w:r>
      <w:r>
        <w:fldChar w:fldCharType="begin"/>
      </w:r>
      <w:r>
        <w:instrText xml:space="preserve"> ADDIN ZOTERO_ITEM CSL_CITATION {"citationID":"gyp6v9qP","properties":{"formattedCitation":"[28], [30]\\uc0\\u8211{}[33], [37]\\uc0\\u8211{}[39]","plainCitation":"[28], [30]–[33], [37]–[39]","noteIndex":0},"citationItems":[{"id":15,"uris":["http://zotero.org/users/5877353/items/NXJ9ZQKE"],"uri":["http://zotero.org/users/5877353/items/NXJ9ZQKE"],"itemData":{"id":15,"type":"article-journal","abstract":"Locating a mobile target, untrackable in real-time, is pertinent to numerous time-critical applications, such as wilderness search and rescue. This paper proposes a hybrid approach to this dynamic problem, where both static and mobile sensors are utilized for the goal of detecting a target. The approach is novel in that a team of robots utilized to deploy a static-sensor network also actively searches for the target via on-board sensors. Synergy is achieved through: 1) optimal deployment planning of static-sensor networks and 2) optimal routing and motion planning of the robots for the deployment of the network and target search. The static-sensor network is planned first to maximize the likelihood of target detection while ensuring (temporal and spatial) unbiasedness in target motion. Robot motions are, subsequently, planned in two stages: 1) route planning and 2) trajectory planning. In the first stage, given a static-sensor network configuration, robot routes are planned to maximize the amount of spare time available to the mobile agents/sensors, for target search in between (just-in-time) static-sensor deployments. In the second stage, given robot routes (i.e., optimal sequences of sensor delivery locations and times), the corresponding robot trajectories are planned to make effective use of any spare time the mobile agents may have to search for the target. The proposed search strategy was validated through extensive simulations, some of which are given in detail here. An analysis of the method's performance in terms of target-search success is also included.","container-title":"IEEE Transactions on Cybernetics","DOI":"10.1109/TCYB.2018.2875625","ISSN":"2168-2267","page":"1-13","source":"IEEE Xplore","title":"A Hybrid Strategy for Target Search Using Static and Mobile Sensors","author":[{"family":"Kashino","given":"Z."},{"family":"Nejat","given":"G."},{"family":"Benhabib","given":"B."}],"issued":{"date-parts":[["2019"]]}}},{"id":1113,"uris":["http://zotero.org/users/5877353/items/DLEUDU28"],"uri":["http://zotero.org/users/5877353/items/DLEUDU28"],"itemData":{"id":1113,"type":"paper-conference","abstract":"Wireless sensor networks have been widely used in many applications such as environment monitoring, surveillance systems and unmanned space explorations. However, poor deployment of sensor devices leads (1) bad network connectivity which makes data communication or data collection very hard; or (2) redundancy of coverage which wastes energy of sensors and causes redundant data in the network. Thus, in this paper, we propose using a mobile robot to assist the sensor deployment and data collection for unmanned explorations or monitoring. We assume that the robot can carry and deploy the sensor devices, and also have certain communication capacity to collect the data from the sensor devices. Given a set of interest points in an area, we study the following interesting problems: (1) how to decide minimum number of sensor devices to cover all the interest points; (2) how to schedule the robot to place these sensor devices in certain position so that the path of the robot is minimum; and (3) after the deployment of sensors, how to schedule the robot to visit and communicate with these sensor devices to collect data so that the path of the robot is minimum. We propose a complete set of heuristics for all these problems and verify the performances via simulation.","container-title":"2007 International Symposium on Computational Intelligence in Robotics and Automation","DOI":"10.1109/CIRA.2007.382919","event":"2007 International Symposium on Computational Intelligence in Robotics and Automation","page":"467-472","source":"IEEE Xplore","title":"Robot-Assisted Sensor Network Deployment and Data Collection","author":[{"family":"Wang","given":"Yu"},{"family":"Wu","given":"Chang-Hua"}],"issued":{"date-parts":[["2007",6]]}}},{"id":1115,"uris":["http://zotero.org/users/5877353/items/MRSHTHP5"],"uri":["http://zotero.org/users/5877353/items/MRSHTHP5"],"itemData":{"id":1115,"type":"paper-conference","abstract":"It is an important issue to deploy sensors on the monitor area for wireless sensor networks. There are many researches about this issue, and they address how to achieve efficient coverage. This paper also provides a sensor deployment scheme, but there are some differences between previous researches. The robot deployment scheme is proposed in this paper, and a single robot deploys sensor one by one according the decided x and y coordinates; the first deployed sensor and the last deployed sensor are neighbor. The scheme can be applied to the deployed area with concave boundaries. Once entering the concave region, the robot can deploy sensor efficiently with full coverage, and then leave the concave region from the exit which is next to the entry.","container-title":"2009 International Conference on Networking, Sensing and Control","DOI":"10.1109/ICNSC.2009.4919342","event":"2009 International Conference on Networking, Sensing and Control","page":"581-586","source":"IEEE Xplore","title":"The robot deployment scheme for wireless sensor networks in the concave region","author":[{"family":"Shiu","given":"Liang Cheng"}],"issued":{"date-parts":[["2009",3]]}}},{"id":1117,"uris":["http://zotero.org/users/5877353/items/IRND7U8H"],"uri":["http://zotero.org/users/5877353/items/IRND7U8H"],"itemData":{"id":1117,"type":"paper-conference","abstract":"We propose a novel localized carrier-based sensor placement algorithm, named Back-Tracking Deployment (BTD). Mobile robots (carriers) carry static sensors and drop them at visited empty vertices of a virtual square, triangular or hexagonal grid in a bounded 2D environment. A single robot will move forward along the virtual grid in open directions with respect to a pre-defined order of preference until a dead end is reached. Then it back tracks to the nearest sensor adjacent to an empty vertex on its backward path. The robot resumes regular forward moving and sensor dropping from there. To save movement steps, the back tracking is performed along a locally identified shortcut. We extend the algorithm to support multiple robots, which move independently and asynchronously. Once a robot reaches a dead end, it will back-track, giving preference to its own path. Otherwise it will take over the back-track path of another robot, by consulting with neighboring sensors. We prove that BTD terminates in finite time and produces full coverage when no sensor failures occur. We also describe an approach to handle sensor faults. Through extensive simulation we show that BTD far outperforms the only competing algorithm LRV in robot moves and robot messages.","container-title":"2010 7th Annual IEEE Communications Society Conference on Sensor, Mesh and Ad Hoc Communications and Networks (SECON)","DOI":"10.1109/SECON.2010.5508232","event":"2010 7th Annual IEEE Communications Society Conference on Sensor, Mesh and Ad Hoc Communications and Networks (SECON)","note":"ISSN: 2155-5494","page":"1-9","source":"IEEE Xplore","title":"Back-Tracking Based Sensor Deployment by a Robot Team","author":[{"family":"Fletcher","given":"Greg"},{"family":"Li","given":"Xu"},{"family":"Nayak","given":"Amiya"},{"family":"Stojmenovic","given":"Ivan"}],"issued":{"date-parts":[["2010",6]]}}},{"id":1121,"uris":["http://zotero.org/users/5877353/items/N7ZLDRKF"],"uri":["http://zotero.org/users/5877353/items/N7ZLDRKF"],"itemData":{"id":1121,"type":"paper-conference","abstract":"Robot deployment in unknown region is one of the most important issues in wireless sensor networks (WSNs). Based on the Obstacle-Free Robot Deployment Mechanism (ORRD), we propose a new deployment mechanism. This mechanism attempts to use the least number of sensors to guarantee full coverage and avoid physical obstacles in unknown region. We extend the mechanism to support multiple robots that move independently and asynchronously. When robots meet each other, they explore the way to efficiently and cooperatively deploy sensors for full coverage and obstacle resistance. The simulation results show that the proposed mechanism outperforms the existing deployment mechanism in terms of coverage ratio, deployment efficiency, and the communication overhead.","container-title":"2013 International Joint Conference on Awareness Science and Technology Ubi-Media Computing (iCAST 2013 UMEDIA 2013)","DOI":"10.1109/ICAwST.2013.6765424","event":"2013 International Joint Conference on Awareness Science and Technology Ubi-Media Computing (iCAST 2013 UMEDIA 2013)","page":"143-149","source":"IEEE Xplore","title":"Robot-based deployment mechanism for wireless sensor networks in unknown region","author":[{"family":"Wang","given":"Ying-Hong"},{"family":"Tsai","given":"Chih-Hsiao"},{"family":"Wu","given":"You-Hua"}],"issued":{"date-parts":[["2013",11]]}}},{"id":1111,"uris":["http://zotero.org/users/5877353/items/6UF37RJU"],"uri":["http://zotero.org/users/5877353/items/6UF37RJU"],"itemData":{"id":1111,"type":"article-journal","abstract":"This paper presents a novel approach of using autonomous mobile robots to deploy a Wireless Sensor Network (WSN) for human existence detection in case of disasters. During WSN deployment, mobile robots perform cooperative Simultaneous Localization and Mapping (SLAM) and communicate over the WSN. The proposed system has important advantages over a human-assisted system, including autonomous deployment, aggregated intelligence, and flexibility. However, the realization of these envisaged gains depends on communication and coordination capabilities of the system. In this study, the advantages of an autonomous WSN deployment system by mobile robots, design principles and implementation related issues have been explained. In addition, simulation studies have been performed to show the effectiveness of the proposed approach considering WSN coverage, coordination strategies, and SLAM perspectives. Overall, this paper addresses the advantages of using multiple robots for WSN deployment in terms of cooperative exploration and cooperative SLAM, the benefit of simultaneously deploying wireless sensor nodes during the exploration of an unknown deployment zone and the use of WSN-based communication as an alternative communication method during exploration.","collection-title":"(1)Special Issue : Wireless Technologies for Humanitarian Relief &amp; (2)Special Issue: Models And Algorithms For Wireless Mesh Networks","container-title":"Ad Hoc Networks","DOI":"10.1016/j.adhoc.2012.06.006","ISSN":"1570-8705","journalAbbreviation":"Ad Hoc Networks","language":"en","page":"54-68","source":"ScienceDirect","title":"An autonomous wireless sensor network deployment system using mobile robots for human existence detection in case of disasters","volume":"13","author":[{"family":"Tuna","given":"Gurkan"},{"family":"Gungor","given":"V. Cagri"},{"family":"Gulez","given":"Kayhan"}],"issued":{"date-parts":[["2014",2,1]]}}},{"id":3,"uris":["http://zotero.org/users/5877353/items/4VXLNXG8"],"uri":["http://zotero.org/users/5877353/items/4VXLNXG8"],"itemData":{"id":3,"type":"article-journal","abstract":"Time-phased sensor-network deployment refers to the delivery of a set of sensors to their predetermined locations at exact times by a fleet of vehicles. Applications for such network deployments include wilderness search and rescue (WiSAR) and wildfire monitoring, where desirable resource management would imply allowing the vehicles to perform other tasks between deliveries. The goal of this paper is, thus, to formulate and solve a vehicle-routing problem (VRP) for such just-in-time time-phased sensor-network deployments. The proposed optimization method for the modified VRP outlined herein has two primary novelties: 1) the consideration of spare time as the objective function and 2) the use of a targeted local-search (LS) method. The spare-time objective function was formulated to address the uniqueness of the modified routing problem at hand. The targeted LS algorithm, on the other hand, was developed to tangibly improve the efficiency of the search for the optimal values of the chosen objective function. The proposed vehicle-route-planning method was validated via a range of simulated WiSAR scenarios, some of which are included herein. The robustness of the method to variations in problem parameters was also investigated.","container-title":"IEEE Transactions on Automation Science and Engineering","DOI":"10.1109/TASE.2018.2857630","ISSN":"1545-5955","issue":"2","page":"716-728","source":"IEEE Xplore","title":"Vehicle Routing for Resource Management in Time-Phased Deployment of Sensor Networks","volume":"16","author":[{"family":"Woiceshyn","given":"K."},{"family":"Kashino","given":"Z."},{"family":"Nejat","given":"G."},{"family":"Benhabib","given":"B."}],"issued":{"date-parts":[["2019",4]]}}},{"id":1119,"uris":["http://zotero.org/users/5877353/items/SQC7M2WF"],"uri":["http://zotero.org/users/5877353/items/SQC7M2WF"],"itemData":{"id":1119,"type":"paper-conference","abstract":"We consider a realistic wireless sensor deployment strategy by which mobile robot deploys sensor nodes when it moves along the linear backbone network with some branches. Because of its finite load capacity, the robot has to repeatedly move back to the position where all sensors are temporarily stored and reload sensor nodes, which leads to the robot has to travel the path many times and consumes more energy. We present a Shortest Traveling Path for Robot (STPR) algorithm by which the robot can reduce the traveling path and achieve the required coverage. All nodes are stored at the temporary starting point and mobile robot continuously loads sensors and moves to the destination, dropping some sensor to meet the basic coverage and connectivity requirements. The mobile robot arrives at the far intersection and deploys sensors along the branches in accordance with the algorithm rules, and then returns the recent branch when having enough sensors. Otherwise the robot moves back and deploys sensors on the back path. The robot reloads sensors and repeats the deployment process until all the branches and backbone is finished. The paper proves that the algorithm is effective compared with the common methods. Simulation results show that the algorithm effectively reduces the moving distance at the randomly generated network.","container-title":"2012 12th International Conference on Control Automation Robotics Vision (ICARCV)","DOI":"10.1109/ICARCV.2012.6485429","event":"2012 12th International Conference on Control Automation Robotics Vision (ICARCV)","page":"1663-1668","source":"IEEE Xplore","title":"Carrier-based sensor deployment by a mobile robot for wireless sensor networks","author":[{"family":"Wang","given":"Zhengjie"},{"family":"Zhao","given":"Xiaoguang"},{"family":"Wang","given":"Zhengjie"},{"family":"Qian","given":"Xu"}],"issued":{"date-parts":[["2012",12]]}}}],"schema":"https://github.com/citation-style-language/schema/raw/master/csl-citation.json"} </w:instrText>
      </w:r>
      <w:r>
        <w:fldChar w:fldCharType="separate"/>
      </w:r>
      <w:r w:rsidR="00D24AB0">
        <w:t>[28], [30]–[33], [37]–[39]</w:t>
      </w:r>
      <w:r>
        <w:fldChar w:fldCharType="end"/>
      </w:r>
      <w:r>
        <w:t xml:space="preserve">. </w:t>
      </w:r>
      <w:r w:rsidR="00DF472B">
        <w:t xml:space="preserve">Other </w:t>
      </w:r>
      <w:r w:rsidR="009E53E9">
        <w:t>research</w:t>
      </w:r>
      <w:r>
        <w:t xml:space="preserve"> </w:t>
      </w:r>
      <w:r w:rsidR="00FE2E2B">
        <w:t>focuses on the</w:t>
      </w:r>
      <w:r>
        <w:t xml:space="preserve"> converse problem</w:t>
      </w:r>
      <w:r w:rsidR="00A86267">
        <w:t xml:space="preserve"> where sensor deployment plan</w:t>
      </w:r>
      <w:r w:rsidR="0826DE6D">
        <w:t>ning</w:t>
      </w:r>
      <w:r w:rsidR="00A86267">
        <w:t xml:space="preserve"> is constrained to the trajectories of </w:t>
      </w:r>
      <w:r w:rsidR="009E53E9">
        <w:t>the delivery agents</w:t>
      </w:r>
      <w:r w:rsidR="00A86267">
        <w:t xml:space="preserve"> </w:t>
      </w:r>
      <w:r>
        <w:fldChar w:fldCharType="begin"/>
      </w:r>
      <w:r>
        <w:instrText xml:space="preserve"> ADDIN ZOTERO_ITEM CSL_CITATION {"citationID":"DLAVys2x","properties":{"formattedCitation":"[14]","plainCitation":"[14]","noteIndex":0},"citationItems":[{"id":582,"uris":["http://zotero.org/users/5877353/items/494KLNL3"],"uri":["http://zotero.org/users/5877353/items/494KLNL3"],"itemData":{"id":582,"type":"article-journal","abstract":"Mobile target search is a problem pertinent to a variety of applications, including wilderness search and rescue. This paper proposes a hybrid approach for target search utilizing a team of mobile agents supported by a network of static sensors. The approach is novel in that the mobile agents deploy the sensors at optimized times and locations while they themselves travel along their respective optimized search trajectories. In the proposed approach, mobile-agent trajectories are first planned to maximize the likelihood of target detection. The deployment of the static-sensor network is subsequently planned. Namely, deployment locations and times are optimized while being constrained by the already planned mobile-agent trajectories. The latter optimization problem, as formulated and solved herein, aims to minimize an overall network-deployment error. This overall error comprises three main components, each quantifying a deviation from one of three main objectives the network aims to achieve: (i) maintaining directional unbiasedness in target-motion consideration, (ii) maintaining unbiasedness in temporal search-effort distribution, and, (iii) maximizing the likelihood of target detection. We solve this unique optimization problem using an iterative heuristic-based algorithm with random starts. The proposed hybrid search strategy was validated through the extensive simulations presented in this paper. Furthermore, its performance was evaluated with respect to an alternative hybrid search strategy, where it either outperformed or performed comparably depending on the search resources available.","container-title":"Robotics","DOI":"10.3390/robotics8030061","issue":"3","language":"en","page":"61","source":"www.mdpi.com","title":"A Sensor-Network-Supported Mobile-Agent-Search Strategy for Wilderness Rescue","volume":"8","author":[{"family":"Chong Lee Shin","given":"Jason"},{"family":"Kashino","given":"Zendai"},{"family":"Nejat","given":"Goldie"},{"family":"Benhabib","given":"Beno"}],"issued":{"date-parts":[["2019",9]]}}}],"schema":"https://github.com/citation-style-language/schema/raw/master/csl-citation.json"} </w:instrText>
      </w:r>
      <w:r>
        <w:fldChar w:fldCharType="separate"/>
      </w:r>
      <w:r>
        <w:t>[14]</w:t>
      </w:r>
      <w:r>
        <w:fldChar w:fldCharType="end"/>
      </w:r>
      <w:r>
        <w:t xml:space="preserve">. In this work, we incorporate sensor delivery </w:t>
      </w:r>
      <w:r w:rsidR="2B6E3F9C">
        <w:t xml:space="preserve">considerations </w:t>
      </w:r>
      <w:r>
        <w:t>into our planning algorithm</w:t>
      </w:r>
      <w:r w:rsidR="00FE2E2B">
        <w:t>.</w:t>
      </w:r>
    </w:p>
    <w:p w14:paraId="16D3ECCA" w14:textId="388490A6" w:rsidR="00A95F72" w:rsidRDefault="00B251F9" w:rsidP="00B251F9">
      <w:pPr>
        <w:widowControl w:val="0"/>
        <w:spacing w:after="40"/>
        <w:ind w:firstLine="284"/>
        <w:jc w:val="both"/>
      </w:pPr>
      <w:r>
        <w:t xml:space="preserve">The abovementioned network-deployment research often considers </w:t>
      </w:r>
      <w:r w:rsidR="004F2550">
        <w:t xml:space="preserve">static objectives and </w:t>
      </w:r>
      <w:r>
        <w:t xml:space="preserve">regions that are bounded and limited in size </w:t>
      </w:r>
      <w:r w:rsidR="00C520CD">
        <w:t xml:space="preserve">which </w:t>
      </w:r>
      <w:r>
        <w:t>allow</w:t>
      </w:r>
      <w:r w:rsidR="00C520CD">
        <w:t>s</w:t>
      </w:r>
      <w:r>
        <w:t xml:space="preserve"> </w:t>
      </w:r>
      <w:r w:rsidR="004F2550">
        <w:t xml:space="preserve">for </w:t>
      </w:r>
      <w:r w:rsidRPr="40874A1E">
        <w:rPr>
          <w:i/>
          <w:iCs/>
        </w:rPr>
        <w:t>substantial</w:t>
      </w:r>
      <w:r>
        <w:t xml:space="preserve"> coverage. </w:t>
      </w:r>
      <w:r w:rsidR="004F2550">
        <w:t>In this paper, we consider the</w:t>
      </w:r>
      <w:r w:rsidR="00775CB1">
        <w:t xml:space="preserve"> problem of mobile target</w:t>
      </w:r>
      <w:r w:rsidR="004F2550">
        <w:t xml:space="preserve"> detection</w:t>
      </w:r>
      <w:r w:rsidR="00775CB1">
        <w:t>,</w:t>
      </w:r>
      <w:r w:rsidR="007B3074">
        <w:t xml:space="preserve"> within a </w:t>
      </w:r>
      <w:proofErr w:type="spellStart"/>
      <w:r w:rsidR="007B3074">
        <w:t>WiSAR</w:t>
      </w:r>
      <w:proofErr w:type="spellEnd"/>
      <w:r w:rsidR="007B3074">
        <w:t xml:space="preserve"> context.</w:t>
      </w:r>
      <w:r w:rsidR="004F2550">
        <w:t xml:space="preserve"> </w:t>
      </w:r>
      <w:r w:rsidR="007B3074">
        <w:t>The</w:t>
      </w:r>
      <w:r w:rsidR="00775CB1">
        <w:t xml:space="preserve"> objective is to detect a moving target, </w:t>
      </w:r>
      <w:r w:rsidR="00B339F3">
        <w:t>in</w:t>
      </w:r>
      <w:r w:rsidR="004F2550">
        <w:t xml:space="preserve"> a large and growing RoI</w:t>
      </w:r>
      <w:r w:rsidR="00B339F3">
        <w:t xml:space="preserve">, </w:t>
      </w:r>
      <w:r w:rsidR="00775CB1">
        <w:t>as quickly as possible</w:t>
      </w:r>
      <w:r w:rsidR="00B339F3">
        <w:t xml:space="preserve">. </w:t>
      </w:r>
      <w:r>
        <w:t xml:space="preserve"> </w:t>
      </w:r>
      <w:r w:rsidR="00775CB1">
        <w:t>The expanding nature of the search means</w:t>
      </w:r>
      <w:r>
        <w:t xml:space="preserve"> one would have an </w:t>
      </w:r>
      <w:r>
        <w:lastRenderedPageBreak/>
        <w:t>insufficient number of sensors to cover an appreciable fraction of the search area (</w:t>
      </w:r>
      <w:r w:rsidRPr="40874A1E">
        <w:rPr>
          <w:i/>
          <w:iCs/>
        </w:rPr>
        <w:t>i.e</w:t>
      </w:r>
      <w:r>
        <w:t xml:space="preserve">., the sensor network only provides </w:t>
      </w:r>
      <w:r w:rsidRPr="40874A1E">
        <w:rPr>
          <w:i/>
          <w:iCs/>
        </w:rPr>
        <w:t>sparse coverage</w:t>
      </w:r>
      <w:r>
        <w:t xml:space="preserve">). Furthermore, </w:t>
      </w:r>
      <w:r w:rsidR="4472BB52">
        <w:t>we consider the case in which sensors are static and cannot be repositioned (relocated or re</w:t>
      </w:r>
      <w:r w:rsidR="00DF5707">
        <w:t>-</w:t>
      </w:r>
      <w:r w:rsidR="4472BB52">
        <w:t xml:space="preserve">oriented) after deployment. This contrasts with many existing </w:t>
      </w:r>
      <w:r>
        <w:t xml:space="preserve">coverage-enhancing works </w:t>
      </w:r>
      <w:r w:rsidR="0E298FD6">
        <w:t xml:space="preserve">which </w:t>
      </w:r>
      <w:r>
        <w:t>concentrate on the optimization of DSNs after they have been deployed randomly</w:t>
      </w:r>
      <w:r w:rsidR="00CA2A02">
        <w:t xml:space="preserve"> </w:t>
      </w:r>
      <w:r>
        <w:fldChar w:fldCharType="begin"/>
      </w:r>
      <w:r>
        <w:instrText xml:space="preserve"> ADDIN ZOTERO_ITEM CSL_CITATION {"citationID":"rLPP0jRr","properties":{"formattedCitation":"[40], [41]","plainCitation":"[40], [41]","noteIndex":0},"citationItems":[{"id":1149,"uris":["http://zotero.org/users/5877353/items/NDJWBJXM"],"uri":["http://zotero.org/users/5877353/items/NDJWBJXM"],"itemData":{"id":1149,"type":"paper-conference","abstract":"One of the fundamental problems in wireless sensor networks is providing area coverage to fulfill a certain task. This problem in directional sensor networks is more challenging because of limited sensing angle of directional sensors. This paper addresses the problem of deployment and orientation of a specific number of directional sensor nodes in order to maximize the area coverage. First, we present an optimization model for this problem. Then, we propose a distributed payoff based learning algorithm in which each sensor tries to maximize its own coverage relative to the coverage of its neighbors by relocating toward uncovered positions and selecting an appropriate working direction. Simulation results demonstrate the performance of proposed algorithm.","container-title":"2016 8th International Symposium on Telecommunications (IST)","DOI":"10.1109/IS℡.2016.7881773","event":"2016 8th International Symposium on Telecommunications (IST)","page":"18-23","source":"IEEE Xplore","title":"Distributed area coverage in mobile directional sensor networks","author":[{"family":"Varposhti","given":"Marzieh"},{"family":"Saleh","given":"Peyman"},{"family":"Afzal","given":"Shahryar"},{"family":"Dehghan","given":"Mehdi"}],"issued":{"date-parts":[["2016",9]]}}},{"id":1151,"uris":["http://zotero.org/users/5877353/items/QQGPS84X"],"uri":["http://zotero.org/users/5877353/items/QQGPS84X"],"itemData":{"id":1151,"type":"paper-conference","abstract":"In conventional sensor networks, the sensors often are based on omni-sensing model. However, directional sensing range and sensors are great application chances, typically in video sensor networks. Thus, the directional sensor network also demands novel solutions, especially for deployment policy and sensor’s scheduling. Toward this end, this paper evaluates the requirements of deploying directional sensors for a given coverage probability. Moreover, the paper proposes how to solve the connectivity problem for randomly deployed sensors under the directional communication model. The paper proposes a method for checking and repairing the connectivity of directional sensor networks for two typical cases. We design efficient protocols to implement our idea. A set of experiments are also performed to prove the effectivity of our solution. The results of this paper can be also used to solve the coverage problem of traditional sensor networks as a special case.","collection-title":"Lecture Notes in Computer Science","container-title":"Mobile Ad-hoc and Sensor Networks","DOI":"10.1007/11599463_70","event-place":"Berlin, Heidelberg","ISBN":"978-3-540-32276-4","language":"en","page":"721-731","publisher":"Springer","publisher-place":"Berlin, Heidelberg","source":"Springer Link","title":"On Coverage Problems of Directional Sensor Networks","author":[{"family":"Ma","given":"Huadong"},{"family":"Liu","given":"Yonghe"}],"editor":[{"family":"Jia","given":"Xiaohua"},{"family":"Wu","given":"Jie"},{"family":"He","given":"Yanxiang"}],"issued":{"date-parts":[["2005"]]}}}],"schema":"https://github.com/citation-style-language/schema/raw/master/csl-citation.json"} </w:instrText>
      </w:r>
      <w:r>
        <w:fldChar w:fldCharType="separate"/>
      </w:r>
      <w:r w:rsidR="00CA2A02">
        <w:t>[40], [41]</w:t>
      </w:r>
      <w:r>
        <w:fldChar w:fldCharType="end"/>
      </w:r>
      <w:r>
        <w:t xml:space="preserve">. Namely, </w:t>
      </w:r>
      <w:r w:rsidR="00620AE3">
        <w:t>they assume</w:t>
      </w:r>
      <w:r>
        <w:t xml:space="preserve"> that the sensors can be relocated after</w:t>
      </w:r>
      <w:r w:rsidR="00DF5707">
        <w:t xml:space="preserve"> the</w:t>
      </w:r>
      <w:r>
        <w:t xml:space="preserve"> initial deployment. </w:t>
      </w:r>
      <w:r w:rsidR="0C037209">
        <w:t>I</w:t>
      </w:r>
      <w:r w:rsidR="002A092D">
        <w:t>n unstructured environments like the wilderness, i</w:t>
      </w:r>
      <w:r w:rsidR="00F81BAB">
        <w:t xml:space="preserve">t </w:t>
      </w:r>
      <w:r>
        <w:t>is often the case</w:t>
      </w:r>
      <w:r w:rsidR="002A092D">
        <w:t xml:space="preserve"> </w:t>
      </w:r>
      <w:r w:rsidR="00F81BAB">
        <w:t xml:space="preserve">that </w:t>
      </w:r>
      <w:r>
        <w:t>sensors are static and cannot be repositioned (relocated or re-oriented) after deployment.</w:t>
      </w:r>
    </w:p>
    <w:p w14:paraId="2CB8FA64" w14:textId="74AE1B31" w:rsidR="00B251F9" w:rsidRPr="007806B3" w:rsidRDefault="00B251F9" w:rsidP="00A95F72">
      <w:pPr>
        <w:widowControl w:val="0"/>
        <w:spacing w:after="40"/>
        <w:ind w:firstLine="284"/>
        <w:jc w:val="both"/>
      </w:pPr>
      <w:r>
        <w:t xml:space="preserve">In other pertinent research works, for example, on target tracking </w:t>
      </w:r>
      <w:r>
        <w:fldChar w:fldCharType="begin"/>
      </w:r>
      <w:r w:rsidR="00CA2A02">
        <w:instrText xml:space="preserve"> ADDIN ZOTERO_ITEM CSL_CITATION {"citationID":"8djghLKN","properties":{"formattedCitation":"[16], [42]\\uc0\\u8211{}[44]","plainCitation":"[16], [42]–[44]","noteIndex":0},"citationItems":[{"id":915,"uris":["http://zotero.org/users/5877353/items/8TGGWGMS"],"uri":["http://zotero.org/users/5877353/items/8TGGWGMS"],"itemData":{"id":915,"type":"paper-conference","abstract":"Target tracking is one of the major applications of Wireless Sensor Networks (WSN). In traditional target tracking with directional sensors, the target can be detected only when it is in the field of view (FoV) of a sensor. The target's track is obtained with the help of filtering algorithms/techniques at the base station (BS). These techniques sometimes lead to incorrect location estimation of the target due to measurement errors and noise. It is ideally required that the main sensing lobe/FoV of the sensor follow the target, whenever the target is in the FoV of the sensor. Based on the above considerations, this paper proposes an efficient solution to target tracking with the help of beam steering enabled directional sensors mounted on the nodes for tracking the targets. At every step of beam steering, the sensor node updates the location of the target to the nearest cluster head or base station. Each sensor will continuously monitor the target till it crosses the FoV or sensing range of the sensor. The proposed method has been implemented in OMNeT++ and the performance of the algorithm has been evaluated with directional active and passive sensors. Different target mobilities and different sensor FoV angles have been considered. The results show that the proposed method successfully tracked the target and located the target at every instant of time. Directional active sensors yield more accurate results when compared to passive sensors. It was also seen that the location accuracy of the target was mainly dependent on the FoV angle and FoV/sensing radius of the sensor.","container-title":"2012 Fourth International Conference on Communication Systems and Networks (COMSNETS 2012)","DOI":"10.1109/COMSNETS.2012.6151338","event":"2012 Fourth International Conference on Communication Systems and Networks (COMSNETS 2012)","note":"ISSN: 2155-2509","page":"1-10","source":"IEEE Xplore","title":"Target tracking in a WSN with directional sensors using electronic beam steering","author":[{"family":"Kumar","given":"A Anand"},{"family":"Sivalingam","given":"Krishna M."}],"issued":{"date-parts":[["2012",1]]}}},{"id":814,"uris":["http://zotero.org/users/5877353/items/HU2PY4Z6"],"uri":["http://zotero.org/users/5877353/items/HU2PY4Z6"],"itemData":{"id":814,"type":"article-journal","container-title":"Telecommunication Systems","DOI":"10.1007/s11235-017-0373-5","ISSN":"1018-4864, 1572-9451","issue":"1","journalAbbreviation":"Telecommun Syst","language":"en","page":"47-65","source":"DOI.org (Crossref)","title":"Efficient target tracking in directional sensor networks with selective target area’s coverage","volume":"68","author":[{"family":"Mohajerzadeh","given":"Amir Hossein"},{"family":"Jahedinia","given":"Hasan"},{"family":"Izadi-Ghodousi","given":"Zahra"},{"family":"Abbasinezhad-Mood","given":"Dariush"},{"family":"Salehi","given":"Mahdi"}],"issued":{"date-parts":[["2018",5]]}}},{"id":912,"uris":["http://zotero.org/users/5877353/items/WUJ7YMZA"],"uri":["http://zotero.org/users/5877353/items/WUJ7YMZA"],"itemData":{"id":912,"type":"article-journal","abstract":"Some monitoring applications in wireless sensor networks (WSNs) may require that the target is tracke</w:instrText>
      </w:r>
      <w:r w:rsidR="00CA2A02">
        <w:rPr>
          <w:rFonts w:hint="eastAsia"/>
        </w:rPr>
        <w:instrText xml:space="preserve">d by at least k directional nodes in m-connected WSNs, where k </w:instrText>
      </w:r>
      <w:r w:rsidR="00CA2A02">
        <w:rPr>
          <w:rFonts w:hint="eastAsia"/>
        </w:rPr>
        <w:instrText>≥</w:instrText>
      </w:r>
      <w:r w:rsidR="00CA2A02">
        <w:rPr>
          <w:rFonts w:hint="eastAsia"/>
        </w:rPr>
        <w:instrText xml:space="preserve"> 1 and m </w:instrText>
      </w:r>
      <w:r w:rsidR="00CA2A02">
        <w:rPr>
          <w:rFonts w:hint="eastAsia"/>
        </w:rPr>
        <w:instrText>≥</w:instrText>
      </w:r>
      <w:r w:rsidR="00CA2A02">
        <w:rPr>
          <w:rFonts w:hint="eastAsia"/>
        </w:rPr>
        <w:instrText xml:space="preserve"> 1. In this paper, we address the target tracking problem in term of the number and orientation of tracking region of directional nodes required to achieve k-target tracking in m-co</w:instrText>
      </w:r>
      <w:r w:rsidR="00CA2A02">
        <w:instrText xml:space="preserve">nnected WSNs. We consider the different values of k, m, target range, tracking angle, communication range of nodes, and shape of the field of interest (FoI) for solving the problem. The FoI is divided into an equilateral triangle, square, and hexagon patterns to estimate the optimal side length of a polygon and tracking direction of the nodes for k-target tracking and m-connectivity of the network. Next, the optimal side length in a polygon is used to estimate the node locations required for the desired level of target tracking and connectivity. Finally, we select a regular deployment pattern, which requires the least number of nodes for the designed level of tracking and connectivity. We also propose a target tracking system using the proposed analysis for tracking the moving targets in the FoI.","container-title":"IEEE Systems Journal","DOI":"10.1109/JSYST.2018.2864684","ISSN":"2373-7816","issue":"2","page":"1618-1627","source":"IEEE Xplore","title":"A Target Tracking System Using Directional Nodes in Wireless Sensor Networks","volume":"13","author":[{"family":"Tripathi","given":"Abhishek"},{"family":"Gupta","given":"Hari Prabhat"},{"family":"Dutta","given":"Tanima"},{"family":"Kumar","given":"Durgesh"},{"family":"Jit","given":"Satyabrat"},{"family":"Shukla","given":"K. K."}],"issued":{"date-parts":[["2019",6]]}}},{"id":1060,"uris":["http://zotero.org/users/5877353/items/Q6YSD9Z7"],"uri":["http://zotero.org/users/5877353/items/Q6YSD9Z7"],"itemData":{"id":1060,"type":"article-journal","abstract":"We study the problem of object tracking using highly directional sensors--sensors whose field of vision is a line or a line segment. A network of such sensors monitors a certain region of the plane. Sporadically, objects moving in straight lines and at a constant speed cross the region. A sensor detects an object when it crosses its line of sight, and records the time of the detection. No distance or angle measurements are available. The task of the sensors is to estimate the directions and speeds of the objects, and the sensor lines, which are unknown a priori. This estimation problem involves the minimization of a highly nonconvex cost function. To overcome this difficulty, we introduce an algorithm, which we call \"adaptive basis algorithm.\" This algorithm is divided into three phases: in the first phase, the algorithm is initialized using data from six sensors and four objects; in the second phase, the estimates are updated as data from more sensors and objects are incorporated. The third phase is an optional coordinated transformation. The estimation is done in an \"ad-hoc\" coordinate system, which we call \"adaptive coordinate system.\" When more information is available, for example, the location of six sensors, the estimates can be transformed to the \"real-world\" coordinate system. This constitutes the third phase.","container-title":"EURASIP Journal on Advances in Signal Processing","DOI":"10.1155/2008/360912","ISSN":"1110-8657","journalAbbreviation":"EURASIP J. Adv. Signal Process","page":"74:1–74:10","source":"ACM Digital Library","title":"Tracking objects with networked scattered directional sensors","volume":"2008","author":[{"family":"Plarre","given":"Kurt"},{"family":"Kumar","given":"P. R."}],"issued":{"date-parts":[["2008",1,1]]}}}],"schema":"https://github.com/citation-style-language/schema/raw/master/csl-citation.json"} </w:instrText>
      </w:r>
      <w:r>
        <w:fldChar w:fldCharType="separate"/>
      </w:r>
      <w:r w:rsidR="00CA2A02" w:rsidRPr="00CA2A02">
        <w:rPr>
          <w:szCs w:val="24"/>
        </w:rPr>
        <w:t>[16], [42]–[44]</w:t>
      </w:r>
      <w:r>
        <w:fldChar w:fldCharType="end"/>
      </w:r>
      <w:r>
        <w:t xml:space="preserve">, the objective is to obtain an accurate estimate of the target trajectory using positional updates provided by sensor measurements. Solutions to this problem, however, are not directly applicable to target detection since they assume that the target’s initial position is an </w:t>
      </w:r>
      <w:r w:rsidRPr="47AA63A1">
        <w:rPr>
          <w:i/>
          <w:iCs/>
        </w:rPr>
        <w:t>a priori</w:t>
      </w:r>
      <w:r>
        <w:t xml:space="preserve"> known, which is not the case during target detection. In barrier coverage </w:t>
      </w:r>
      <w:r>
        <w:fldChar w:fldCharType="begin"/>
      </w:r>
      <w:r w:rsidR="00CA2A02">
        <w:instrText xml:space="preserve"> ADDIN ZOTERO_ITEM CSL_CITATION {"citationID":"FdWUqJuG","properties":{"formattedCitation":"[45]\\uc0\\u8211{}[48]","plainCitation":"[45]–[48]","noteIndex":0},"citationItems":[{"id":1097,"uris":["http://zotero.org/users/5877353/items/95MZ996H"],"uri":["http://zotero.org/users/5877353/items/95MZ996H"],"itemData":{"id":1097,"type":"paper-conference","abstract":"Barrier coverage is a critical issue in wireless sensor networks for security applications (e.g., border protection) where directional sensors (e.g., cameras) are becoming more popular and advantageous than omni-directional scalar sensors for the extra dimensional information they provide. However, barrier coverage can not be guaranteed after initial random deployment of sensors, especially for directional sensors with limited sensing angles. In this paper, we study how to efficiently achieve barrier coverage in hybrid directional sensor networks by moving mobile sensors to fill in gaps and form a barrier with stationary sensors. In specific, we introduce the notion of directional barrier graph to model the barrier coverage formation problem. We prove that the minimum number of mobile sensors required to form a barrier with stationary sensors is the length of the shortest path from the source node to the destination node on the directional barrier graph. We then formulate the problem of minimizing the cost of moving mobile sensors to fill in the gaps on the shortest path as a minimum cost bipartite assignment problem, and solve it in polynomial time using the Hungarian algorithm. Both analytical and experimental studies demonstrate the effectiveness of the proposed algorithm.","container-title":"2013 IEEE 10th International Conference on Mobile Ad-Hoc and Sensor Systems","DOI":"10.1109/MASS.2013.12","event":"2013 IEEE 10th International Conference on Mobile Ad-Hoc and Sensor Systems","note":"ISSN: 2155-6814","page":"222-230","source":"IEEE Xplore","title":"Barrier Coverage in Hybrid Directional Sensor Networks","author":[{"family":"Wang","given":"Zhibo"},{"family":"Liao","given":"Jilong"},{"family":"Cao","given":"Qing"},{"family":"Qi","given":"Hairong"},{"family":"Wang","given":"Zhi"}],"issued":{"date-parts":[["2013",10]]}}},{"id":1095,"uris":["http://zotero.org/users/5877353/items/RGDZQ8WR"],"uri":["http://zotero.org/users/5877353/items/RGDZQ8WR"],"itemData":{"id":1095,"type":"article-journal","abstract":"Barrier coverage is attractive for many practical applications of directional sensor networks. Power conservation is one of the important issues in directional sensor networks. In this article, we address energy-efficient barrier coverage for directional sensor networks with mobile sensors. First, we derive the critical condition for mobile deployment. We assume that a number of stationary directional sensors are placed independently and randomly following a Poisson point process in a two-dimensional rectangular area. Our analysis shows that the critical condition only depends on the deployment density (</w:instrText>
      </w:r>
      <w:r w:rsidR="00CA2A02">
        <w:rPr>
          <w:rFonts w:ascii="Cambria Math" w:hAnsi="Cambria Math" w:cs="Cambria Math"/>
        </w:rPr>
        <w:instrText>𝜆</w:instrText>
      </w:r>
      <w:r w:rsidR="00CA2A02">
        <w:instrText xml:space="preserve">λ&lt;math display=\"inline\" id=\"math1-1550147718761582\" overflow=\"scroll\" altimg=\"eq-00001.gif\"&gt;&lt;mrow&gt;&lt;mi&gt;λ&lt;/mi&gt;&lt;/mrow&gt;&lt;/math&gt;) and the sensing radius (r). When the initial deployment satisfies </w:instrText>
      </w:r>
      <w:r w:rsidR="00CA2A02">
        <w:rPr>
          <w:rFonts w:ascii="Cambria Math" w:hAnsi="Cambria Math" w:cs="Cambria Math"/>
        </w:rPr>
        <w:instrText>𝜆</w:instrText>
      </w:r>
      <w:r w:rsidR="00CA2A02">
        <w:instrText>&lt;8ln2/</w:instrText>
      </w:r>
      <w:r w:rsidR="00CA2A02">
        <w:rPr>
          <w:rFonts w:ascii="Cambria Math" w:hAnsi="Cambria Math" w:cs="Cambria Math"/>
        </w:rPr>
        <w:instrText>𝑟</w:instrText>
      </w:r>
      <w:r w:rsidR="00CA2A02">
        <w:instrText xml:space="preserve">^2λ&lt;8ln2/r^2&lt;math display=\"inline\" id=\"math2-1550147718761582\" overflow=\"scroll\" altimg=\"eq-00002.gif\"&gt;&lt;mrow&gt;&lt;mi&gt;λ&lt;/mi&gt;&lt;mo&gt;&amp;lt;&lt;/mo&gt;&lt;mn&gt;8&lt;/mn&gt;&lt;mi&gt;ln&lt;/mi&gt;&lt;mn&gt;2&lt;/mn&gt;&lt;mo stretchy=\"false\"&gt;/&lt;/mo&gt;&lt;mi&gt;r&lt;/mi&gt;&lt;mspace width=\"0.25em\"&gt;&lt;/mspace&gt;&lt;mo&gt;^&lt;/mo&gt;&lt;mspace width=\"0.25em\"&gt;&lt;/mspace&gt;&lt;mn&gt;2&lt;/mn&gt;&lt;/mrow&gt;&lt;/math&gt;, barrier gaps may exist, so we need to redeploy mobile sensors to improve the barrier coverage. Then, we propose an energy-efficient barrier repair algorithm to construct an energy-efficient barrier to detect intruders moving along restricted crossing paths in the target area. Through extensive simulations, the results show that the energy-efficient barrier repair algorithm improves the barrier coverage and prolongs the network lifetime by minimizing the maximum sensor moving distance. And in comparison with the energy-efficient barrier coverage algorithm (previous works), the energy-efficient barrier repair algorithm increases by 18% of network lifetime on average.","container-title":"International Journal of Distributed Sensor Networks","DOI":"10.1177/1550147718761582","ISSN":"1550-1477","issue":"2","journalAbbreviation":"International Journal of Distributed Sensor Networks","language":"en","note":"publisher: SAGE Publications","page":"1550147718761582","source":"SAGE Journals","title":"Strong barrier coverage of directional sensor networks with mobile sensors","volume":"14","author":[{"family":"Zhao","given":"Lu"},{"family":"Bai","given":"Guangwei"},{"family":"Shen","given":"Hang"},{"family":"Tang","given":"Zhenmin"}],"issued":{"date-parts":[["2018",2,1]]}}},{"id":"nh4N6Q5W/sMnmeaCv","uris":["http://zotero.org/users/5877353/items/ZCPLQE8B"],"uri":["http://zotero.org/users/5877353/items/ZCPLQE8B"],"itemData":{"id":881,"type":"article-journal","abstract":"Intrusion detection using barrier coverage is one of many applications existed in wireless sensor networks. The main purpose of using barrier coverage is to monitor the borders of a specific area against the intruders that are trying to penetrate this critical area by ensuring the total coverage with a low cost and extending the lifetime of the network, many solutions have been proposed in the literature in order to solve the coverage problem in wireless sensor networks, which became a vital field of research. In this paper, we present a new technique based on geometric mathematical models, in order to guarantee the total coverage of our deployed barriers with a minimum possible number of sensors. The idea is to calculate the number of sensors adequate to cover a barrier before deployment. We then formulate the problem to minimize the number of sensors to be deployed to properly cover a barrier; the calculation makes it possible to solve this problem in polynomial using our own heuristic. Additionally, we propose a new mechanism for ensuring a fault-tolerant network by detecting the faulty sensors and select other suited sensors to close the existing gaps inside the barriers and detecting the sensors whose energy is low before the failure. The obtained simulation results prove the effectiveness of the proposed algorithms.","container-title":"International Journal of Communication Systems","DOI":"10.1002/dac.3955","ISSN":"1099-1131","issue":"10","language":"en","page":"e3955","source":"Wiley Online Library","title":"Optimal barrier coverage for critical area surveillance using wireless sensor networks","volume":"32","author":[{"family":"Benahmed","given":"Tariq"},{"family":"Benahmed","given":"Khelifa"}],"issued":{"date-parts":[["2019"]]}}},{"id":894,"uris":["http://zotero.org/users/5877353/items/7A428ZY2"],"uri":["http://zotero.org/users/5877353/items/7A428ZY2"],"itemData":{"id":894,"type":"article-journal","abstract":"Barrier coverage is an important problem in wireless camera sensor networks for many security applications such as border monitoring and target detection, where camera sensors are used for detecting targets that penetrate the protected area. The full-view coverage is an effective approach of camera barrier coverage which can capture multiple viewpoints of the target crossing the protected area. Existing works on full-view barrier coverage mainly consider static and rotatable camera sensors, which leads to a waste of camera sensors under the limitation of sensing angles and coverage areas. In this paper, we study full-view barrier coverage in mobile camera sensor networks, where camera sensors can randomly move within the deployed area. Specially, we first propose full-view covered model of mobile camera sensors. With this model, we then divide the deployed area into some connected grids and present grid-based deployment strategy to deploy camera sensors for each grid. Finally, we construct a weighted directed graph to model these connected grids and their relationship. Based on the graph, we employ Dijkstras algorithm to obtain a shortest coverage barrier, which is a connected full-view coverage zone across the entire target area. Extensive simulation and theoretical results are provided to illustrate the efficient of our covered models as well as our proposed algorithm in reducing the number of camera sensors and improving coverage probability.","container-title":"Wireless Networks","DOI":"10.1007/s11276-018-1764-6","ISSN":"1572-8196","issue":"8","journalAbbreviation":"Wireless Netw","language":"en","page":"4773-4784","source":"Springer Link","title":"Full-view barrier coverage in mobile camera sensor networks","volume":"25","author":[{"family":"Liu","given":"Xiaolan"},{"family":"Yang","given":"Bin"},{"family":"Chen","given":"Guilin"}],"issued":{"date-parts":[["2019",11,1]]}}}],"schema":"https://github.com/citation-style-language/schema/raw/master/csl-citation.json"} </w:instrText>
      </w:r>
      <w:r>
        <w:fldChar w:fldCharType="separate"/>
      </w:r>
      <w:r w:rsidR="00CA2A02" w:rsidRPr="00CA2A02">
        <w:rPr>
          <w:szCs w:val="24"/>
        </w:rPr>
        <w:t>[45]–[48]</w:t>
      </w:r>
      <w:r>
        <w:fldChar w:fldCharType="end"/>
      </w:r>
      <w:r>
        <w:t xml:space="preserve">, the problems addressed are a subset of the preferential coverage problem, where sensors are deployed to create a barrier between two </w:t>
      </w:r>
      <w:proofErr w:type="spellStart"/>
      <w:r>
        <w:t>RoIs</w:t>
      </w:r>
      <w:proofErr w:type="spellEnd"/>
      <w:r>
        <w:t>. However, these, typically, consider sensor deployment within a bounded RoI.</w:t>
      </w:r>
      <w:r w:rsidR="00A95F72">
        <w:t xml:space="preserve"> This paper, thus, considers the problem of deployment planning of sparse DSNs that comprise only of static sensors, with the goal being maximizing the probability of detecting a mobile-target in a time-expanding RoI, such as in </w:t>
      </w:r>
      <w:proofErr w:type="spellStart"/>
      <w:r w:rsidR="00A95F72">
        <w:t>WiSAR</w:t>
      </w:r>
      <w:proofErr w:type="spellEnd"/>
      <w:r w:rsidR="00A95F72">
        <w:t xml:space="preserve">. While our own and others’ earlier works have addressed the mobile-target detection problem using dynamically deployed sensor networks, these have only been for omnidirectional sensors, </w:t>
      </w:r>
      <w:r>
        <w:fldChar w:fldCharType="begin"/>
      </w:r>
      <w:r w:rsidR="00CA2A02">
        <w:instrText xml:space="preserve"> ADDIN ZOTERO_ITEM CSL_CITATION {"citationID":"1ppuwnrv","properties":{"formattedCitation":"[49]\\uc0\\u8211{}[53]","plainCitation":"[49]–[53]","noteIndex":0},"citationItems":[{"id":427,"uris":["http://zotero.org/users/5877353/items/HQGW24L9"],"uri":["http://zotero.org/users/5877353/items/HQGW24L9"],"itemData":{"id":427,"type":"paper-conference","abstract":"The mobile-target search problem has been, typically, addressed in the literature through the sole use of mobile agents. Recently, however, it has been shown that the use of static-sensor networks could significantly contribute to the likelihood of detecting a mobile target and in a shorter time. In this paper, thus, we propose a novel adaptive and optimal static-sensor network deployment strategy to detect un-trackable targets in unstructured environments. The strategy utilizes a probabilistic target-motion model representative of the demographic group to which the target belongs and realtime location history information to construct a target-location probability distribution function over the search region. The novelty of our strategy lies in the utilization of a time-varying target-location probability distribution in order to deploy sensors in a manner that is both maximally adaptive and optimal for every deployment. Network deployment for a wilderness search and rescue problem is also presented in detail as an example case. Furthermore, numerous factors that may influence the performance of our deployment strategy are discussed, including a network coverage comparative study.","container-title":"2016 IEEE International Symposium on Safety, Security, and Rescue Robotics (SSRR)","DOI":"10.1109/SSRR.2016.7784269","event":"2016 IEEE International Symposium on Safety, Security, and Rescue Robotics (SSRR)","page":"1-8","source":"IEEE Xplore","title":"An adaptive static-sensor network deployment strategy for detecting mobile targets","author":[{"family":"Kashino","given":"Z."},{"family":"Vilela","given":"J."},{"family":"Kim","given":"J. Y."},{"family":"Nejat","given":"G."},{"family":"Benhabib","given":"B."}],"issued":{"date-parts":[["2016",10]]}}},{"id":426,"uris":["http://zotero.org/users/5877353/items/LB3ZJBPF"],"uri":["http://zotero.org/users/5877353/items/LB3ZJBPF"],"itemData":{"id":426,"type":"article-journal","abstract":"The search for a mobile target is a dynamic spatial and temporal problem. Information gathered during the search, regarding the potential whereabouts of the target, can be used to inﬂuence signiﬁcantly the search strategy employed. In this paper, thus, a novel (wireless) static-sensor network deployment strategy is presented to detect efﬁciently and effectively a mobile target in an unbounded environment. The proposed strategy deploys the static sensors optimally and in a time-phased manner while adapting in real-time to the availability of new information during the search. An optimal network-deployment plan, herein, refers to a set of optimal sensor-deployment times and locations. The optimal sensor-deployment instances aim to achieve a uniform deployment of search effort over time. Optimal sensordeployment locations, in turn, are determined according to the highest possible likelihood of detection of the mobile target. The proposed deployment strategy contains two novel contributions: it makes use of a non-parametric approach to estimate effectively the target location likelihood, and it performs an optimization of sensor-placement times to maximize the adaptive characteristic of the deployment plan. Several detailed experiments (in virtual and physical environments) of the proposed strategy for static-sensor network deployment in wilderness search and rescue applications are presented. Furthermore, a comparative study is included to highlight the advantages of our approach versus traditional methods that deploy sensors simultaneously for uniform coverage.","container-title":"IEEE Sensors Journal","DOI":"10.1109/JSEN.2016.2638623","ISSN":"1530-437X, 1558-1748, 2379-9153","issue":"5","journalAbbreviation":"IEEE Sensors J.","language":"en","page":"1479-1492","source":"DOI.org (Crossref)","title":"Spatiotemporal Adaptive Optimization of a Static-Sensor Network via a Non-Parametric Estimation of Target Location Likelihood","volume":"17","author":[{"family":"Kashino","given":"Zendai"},{"family":"Kim","given":"Justin Yonghui"},{"family":"Nejat","given":"Goldie"},{"family":"Benhabib","given":"Beno"}],"issued":{"date-parts":[["2017",3,1]]}}},{"id":116,"uris":["http://zotero.org/users/5877353/items/LCCW8WX9"],"uri":["http://zotero.org/users/5877353/items/LCCW8WX9"],"itemData":{"id":116,"type":"article-journal","abstract":"This paper proposes a novel strategy for the deployment of a static-sensor network based on the use of a target-motion probability model. The focus is on the real-time dynamic and optimal deployment of the network for detecting untrackable targets. The dynamic nature of the deployment refers to the on-line reconfigurability of the network as real-time information about the target becomes available. The optimal locations of the network nodes, in turn, are determined based on maximizing the probability of finding the target through the use of iso-cumulative-probability curves. The proposed strategy is adaptable to unstructured environments with natural terrain variation and the presence of obstacles. Extensive simulations, some of which are included in this paper, verified the advantage of our deployment strategy over other existing methods. Namely, the proposed strategy can tangibly increase the success rate of target detection, while reducing the mean detection time, when compared with uniform-coverage-based approaches that do not consider probabilistic target-motion modeling. A comprehensive example is also included, herein, to illustrate the successful application of our proposed deployment strategy to a wilderness search and rescue scenario, where both static and mobile sensors are employed within a hybrid sensor-deployment strategy.","container-title":"IEEE Sensors Journal","DOI":"10.1109/JSEN.2016.2537331","ISSN":"1530-437X","issue":"11","page":"4405-4417","source":"IEEE Xplore","title":"A Dynamic Approach to Sensor Network Deployment for Mobile-Target Detection in Unstructured, Expanding Search Areas","volume":"16","author":[{"family":"Vilela","given":"J."},{"family":"Kashino","given":"Z."},{"family":"Ly","given":"R."},{"family":"Nejat","given":"G."},{"family":"Benhabib","given":"B."}],"issued":{"date-parts":[["2016",6]]}}},{"id":510,"uris":["http://zotero.org/users/5877353/items/WCL58SG7"],"uri":["http://zotero.org/users/5877353/items/WCL58SG7"],"itemData":{"id":510,"type":"paper-conference","abstract":"In this work, we study the target detection and tracking problem in mobile sensor networks, where the performance metrics of interest are probability of detection and tracking coverage, when the target can be stationary or mobile and its duration is finite. We propose a physical coverage-based mobility model, where the mobile sensor nodes move such that the overlap between the covered areas by different mobile nodes is small. It is shown that for stationary target scenario the proposed mobility model can achieve a desired detection probability with a significantly lower number of mobile nodes especially when the detection requirements are highly stringent. Similarly, when the target is mobile the coverage-based mobility model produces a consistently higher detection probability compared to other models under investigation.","DOI":"10.1109/INFCOMW.2010.5466620","page":"1-5","source":"ResearchGate","title":"Stationary and Mobile Target Detection Using Mobile Wireless Sensor Networks","author":[{"family":"Yanmaz","given":"Evsen"},{"family":"Guclu","given":"Hasan"}],"issued":{"date-parts":[["2010",4,19]]}}},{"id":72,"uris":["http://zotero.org/users/5877353/items/GTZ7FXV3"],"uri":["http://zotero.org/users/5877353/items/GTZ7FXV3"],"itemData":{"id":72,"type":"article-journal","container-title":"ACM Transactions on Embedded Computing Systems","DOI":"10.1145/972627.972631","ISSN":"15399087","issue":"1","journalAbbreviation":"Trans. on Embedded Computing Sys.","language":"en","page":"61-91","source":"DOI.org (Crossref)","title":"Sensor deployment and target localization in distributed sensor networks","volume":"3","author":[{"family":"Zou","given":"Yi"},{"family":"Chakrabarty","given":"Krishnendu"}],"issued":{"date-parts":[["2004",2,1]]}}}],"schema":"https://github.com/citation-style-language/schema/raw/master/csl-citation.json"} </w:instrText>
      </w:r>
      <w:r>
        <w:fldChar w:fldCharType="separate"/>
      </w:r>
      <w:r w:rsidR="00CA2A02" w:rsidRPr="00CA2A02">
        <w:rPr>
          <w:szCs w:val="24"/>
        </w:rPr>
        <w:t>[49]–[53]</w:t>
      </w:r>
      <w:r>
        <w:fldChar w:fldCharType="end"/>
      </w:r>
      <w:r w:rsidR="00A95F72">
        <w:t xml:space="preserve">. </w:t>
      </w:r>
    </w:p>
    <w:p w14:paraId="6CB80F5D" w14:textId="5D93EF74" w:rsidR="00A95F72" w:rsidRDefault="00B251F9" w:rsidP="00B251F9">
      <w:pPr>
        <w:widowControl w:val="0"/>
        <w:spacing w:after="40"/>
        <w:ind w:firstLine="284"/>
        <w:jc w:val="both"/>
      </w:pPr>
      <w:r>
        <w:t xml:space="preserve">In the proposed methodology, sensor deployment poses and times are determined to, in order of priority, maximize the number of possible target trajectories the sensors would cover, </w:t>
      </w:r>
      <w:r w:rsidR="005E30AE">
        <w:t>be feasible for a set of delivery resources</w:t>
      </w:r>
      <w:r>
        <w:t xml:space="preserve">, while being adaptable if new information is found. Our work is novel in that it: (1) uses a linear </w:t>
      </w:r>
      <w:r w:rsidR="00042A51">
        <w:t xml:space="preserve">sensing model </w:t>
      </w:r>
      <w:r>
        <w:t xml:space="preserve">to plan a </w:t>
      </w:r>
      <w:r w:rsidR="00E550A7">
        <w:t xml:space="preserve">directional </w:t>
      </w:r>
      <w:r>
        <w:t xml:space="preserve">sensor network (2) addresses the </w:t>
      </w:r>
      <w:r w:rsidR="00042A51">
        <w:t xml:space="preserve">novel </w:t>
      </w:r>
      <w:r>
        <w:t>maximum intersection problem to maximize the probability of target detection</w:t>
      </w:r>
      <w:r w:rsidR="00695360">
        <w:t xml:space="preserve"> (3) </w:t>
      </w:r>
      <w:r w:rsidR="00597082">
        <w:t xml:space="preserve">incorporates delivery time constraints directly into the sensor </w:t>
      </w:r>
      <w:r w:rsidR="00942586">
        <w:t>pose</w:t>
      </w:r>
      <w:r w:rsidR="00597082">
        <w:t xml:space="preserve"> optimization</w:t>
      </w:r>
      <w:r w:rsidR="00042A51">
        <w:t xml:space="preserve"> to guarantee sensor network deliverability</w:t>
      </w:r>
      <w:r w:rsidR="00597082">
        <w:t>.</w:t>
      </w:r>
    </w:p>
    <w:p w14:paraId="487A9A09" w14:textId="42771045" w:rsidR="00B251F9" w:rsidRDefault="00597082" w:rsidP="00B251F9">
      <w:pPr>
        <w:widowControl w:val="0"/>
        <w:spacing w:after="40"/>
        <w:ind w:firstLine="284"/>
        <w:jc w:val="both"/>
      </w:pPr>
      <w:r>
        <w:t xml:space="preserve"> </w:t>
      </w:r>
    </w:p>
    <w:p w14:paraId="22742E1A" w14:textId="77777777" w:rsidR="00B251F9" w:rsidRDefault="00B251F9" w:rsidP="00B251F9">
      <w:pPr>
        <w:pStyle w:val="Heading1"/>
        <w:keepNext w:val="0"/>
        <w:keepLines w:val="0"/>
        <w:widowControl w:val="0"/>
      </w:pPr>
      <w:r>
        <w:t>Problem Definition</w:t>
      </w:r>
    </w:p>
    <w:p w14:paraId="5E196553" w14:textId="528FCC71" w:rsidR="00B251F9" w:rsidRDefault="00B251F9" w:rsidP="00B251F9">
      <w:pPr>
        <w:widowControl w:val="0"/>
        <w:ind w:firstLine="288"/>
        <w:jc w:val="both"/>
      </w:pPr>
      <w:r w:rsidRPr="00AC4717">
        <w:t xml:space="preserve">The </w:t>
      </w:r>
      <w:r>
        <w:t>problem addressed in this paper is the wilderness search problem of localizing a mobile, un-trackable target (</w:t>
      </w:r>
      <w:r w:rsidRPr="005E0804">
        <w:rPr>
          <w:i/>
        </w:rPr>
        <w:t>i.e</w:t>
      </w:r>
      <w:r>
        <w:t xml:space="preserve">., a lost person) in an unbounded and growing region. Our focus is on directional (static) sensor networks, where ‘static’ refers to both the (self) immobility of the sensors as well as our inability to relocate </w:t>
      </w:r>
      <w:r w:rsidRPr="007806B3">
        <w:t xml:space="preserve">them once deployed. </w:t>
      </w:r>
      <w:r w:rsidR="00543C14" w:rsidRPr="007806B3">
        <w:t xml:space="preserve">A further constraint is that these static sensors have to be deployed </w:t>
      </w:r>
      <w:r w:rsidR="00206E5B" w:rsidRPr="007806B3">
        <w:t xml:space="preserve">by a set of delivery robots that move at a </w:t>
      </w:r>
      <w:r w:rsidR="007806B3" w:rsidRPr="007806B3">
        <w:t xml:space="preserve">constant </w:t>
      </w:r>
      <w:r w:rsidR="00206E5B" w:rsidRPr="007806B3">
        <w:t xml:space="preserve">speed. </w:t>
      </w:r>
    </w:p>
    <w:p w14:paraId="211BF602" w14:textId="77777777" w:rsidR="00F00BAD" w:rsidRPr="00F5545A" w:rsidRDefault="00F00BAD" w:rsidP="00B251F9">
      <w:pPr>
        <w:widowControl w:val="0"/>
        <w:ind w:firstLine="288"/>
        <w:jc w:val="both"/>
      </w:pPr>
    </w:p>
    <w:p w14:paraId="0F50FEBE" w14:textId="77777777" w:rsidR="00B251F9" w:rsidRPr="00892F7D" w:rsidRDefault="00B251F9" w:rsidP="00B251F9">
      <w:pPr>
        <w:pStyle w:val="Heading2"/>
        <w:keepNext w:val="0"/>
        <w:keepLines w:val="0"/>
        <w:widowControl w:val="0"/>
      </w:pPr>
      <w:r>
        <w:t>Wilderness Search and Rescue</w:t>
      </w:r>
    </w:p>
    <w:p w14:paraId="31496D7B" w14:textId="77777777" w:rsidR="00B251F9" w:rsidRPr="007272CE" w:rsidRDefault="00B251F9" w:rsidP="00B251F9">
      <w:pPr>
        <w:widowControl w:val="0"/>
        <w:spacing w:after="40"/>
        <w:ind w:firstLine="289"/>
        <w:jc w:val="both"/>
      </w:pPr>
      <w:proofErr w:type="spellStart"/>
      <w:r>
        <w:t>WiSAR</w:t>
      </w:r>
      <w:proofErr w:type="spellEnd"/>
      <w:r>
        <w:t xml:space="preserve"> is often time-critical, where available search resources would be insufficient to provide a complete (hole-less) distributed coverage; especially, considering that the search area grows with time. As a result, the effectiveness of individual deployed sensors diminishes with increasing search time. This highlights the complexity of the problem </w:t>
      </w:r>
      <w:r>
        <w:t xml:space="preserve">and requires a deployment solution that allocates search </w:t>
      </w:r>
      <w:r w:rsidRPr="007272CE">
        <w:t>resources effectively and quickly, in order to maximize the likelihood of target detection.</w:t>
      </w:r>
    </w:p>
    <w:p w14:paraId="2B0EED3F" w14:textId="46C6FC7C" w:rsidR="00543C14" w:rsidRDefault="00B251F9" w:rsidP="00177AE8">
      <w:pPr>
        <w:widowControl w:val="0"/>
        <w:spacing w:after="40"/>
        <w:ind w:firstLine="289"/>
        <w:jc w:val="both"/>
      </w:pPr>
      <w:r>
        <w:t xml:space="preserve">A wilderness search, typically, begins with the notification of a missing person (the target); subsequently, information regarding their last known position (LKP), time at which they were present at this position, and information regarding the target’s demographics is obtained. The target’s travel since leaving the LKP remains unknown, thus, a probabilistic model of his/her motion through the RoI is required. This model could be derived from the statistical behavior of the overall demographic group to which the target belongs </w:t>
      </w:r>
      <w:r>
        <w:fldChar w:fldCharType="begin"/>
      </w:r>
      <w:r w:rsidR="00CA2A02">
        <w:instrText xml:space="preserve"> ADDIN ZOTERO_ITEM CSL_CITATION {"citationID":"Zoc5TeOt","properties":{"formattedCitation":"[54]","plainCitation":"[54]","noteIndex":0},"citationItems":[{"id":1073,"uris":["http://zotero.org/users/5877353/items/GBHMK5Q8"],"uri":["http://zotero.org/users/5877353/items/GBHMK5Q8"],"itemData":{"id":1073,"type":"book","ISBN":"978-1-879471-39-9","language":"en","note":"Google-Books-ID: YQeSIAAACAAJ","number-of-pages":"396","publisher":"dbS Productions","source":"Google Books","title":"Lost Person Behavior: A Search and Rescue Guide on where to Look for Land, Air, and Water","title-short":"Lost Person Behavior","author":[{"family":"Koester","given":"Robert James"}],"issued":{"date-parts":[["2008"]]}}}],"schema":"https://github.com/citation-style-language/schema/raw/master/csl-citation.json"} </w:instrText>
      </w:r>
      <w:r>
        <w:fldChar w:fldCharType="separate"/>
      </w:r>
      <w:r w:rsidR="00CA2A02" w:rsidRPr="00CA2A02">
        <w:t>[54]</w:t>
      </w:r>
      <w:r>
        <w:fldChar w:fldCharType="end"/>
      </w:r>
      <w:r>
        <w:t>. Given an estimate of possible motions that the target could follow, an effective sensor deployment for detecting the target can, then, be planned</w:t>
      </w:r>
      <w:r w:rsidR="007A56E6">
        <w:t>.</w:t>
      </w:r>
    </w:p>
    <w:p w14:paraId="531A3CB3" w14:textId="0274105B" w:rsidR="00B251F9" w:rsidRDefault="00B251F9" w:rsidP="00B251F9">
      <w:pPr>
        <w:widowControl w:val="0"/>
        <w:ind w:firstLine="288"/>
        <w:jc w:val="both"/>
      </w:pPr>
      <w:r w:rsidRPr="007272CE">
        <w:t xml:space="preserve">This work assumes that there </w:t>
      </w:r>
      <w:r>
        <w:t>exists</w:t>
      </w:r>
      <w:r w:rsidRPr="007272CE">
        <w:t xml:space="preserve"> a parallel search </w:t>
      </w:r>
      <w:r>
        <w:t xml:space="preserve">effort for the target </w:t>
      </w:r>
      <w:r w:rsidRPr="007272CE">
        <w:t xml:space="preserve">by </w:t>
      </w:r>
      <w:r>
        <w:t>mobile</w:t>
      </w:r>
      <w:r w:rsidRPr="007272CE">
        <w:t xml:space="preserve"> operatives</w:t>
      </w:r>
      <w:r>
        <w:t xml:space="preserve">. It is anticipated that these </w:t>
      </w:r>
      <w:r w:rsidRPr="007272CE">
        <w:t xml:space="preserve">operatives </w:t>
      </w:r>
      <w:r>
        <w:t>would provide feedback to the central search controller in real-time for</w:t>
      </w:r>
      <w:r w:rsidR="0074594A">
        <w:t xml:space="preserve"> a</w:t>
      </w:r>
      <w:r>
        <w:t xml:space="preserve"> potential re-planning of the network deployment (</w:t>
      </w:r>
      <w:r w:rsidRPr="000A11F6">
        <w:rPr>
          <w:i/>
        </w:rPr>
        <w:t>e.g</w:t>
      </w:r>
      <w:r>
        <w:t>., discovering a clue left by the target). Furthermore, we assume sensors with a high fault tolerance, which have enough power to remain operational for the full duration of the search.</w:t>
      </w:r>
    </w:p>
    <w:p w14:paraId="30977A84" w14:textId="77777777" w:rsidR="00B251F9" w:rsidRPr="00BC7B3B" w:rsidRDefault="00B251F9" w:rsidP="00B251F9">
      <w:pPr>
        <w:pStyle w:val="Heading2"/>
        <w:keepNext w:val="0"/>
        <w:keepLines w:val="0"/>
        <w:widowControl w:val="0"/>
        <w:ind w:left="289" w:hanging="289"/>
      </w:pPr>
      <w:r>
        <w:t xml:space="preserve">Line Approximation of a Directional-Sensor </w:t>
      </w:r>
    </w:p>
    <w:p w14:paraId="3E43EB7A" w14:textId="40B6B68F" w:rsidR="00B251F9" w:rsidRDefault="0044104B" w:rsidP="00B251F9">
      <w:pPr>
        <w:widowControl w:val="0"/>
        <w:spacing w:after="40"/>
        <w:ind w:firstLine="289"/>
        <w:jc w:val="both"/>
      </w:pPr>
      <w:r>
        <w:t xml:space="preserve">The approximation to a linear sensing model can be determined using the mathematical parameters describing a directional sensor. </w:t>
      </w:r>
      <w:r w:rsidR="00B251F9">
        <w:t xml:space="preserve"> </w:t>
      </w:r>
      <w:r>
        <w:t>G</w:t>
      </w:r>
      <w:r w:rsidR="00B251F9">
        <w:t>eometrically</w:t>
      </w:r>
      <w:r>
        <w:t>, it can be</w:t>
      </w:r>
      <w:r w:rsidR="00B251F9">
        <w:t xml:space="preserve"> modelled by a 4-tuple (</w:t>
      </w:r>
      <m:oMath>
        <m:r>
          <m:rPr>
            <m:sty m:val="bi"/>
          </m:rPr>
          <w:rPr>
            <w:rFonts w:ascii="Cambria Math" w:hAnsi="Cambria Math"/>
          </w:rPr>
          <m:t>P</m:t>
        </m:r>
      </m:oMath>
      <w:r w:rsidR="00B251F9">
        <w:t xml:space="preserve">, </w:t>
      </w:r>
      <m:oMath>
        <m:sSub>
          <m:sSubPr>
            <m:ctrlPr>
              <w:rPr>
                <w:rFonts w:ascii="Cambria Math" w:hAnsi="Cambria Math"/>
                <w:i/>
              </w:rPr>
            </m:ctrlPr>
          </m:sSubPr>
          <m:e>
            <m:r>
              <w:rPr>
                <w:rFonts w:ascii="Cambria Math" w:hAnsi="Cambria Math"/>
              </w:rPr>
              <m:t>θ</m:t>
            </m:r>
            <m:r>
              <m:rPr>
                <m:sty m:val="p"/>
              </m:rPr>
              <w:rPr>
                <w:rFonts w:ascii="Cambria Math" w:hAnsi="Cambria Math"/>
              </w:rPr>
              <m:t xml:space="preserve">, </m:t>
            </m:r>
            <m:r>
              <w:rPr>
                <w:rFonts w:ascii="Cambria Math" w:hAnsi="Cambria Math"/>
              </w:rPr>
              <m:t>R</m:t>
            </m:r>
          </m:e>
          <m:sub>
            <m:r>
              <w:rPr>
                <w:rFonts w:ascii="Cambria Math" w:hAnsi="Cambria Math"/>
              </w:rPr>
              <m:t>s</m:t>
            </m:r>
          </m:sub>
        </m:sSub>
      </m:oMath>
      <w:r w:rsidR="00B251F9">
        <w:t xml:space="preserve">, </w:t>
      </w:r>
      <m:oMath>
        <m:r>
          <w:rPr>
            <w:rFonts w:ascii="Cambria Math" w:hAnsi="Cambria Math"/>
          </w:rPr>
          <m:t>α</m:t>
        </m:r>
      </m:oMath>
      <w:r w:rsidR="00B251F9">
        <w:t xml:space="preserve">) </w:t>
      </w:r>
      <w:r w:rsidR="00B251F9">
        <w:fldChar w:fldCharType="begin"/>
      </w:r>
      <w:r w:rsidR="007C5584">
        <w:instrText xml:space="preserve"> ADDIN ZOTERO_ITEM CSL_CITATION {"citationID":"RSNI9uTd","properties":{"formattedCitation":"[15]","plainCitation":"[15]","noteIndex":0},"citationItems":[{"id":695,"uris":["http://zotero.org/users/5877353/items/XBAB644H"],"uri":["http://zotero.org/users/5877353/items/XBAB644H"],"itemData":{"id":695,"type":"article-journal","abstract":"The coverage optimization problem has been examined thoroughly for omni-directional sensor networks in the past decades. However, the coverage problem in directional sensor networks (DSN) has newly taken attraction, especially with the increasing number of wireless multimedia sensor network (WMSN) applications. Directional sensor nodes equipped with ultrasound, infrared, and video sensors differ from traditional omni-directional sensor nodes with their unique characteristics, such as angle of view, working direction, and line of sight (LoS) properties. Therefore, DSN applications require specific solutions and techniques for coverage enhancement. In this survey article, we mainly aim at categorizing available coverage optimization solutions and survey their problem definitions, assumptions, contributions, complexities and performance results. We categorize available studies about coverage enhancement into four categories. Target-based coverage enhancement, area-based coverage enhancement, coverage enhancement with guaranteed connectivity, and network lifetime prolonging. We define sensing models, design issues and challenges for directional sensor networks and describe their (dis)similarities to omni-directional sensor networks. We also give some information on the physical capabilities of directional sensors available on the market. Moreover, we specify the (dis)advantages of motility and mobility in terms of the coverage and network lifetime of DSNs.","container-title":"Ad Hoc Networks","DOI":"10.1016/j.adhoc.2011.02.003","ISSN":"1570-8705","issue":"7","journalAbbreviation":"Ad Hoc Networks","language":"en","page":"1238-1255","source":"ScienceDirect","title":"On coverage issues in directional sensor networks: A survey","title-short":"On coverage issues in directional sensor networks","volume":"9","author":[{"family":"Amac Guvensan","given":"M."},{"family":"Gokhan Yavuz","given":"A."}],"issued":{"date-parts":[["2011",9,1]]}}}],"schema":"https://github.com/citation-style-language/schema/raw/master/csl-citation.json"} </w:instrText>
      </w:r>
      <w:r w:rsidR="00B251F9">
        <w:fldChar w:fldCharType="separate"/>
      </w:r>
      <w:r w:rsidR="007C5584" w:rsidRPr="007C5584">
        <w:t>[15]</w:t>
      </w:r>
      <w:r w:rsidR="00B251F9">
        <w:fldChar w:fldCharType="end"/>
      </w:r>
      <w:r w:rsidR="00B251F9">
        <w:t xml:space="preserve">: </w:t>
      </w:r>
      <m:oMath>
        <m:r>
          <m:rPr>
            <m:sty m:val="bi"/>
          </m:rPr>
          <w:rPr>
            <w:rFonts w:ascii="Cambria Math" w:hAnsi="Cambria Math"/>
          </w:rPr>
          <m:t>P</m:t>
        </m:r>
      </m:oMath>
      <w:r w:rsidR="00B251F9">
        <w:t xml:space="preserve"> is the </w:t>
      </w:r>
      <m:oMath>
        <m:r>
          <w:rPr>
            <w:rFonts w:ascii="Cambria Math" w:hAnsi="Cambria Math"/>
          </w:rPr>
          <m:t>(x,y)</m:t>
        </m:r>
      </m:oMath>
      <w:r w:rsidR="00B251F9">
        <w:t xml:space="preserve"> position of the node,</w:t>
      </w:r>
      <m:oMath>
        <m:r>
          <w:rPr>
            <w:rFonts w:ascii="Cambria Math" w:hAnsi="Cambria Math"/>
          </w:rPr>
          <m:t xml:space="preserve"> θ </m:t>
        </m:r>
      </m:oMath>
      <w:r w:rsidR="00B251F9">
        <w:t xml:space="preserve">is its working orientation,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251F9">
        <w:t xml:space="preserve"> is its sensing range, and </w:t>
      </w:r>
      <m:oMath>
        <m:r>
          <w:rPr>
            <w:rFonts w:ascii="Cambria Math" w:hAnsi="Cambria Math"/>
          </w:rPr>
          <m:t>α</m:t>
        </m:r>
      </m:oMath>
      <w:r w:rsidR="00B251F9">
        <w:t xml:space="preserve"> is </w:t>
      </w:r>
      <w:r w:rsidR="0087636D">
        <w:t>the angular sensing range</w:t>
      </w:r>
      <w:r w:rsidR="00B251F9">
        <w:t>,</w:t>
      </w:r>
      <w:r w:rsidR="000659B1">
        <w:t xml:space="preserve"> </w:t>
      </w:r>
      <w:r w:rsidR="000659B1">
        <w:fldChar w:fldCharType="begin"/>
      </w:r>
      <w:r w:rsidR="000659B1">
        <w:instrText xml:space="preserve"> REF _Ref47375271 \h </w:instrText>
      </w:r>
      <w:r w:rsidR="000659B1">
        <w:fldChar w:fldCharType="separate"/>
      </w:r>
      <w:r w:rsidR="00F2162D">
        <w:t xml:space="preserve">Figure </w:t>
      </w:r>
      <w:r w:rsidR="00F2162D">
        <w:rPr>
          <w:noProof/>
        </w:rPr>
        <w:t>1</w:t>
      </w:r>
      <w:r w:rsidR="000659B1">
        <w:fldChar w:fldCharType="end"/>
      </w:r>
      <w:r w:rsidR="000659B1">
        <w:t>a</w:t>
      </w:r>
      <w:r w:rsidR="00B251F9">
        <w:t xml:space="preserve">. </w:t>
      </w:r>
      <w:r w:rsidR="0015203D">
        <w:t>Our</w:t>
      </w:r>
      <w:r w:rsidR="00B251F9">
        <w:t xml:space="preserve"> simplified linear sensing model with the same position, range and orientation, as the directional</w:t>
      </w:r>
      <w:r w:rsidR="0015203D">
        <w:t xml:space="preserve"> sensor</w:t>
      </w:r>
      <w:r w:rsidR="00B251F9">
        <w:t xml:space="preserve">, but with an angular range set to </w:t>
      </w:r>
      <m:oMath>
        <m:r>
          <w:rPr>
            <w:rFonts w:ascii="Cambria Math" w:hAnsi="Cambria Math"/>
          </w:rPr>
          <m:t>α=0</m:t>
        </m:r>
      </m:oMath>
      <w:r w:rsidR="00B251F9">
        <w:t>, is shown in</w:t>
      </w:r>
      <w:r w:rsidR="000659B1">
        <w:t xml:space="preserve"> </w:t>
      </w:r>
      <w:r w:rsidR="000659B1">
        <w:fldChar w:fldCharType="begin"/>
      </w:r>
      <w:r w:rsidR="000659B1">
        <w:instrText xml:space="preserve"> REF _Ref47375271 \h </w:instrText>
      </w:r>
      <w:r w:rsidR="000659B1">
        <w:fldChar w:fldCharType="separate"/>
      </w:r>
      <w:r w:rsidR="00F2162D">
        <w:t xml:space="preserve">Figure </w:t>
      </w:r>
      <w:r w:rsidR="00F2162D">
        <w:rPr>
          <w:noProof/>
        </w:rPr>
        <w:t>1</w:t>
      </w:r>
      <w:r w:rsidR="000659B1">
        <w:fldChar w:fldCharType="end"/>
      </w:r>
      <w:r w:rsidR="000659B1">
        <w:t>b</w:t>
      </w:r>
      <w:r w:rsidR="00B251F9">
        <w:t>.</w:t>
      </w:r>
      <w:r w:rsidR="00770160">
        <w:t xml:space="preserve"> </w:t>
      </w:r>
    </w:p>
    <w:p w14:paraId="7B9CC6CD" w14:textId="77777777" w:rsidR="00893EA5" w:rsidRDefault="00893EA5" w:rsidP="00B251F9">
      <w:pPr>
        <w:widowControl w:val="0"/>
        <w:spacing w:after="40"/>
        <w:ind w:firstLine="28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319"/>
      </w:tblGrid>
      <w:tr w:rsidR="00B251F9" w14:paraId="6F18EC65" w14:textId="77777777" w:rsidTr="40874A1E">
        <w:tc>
          <w:tcPr>
            <w:tcW w:w="4856" w:type="dxa"/>
            <w:gridSpan w:val="2"/>
            <w:vAlign w:val="center"/>
          </w:tcPr>
          <w:p w14:paraId="4EAD72C6" w14:textId="49FB96EC" w:rsidR="00B251F9" w:rsidRDefault="00893EA5" w:rsidP="00FC07B1">
            <w:pPr>
              <w:widowControl w:val="0"/>
            </w:pPr>
            <w:r>
              <w:rPr>
                <w:noProof/>
              </w:rPr>
              <w:drawing>
                <wp:inline distT="0" distB="0" distL="0" distR="0" wp14:anchorId="53D9AB3B" wp14:editId="7B875C96">
                  <wp:extent cx="3089910" cy="249555"/>
                  <wp:effectExtent l="0" t="0" r="0" b="0"/>
                  <wp:docPr id="135565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89910" cy="249555"/>
                          </a:xfrm>
                          <a:prstGeom prst="rect">
                            <a:avLst/>
                          </a:prstGeom>
                        </pic:spPr>
                      </pic:pic>
                    </a:graphicData>
                  </a:graphic>
                </wp:inline>
              </w:drawing>
            </w:r>
          </w:p>
        </w:tc>
      </w:tr>
      <w:tr w:rsidR="00893EA5" w14:paraId="43F39932" w14:textId="77777777" w:rsidTr="40874A1E">
        <w:trPr>
          <w:trHeight w:val="2175"/>
        </w:trPr>
        <w:tc>
          <w:tcPr>
            <w:tcW w:w="2428" w:type="dxa"/>
            <w:vAlign w:val="center"/>
          </w:tcPr>
          <w:p w14:paraId="2A31D00F" w14:textId="27A36E8B" w:rsidR="00B251F9" w:rsidRPr="00B849A4" w:rsidRDefault="0070730C" w:rsidP="00FC07B1">
            <w:pPr>
              <w:widowControl w:val="0"/>
            </w:pPr>
            <w:r>
              <w:rPr>
                <w:noProof/>
              </w:rPr>
              <w:drawing>
                <wp:inline distT="0" distB="0" distL="0" distR="0" wp14:anchorId="43D48E15" wp14:editId="3945EFA1">
                  <wp:extent cx="1509826" cy="1349411"/>
                  <wp:effectExtent l="0" t="0" r="0" b="3175"/>
                  <wp:docPr id="645520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9826" cy="1349411"/>
                          </a:xfrm>
                          <a:prstGeom prst="rect">
                            <a:avLst/>
                          </a:prstGeom>
                        </pic:spPr>
                      </pic:pic>
                    </a:graphicData>
                  </a:graphic>
                </wp:inline>
              </w:drawing>
            </w:r>
          </w:p>
        </w:tc>
        <w:tc>
          <w:tcPr>
            <w:tcW w:w="2428" w:type="dxa"/>
            <w:vAlign w:val="center"/>
          </w:tcPr>
          <w:p w14:paraId="5407A28B" w14:textId="07B0EDD6" w:rsidR="00B251F9" w:rsidRDefault="0070730C" w:rsidP="00FC07B1">
            <w:pPr>
              <w:widowControl w:val="0"/>
            </w:pPr>
            <w:r>
              <w:rPr>
                <w:noProof/>
              </w:rPr>
              <w:drawing>
                <wp:inline distT="0" distB="0" distL="0" distR="0" wp14:anchorId="29A0E57D" wp14:editId="0BBBE697">
                  <wp:extent cx="1316736" cy="1455339"/>
                  <wp:effectExtent l="0" t="0" r="0" b="0"/>
                  <wp:docPr id="1993994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316736" cy="1455339"/>
                          </a:xfrm>
                          <a:prstGeom prst="rect">
                            <a:avLst/>
                          </a:prstGeom>
                        </pic:spPr>
                      </pic:pic>
                    </a:graphicData>
                  </a:graphic>
                </wp:inline>
              </w:drawing>
            </w:r>
          </w:p>
        </w:tc>
      </w:tr>
      <w:tr w:rsidR="00893EA5" w14:paraId="3966930E" w14:textId="77777777" w:rsidTr="40874A1E">
        <w:tc>
          <w:tcPr>
            <w:tcW w:w="2428" w:type="dxa"/>
            <w:vAlign w:val="center"/>
          </w:tcPr>
          <w:p w14:paraId="7348DFD0" w14:textId="77777777" w:rsidR="00B251F9" w:rsidRDefault="00B251F9" w:rsidP="00FC07B1">
            <w:pPr>
              <w:widowControl w:val="0"/>
              <w:rPr>
                <w:noProof/>
              </w:rPr>
            </w:pPr>
            <w:r>
              <w:rPr>
                <w:noProof/>
              </w:rPr>
              <w:t>(</w:t>
            </w:r>
            <w:r w:rsidRPr="00007E76">
              <w:rPr>
                <w:i/>
                <w:noProof/>
              </w:rPr>
              <w:t>a</w:t>
            </w:r>
            <w:r>
              <w:rPr>
                <w:noProof/>
              </w:rPr>
              <w:t>)</w:t>
            </w:r>
          </w:p>
        </w:tc>
        <w:tc>
          <w:tcPr>
            <w:tcW w:w="2428" w:type="dxa"/>
            <w:vAlign w:val="center"/>
          </w:tcPr>
          <w:p w14:paraId="4DBF27CC" w14:textId="77777777" w:rsidR="00B251F9" w:rsidRDefault="00B251F9" w:rsidP="00FC07B1">
            <w:pPr>
              <w:widowControl w:val="0"/>
              <w:rPr>
                <w:noProof/>
              </w:rPr>
            </w:pPr>
            <w:r>
              <w:rPr>
                <w:noProof/>
              </w:rPr>
              <w:t>(</w:t>
            </w:r>
            <w:r w:rsidRPr="00007E76">
              <w:rPr>
                <w:i/>
                <w:noProof/>
              </w:rPr>
              <w:t>b</w:t>
            </w:r>
            <w:r>
              <w:rPr>
                <w:noProof/>
              </w:rPr>
              <w:t>)</w:t>
            </w:r>
          </w:p>
        </w:tc>
      </w:tr>
    </w:tbl>
    <w:p w14:paraId="2F2440AD" w14:textId="77777777" w:rsidR="00B251F9" w:rsidRDefault="00B251F9" w:rsidP="00B251F9">
      <w:pPr>
        <w:widowControl w:val="0"/>
      </w:pPr>
    </w:p>
    <w:p w14:paraId="1CD1F65B" w14:textId="02FDCC47" w:rsidR="00B251F9" w:rsidRDefault="00B251F9" w:rsidP="00B90047">
      <w:pPr>
        <w:pStyle w:val="Caption"/>
        <w:widowControl w:val="0"/>
        <w:jc w:val="left"/>
      </w:pPr>
      <w:bookmarkStart w:id="2" w:name="_Ref47375271"/>
      <w:bookmarkStart w:id="3" w:name="_Ref47375282"/>
      <w:r>
        <w:t xml:space="preserve">Figure </w:t>
      </w:r>
      <w:r>
        <w:fldChar w:fldCharType="begin"/>
      </w:r>
      <w:r>
        <w:instrText xml:space="preserve"> SEQ Figure \* ARABIC </w:instrText>
      </w:r>
      <w:r>
        <w:fldChar w:fldCharType="separate"/>
      </w:r>
      <w:r w:rsidR="00F2162D">
        <w:rPr>
          <w:noProof/>
        </w:rPr>
        <w:t>1</w:t>
      </w:r>
      <w:r>
        <w:fldChar w:fldCharType="end"/>
      </w:r>
      <w:bookmarkEnd w:id="2"/>
      <w:r>
        <w:t>: (</w:t>
      </w:r>
      <w:r w:rsidRPr="00AB1A75">
        <w:rPr>
          <w:i/>
        </w:rPr>
        <w:t>a</w:t>
      </w:r>
      <w:r>
        <w:t>) A</w:t>
      </w:r>
      <w:r w:rsidRPr="001F2653">
        <w:t xml:space="preserve"> traditional directional sensing model</w:t>
      </w:r>
      <w:r>
        <w:t>; and,</w:t>
      </w:r>
      <w:r w:rsidRPr="001F2653">
        <w:t xml:space="preserve"> </w:t>
      </w:r>
      <w:r>
        <w:t>(</w:t>
      </w:r>
      <w:r w:rsidRPr="00AB1A75">
        <w:rPr>
          <w:i/>
        </w:rPr>
        <w:t>b</w:t>
      </w:r>
      <w:r w:rsidRPr="001F2653">
        <w:t>) the proposed sensing model</w:t>
      </w:r>
      <w:r>
        <w:t xml:space="preserve"> (</w:t>
      </w:r>
      <m:oMath>
        <m:r>
          <w:rPr>
            <w:rFonts w:ascii="Cambria Math" w:hAnsi="Cambria Math"/>
          </w:rPr>
          <m:t>α=0)</m:t>
        </m:r>
      </m:oMath>
      <w:r>
        <w:t>.</w:t>
      </w:r>
      <w:bookmarkEnd w:id="3"/>
    </w:p>
    <w:p w14:paraId="712F151D" w14:textId="77F79B0D" w:rsidR="00EA172F" w:rsidRPr="007806B3" w:rsidRDefault="00EA172F" w:rsidP="00015497">
      <w:pPr>
        <w:ind w:firstLine="284"/>
        <w:jc w:val="both"/>
      </w:pPr>
      <w:r>
        <w:t xml:space="preserve">This simplified model is </w:t>
      </w:r>
      <w:r w:rsidR="005E03D4">
        <w:t xml:space="preserve">only </w:t>
      </w:r>
      <w:r>
        <w:t xml:space="preserve">used </w:t>
      </w:r>
      <w:r w:rsidR="002A264C">
        <w:t>to reduce the computational complexity of our</w:t>
      </w:r>
      <w:r>
        <w:t xml:space="preserve"> planning algorith</w:t>
      </w:r>
      <w:r w:rsidR="00BB0345">
        <w:t>m</w:t>
      </w:r>
      <w:r w:rsidR="008622F1">
        <w:t>.</w:t>
      </w:r>
      <w:r w:rsidR="00BB0345">
        <w:t xml:space="preserve"> The final solution for the optimal positions and orientations of t</w:t>
      </w:r>
      <w:r w:rsidR="002154B7">
        <w:t>he linear model is used to construct the directional sensors.</w:t>
      </w:r>
      <w:r w:rsidR="008622F1">
        <w:t xml:space="preserve"> </w:t>
      </w:r>
      <w:r w:rsidR="009B587E">
        <w:t xml:space="preserve">The network performance is </w:t>
      </w:r>
      <w:r w:rsidR="002154B7">
        <w:t xml:space="preserve">then </w:t>
      </w:r>
      <w:r w:rsidR="009B587E">
        <w:t xml:space="preserve">evaluated, in </w:t>
      </w:r>
      <w:r w:rsidR="78F4BD0F">
        <w:t>S</w:t>
      </w:r>
      <w:r w:rsidR="009B587E">
        <w:t>ection</w:t>
      </w:r>
      <w:r w:rsidR="006E69A9">
        <w:t xml:space="preserve"> IV</w:t>
      </w:r>
      <w:r w:rsidR="009B587E">
        <w:t xml:space="preserve">, </w:t>
      </w:r>
      <w:r w:rsidR="00723FF8">
        <w:t>with the</w:t>
      </w:r>
      <w:r w:rsidR="001C6848">
        <w:t>se</w:t>
      </w:r>
      <w:r w:rsidR="00723FF8">
        <w:t xml:space="preserve"> directional sensors</w:t>
      </w:r>
      <w:r w:rsidR="001C6848">
        <w:t xml:space="preserve">. </w:t>
      </w:r>
      <w:r w:rsidR="00723FF8">
        <w:t xml:space="preserve">Herein, </w:t>
      </w:r>
      <w:r w:rsidR="00455C14">
        <w:t xml:space="preserve">the </w:t>
      </w:r>
      <w:r w:rsidR="001C6848">
        <w:t>directional sensors</w:t>
      </w:r>
      <w:r w:rsidR="00455C14">
        <w:t xml:space="preserve"> that are constructed from a linear sensor</w:t>
      </w:r>
      <w:r w:rsidR="00961B9A">
        <w:t xml:space="preserve"> plan</w:t>
      </w:r>
      <w:r w:rsidR="00455C14">
        <w:t xml:space="preserve"> are referred to as linear-directional sensors.</w:t>
      </w:r>
    </w:p>
    <w:p w14:paraId="6BF65B93" w14:textId="44B20600" w:rsidR="00455C14" w:rsidRDefault="00455C14" w:rsidP="00177AE8">
      <w:pPr>
        <w:jc w:val="both"/>
        <w:rPr>
          <w:b/>
          <w:bCs/>
        </w:rPr>
      </w:pPr>
    </w:p>
    <w:p w14:paraId="7C9D0F67" w14:textId="77777777" w:rsidR="0087636D" w:rsidRPr="00177AE8" w:rsidRDefault="0087636D" w:rsidP="00177AE8">
      <w:pPr>
        <w:jc w:val="both"/>
        <w:rPr>
          <w:b/>
          <w:bCs/>
        </w:rPr>
      </w:pPr>
    </w:p>
    <w:p w14:paraId="3DE4BBCE" w14:textId="11006312" w:rsidR="00B251F9" w:rsidRDefault="00B251F9" w:rsidP="00B251F9">
      <w:pPr>
        <w:pStyle w:val="Heading2"/>
        <w:keepNext w:val="0"/>
        <w:keepLines w:val="0"/>
        <w:widowControl w:val="0"/>
        <w:tabs>
          <w:tab w:val="clear" w:pos="360"/>
          <w:tab w:val="num" w:pos="288"/>
        </w:tabs>
      </w:pPr>
      <w:r>
        <w:lastRenderedPageBreak/>
        <w:t>Optimization Objective Fun</w:t>
      </w:r>
      <w:r w:rsidR="00382240">
        <w:t>ct</w:t>
      </w:r>
      <w:r>
        <w:t>ion</w:t>
      </w:r>
    </w:p>
    <w:p w14:paraId="0B0590E6" w14:textId="38CD3AA6" w:rsidR="00B251F9" w:rsidRDefault="00B251F9" w:rsidP="00B251F9">
      <w:pPr>
        <w:widowControl w:val="0"/>
        <w:ind w:firstLine="288"/>
        <w:jc w:val="both"/>
      </w:pPr>
      <w:r w:rsidRPr="00D8653C">
        <w:t xml:space="preserve">The objective of </w:t>
      </w:r>
      <w:r>
        <w:t xml:space="preserve">DSN </w:t>
      </w:r>
      <w:r w:rsidRPr="00D8653C">
        <w:t>planning is</w:t>
      </w:r>
      <w:r>
        <w:t xml:space="preserve"> </w:t>
      </w:r>
      <w:r w:rsidRPr="00D8653C">
        <w:t>to</w:t>
      </w:r>
      <w:r>
        <w:t xml:space="preserve"> determine sensor deployments that </w:t>
      </w:r>
      <w:r w:rsidRPr="00D8653C">
        <w:t xml:space="preserve">maximize the probability of detecting the </w:t>
      </w:r>
      <w:r>
        <w:t xml:space="preserve">mobile </w:t>
      </w:r>
      <w:r w:rsidRPr="00D8653C">
        <w:t xml:space="preserve">target. </w:t>
      </w:r>
      <w:r>
        <w:t>Herein, a</w:t>
      </w:r>
      <w:r w:rsidRPr="00D8653C">
        <w:t xml:space="preserve"> sensor network deployment plan, </w:t>
      </w:r>
      <m:oMath>
        <m:r>
          <m:rPr>
            <m:sty m:val="bi"/>
          </m:rPr>
          <w:rPr>
            <w:rFonts w:ascii="Cambria Math" w:hAnsi="Cambria Math"/>
          </w:rPr>
          <m:t>D</m:t>
        </m:r>
        <m:r>
          <w:rPr>
            <w:rFonts w:ascii="Cambria Math" w:hAnsi="Cambria Math"/>
            <w:vertAlign w:val="subscript"/>
          </w:rPr>
          <m:t>s</m:t>
        </m:r>
      </m:oMath>
      <w:r w:rsidRPr="00D8653C">
        <w:t xml:space="preserve">, </w:t>
      </w:r>
      <w:r w:rsidRPr="008056AB">
        <w:t>for a set of</w:t>
      </w:r>
      <w:r w:rsidRPr="47AA63A1">
        <w:rPr>
          <w:i/>
          <w:iCs/>
          <w:vertAlign w:val="subscript"/>
        </w:rPr>
        <w:t xml:space="preserve"> </w:t>
      </w:r>
      <w:r w:rsidRPr="47AA63A1">
        <w:rPr>
          <w:i/>
          <w:iCs/>
        </w:rPr>
        <w:t>n</w:t>
      </w:r>
      <w:r w:rsidRPr="008056AB">
        <w:t xml:space="preserve"> sensors, comprises the sensor positions,</w:t>
      </w:r>
      <w:r w:rsidR="001C55FF">
        <w:t xml:space="preserve"> </w:t>
      </w:r>
      <m:oMath>
        <m:r>
          <w:rPr>
            <w:rFonts w:ascii="Cambria Math" w:hAnsi="Cambria Math"/>
          </w:rPr>
          <m:t>{(</m:t>
        </m:r>
        <m:sSub>
          <m:sSubPr>
            <m:ctrlPr>
              <w:rPr>
                <w:rFonts w:ascii="Cambria Math" w:hAnsi="Cambria Math"/>
                <w:i/>
                <w:vertAlign w:val="subscript"/>
              </w:rPr>
            </m:ctrlPr>
          </m:sSubPr>
          <m:e>
            <m:r>
              <w:rPr>
                <w:rFonts w:ascii="Cambria Math" w:hAnsi="Cambria Math"/>
              </w:rPr>
              <m:t>x</m:t>
            </m:r>
            <m:ctrlPr>
              <w:rPr>
                <w:rFonts w:ascii="Cambria Math" w:hAnsi="Cambria Math"/>
                <w:i/>
              </w:rPr>
            </m:ctrlPr>
          </m:e>
          <m:sub>
            <m:r>
              <w:rPr>
                <w:rFonts w:ascii="Cambria Math" w:hAnsi="Cambria Math"/>
                <w:vertAlign w:val="subscript"/>
              </w:rPr>
              <m:t>1</m:t>
            </m:r>
          </m:sub>
        </m:sSub>
        <m:r>
          <w:rPr>
            <w:rFonts w:ascii="Cambria Math" w:hAnsi="Cambria Math"/>
          </w:rPr>
          <m:t>,</m:t>
        </m:r>
        <m:sSub>
          <m:sSubPr>
            <m:ctrlPr>
              <w:rPr>
                <w:rFonts w:ascii="Cambria Math" w:hAnsi="Cambria Math"/>
                <w:i/>
                <w:vertAlign w:val="subscript"/>
              </w:rPr>
            </m:ctrlPr>
          </m:sSubPr>
          <m:e>
            <m:r>
              <w:rPr>
                <w:rFonts w:ascii="Cambria Math" w:hAnsi="Cambria Math"/>
              </w:rPr>
              <m:t>y</m:t>
            </m:r>
            <m:ctrlPr>
              <w:rPr>
                <w:rFonts w:ascii="Cambria Math" w:hAnsi="Cambria Math"/>
                <w:i/>
              </w:rPr>
            </m:ctrlPr>
          </m:e>
          <m:sub>
            <m:r>
              <w:rPr>
                <w:rFonts w:ascii="Cambria Math" w:hAnsi="Cambria Math"/>
                <w:vertAlign w:val="subscript"/>
              </w:rPr>
              <m:t>1</m:t>
            </m:r>
          </m:sub>
        </m:sSub>
        <m:r>
          <w:rPr>
            <w:rFonts w:ascii="Cambria Math" w:hAnsi="Cambria Math"/>
          </w:rPr>
          <m:t>), …, (</m:t>
        </m:r>
        <m:sSub>
          <m:sSubPr>
            <m:ctrlPr>
              <w:rPr>
                <w:rFonts w:ascii="Cambria Math" w:hAnsi="Cambria Math"/>
                <w:i/>
                <w:vertAlign w:val="subscript"/>
              </w:rPr>
            </m:ctrlPr>
          </m:sSubPr>
          <m:e>
            <m:r>
              <w:rPr>
                <w:rFonts w:ascii="Cambria Math" w:hAnsi="Cambria Math"/>
              </w:rPr>
              <m:t>x</m:t>
            </m:r>
            <m:ctrlPr>
              <w:rPr>
                <w:rFonts w:ascii="Cambria Math" w:hAnsi="Cambria Math"/>
                <w:i/>
              </w:rPr>
            </m:ctrlPr>
          </m:e>
          <m:sub>
            <m:r>
              <w:rPr>
                <w:rFonts w:ascii="Cambria Math" w:hAnsi="Cambria Math"/>
                <w:vertAlign w:val="subscript"/>
              </w:rPr>
              <m:t>n</m:t>
            </m:r>
          </m:sub>
        </m:sSub>
        <m:r>
          <w:rPr>
            <w:rFonts w:ascii="Cambria Math" w:hAnsi="Cambria Math"/>
          </w:rPr>
          <m:t>,</m:t>
        </m:r>
        <m:sSub>
          <m:sSubPr>
            <m:ctrlPr>
              <w:rPr>
                <w:rFonts w:ascii="Cambria Math" w:hAnsi="Cambria Math"/>
                <w:i/>
                <w:vertAlign w:val="subscript"/>
              </w:rPr>
            </m:ctrlPr>
          </m:sSubPr>
          <m:e>
            <m:r>
              <w:rPr>
                <w:rFonts w:ascii="Cambria Math" w:hAnsi="Cambria Math"/>
              </w:rPr>
              <m:t>y</m:t>
            </m:r>
            <m:ctrlPr>
              <w:rPr>
                <w:rFonts w:ascii="Cambria Math" w:hAnsi="Cambria Math"/>
                <w:i/>
              </w:rPr>
            </m:ctrlPr>
          </m:e>
          <m:sub>
            <m:r>
              <w:rPr>
                <w:rFonts w:ascii="Cambria Math" w:hAnsi="Cambria Math"/>
                <w:vertAlign w:val="subscript"/>
              </w:rPr>
              <m:t>n</m:t>
            </m:r>
          </m:sub>
        </m:sSub>
        <m:r>
          <w:rPr>
            <w:rFonts w:ascii="Cambria Math" w:hAnsi="Cambria Math"/>
          </w:rPr>
          <m:t>)},</m:t>
        </m:r>
      </m:oMath>
      <w:r w:rsidR="00A42648">
        <w:t xml:space="preserve"> </w:t>
      </w:r>
      <w:r w:rsidRPr="008056AB">
        <w:t>orientations</w:t>
      </w:r>
      <w:r w:rsidRPr="00E65DF2">
        <w:t>,</w:t>
      </w:r>
      <w:r w:rsidR="00725CAA">
        <w:rPr>
          <w:vertAlign w:val="subscript"/>
        </w:rPr>
        <w:t xml:space="preserve"> </w:t>
      </w:r>
      <m:oMath>
        <m:r>
          <w:rPr>
            <w:rFonts w:ascii="Cambria Math" w:hAnsi="Cambria Math"/>
          </w:rPr>
          <m:t>{</m:t>
        </m:r>
        <m:sSub>
          <m:sSubPr>
            <m:ctrlPr>
              <w:rPr>
                <w:rFonts w:ascii="Cambria Math" w:hAnsi="Cambria Math"/>
                <w:i/>
                <w:vertAlign w:val="subscript"/>
              </w:rPr>
            </m:ctrlPr>
          </m:sSubPr>
          <m:e>
            <m:r>
              <w:rPr>
                <w:rFonts w:ascii="Cambria Math" w:hAnsi="Cambria Math"/>
              </w:rPr>
              <m:t>θ</m:t>
            </m:r>
            <m:ctrlPr>
              <w:rPr>
                <w:rFonts w:ascii="Cambria Math" w:hAnsi="Cambria Math"/>
                <w:i/>
              </w:rPr>
            </m:ctrlPr>
          </m:e>
          <m:sub>
            <m:r>
              <w:rPr>
                <w:rFonts w:ascii="Cambria Math" w:hAnsi="Cambria Math"/>
                <w:vertAlign w:val="subscript"/>
              </w:rPr>
              <m:t>1</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rPr>
              <m:t>θ</m:t>
            </m:r>
            <m:ctrlPr>
              <w:rPr>
                <w:rFonts w:ascii="Cambria Math" w:hAnsi="Cambria Math"/>
                <w:i/>
              </w:rPr>
            </m:ctrlPr>
          </m:e>
          <m:sub>
            <m:r>
              <w:rPr>
                <w:rFonts w:ascii="Cambria Math" w:hAnsi="Cambria Math"/>
              </w:rPr>
              <m:t>n</m:t>
            </m:r>
          </m:sub>
        </m:sSub>
        <m:r>
          <w:rPr>
            <w:rFonts w:ascii="Cambria Math" w:hAnsi="Cambria Math"/>
          </w:rPr>
          <m:t>)}</m:t>
        </m:r>
      </m:oMath>
      <w:r w:rsidR="00725CAA">
        <w:rPr>
          <w:vertAlign w:val="subscript"/>
        </w:rPr>
        <w:t xml:space="preserve"> </w:t>
      </w:r>
      <w:r w:rsidRPr="00E65DF2">
        <w:t xml:space="preserve">and corresponding </w:t>
      </w:r>
      <w:r w:rsidRPr="008056AB">
        <w:t xml:space="preserve">placement times,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 </m:t>
        </m:r>
        <m:sSub>
          <m:sSubPr>
            <m:ctrlPr>
              <w:rPr>
                <w:rFonts w:ascii="Cambria Math" w:hAnsi="Cambria Math"/>
                <w:i/>
                <w:vertAlign w:val="subscript"/>
              </w:rPr>
            </m:ctrlPr>
          </m:sSubPr>
          <m:e>
            <m:r>
              <w:rPr>
                <w:rFonts w:ascii="Cambria Math" w:hAnsi="Cambria Math"/>
              </w:rPr>
              <m:t>t</m:t>
            </m:r>
            <m:ctrlPr>
              <w:rPr>
                <w:rFonts w:ascii="Cambria Math" w:hAnsi="Cambria Math"/>
                <w:i/>
              </w:rPr>
            </m:ctrlPr>
          </m:e>
          <m:sub>
            <m:r>
              <w:rPr>
                <w:rFonts w:ascii="Cambria Math" w:hAnsi="Cambria Math"/>
                <w:vertAlign w:val="subscript"/>
              </w:rPr>
              <m:t>n</m:t>
            </m:r>
          </m:sub>
        </m:sSub>
        <m:r>
          <w:rPr>
            <w:rFonts w:ascii="Cambria Math" w:hAnsi="Cambria Math"/>
          </w:rPr>
          <m:t>)}</m:t>
        </m:r>
      </m:oMath>
      <w:r w:rsidR="00725CAA">
        <w:t>.</w:t>
      </w:r>
      <w:r w:rsidR="00725CAA">
        <w:rPr>
          <w:vertAlign w:val="subscript"/>
        </w:rPr>
        <w:t xml:space="preserve"> </w:t>
      </w:r>
      <w:r w:rsidRPr="008056AB">
        <w:t>Th</w:t>
      </w:r>
      <w:r w:rsidRPr="00E65DF2">
        <w:t xml:space="preserve">e </w:t>
      </w:r>
      <w:r w:rsidRPr="008056AB">
        <w:t>optimization problem at hand can, then, be formulated as</w:t>
      </w:r>
      <w:r w:rsidRPr="00D8653C">
        <w:t>:</w:t>
      </w:r>
    </w:p>
    <w:p w14:paraId="2AE9D024" w14:textId="77777777" w:rsidR="00C25271" w:rsidRPr="00D8653C" w:rsidRDefault="00C25271" w:rsidP="00B251F9">
      <w:pPr>
        <w:widowControl w:val="0"/>
        <w:ind w:firstLine="288"/>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B251F9" w:rsidRPr="00D8653C" w14:paraId="5D406C69" w14:textId="77777777" w:rsidTr="47AA63A1">
        <w:trPr>
          <w:jc w:val="center"/>
        </w:trPr>
        <w:tc>
          <w:tcPr>
            <w:tcW w:w="4754" w:type="pct"/>
          </w:tcPr>
          <w:p w14:paraId="6F9490D5" w14:textId="13AAAF44" w:rsidR="00B251F9" w:rsidRPr="008056AB" w:rsidRDefault="00B251F9" w:rsidP="00685BEB">
            <w:pPr>
              <w:widowControl w:val="0"/>
              <w:spacing w:before="120" w:after="100" w:afterAutospacing="1"/>
              <w:rPr>
                <w:lang w:bidi="en-US"/>
              </w:rPr>
            </w:pPr>
            <m:oMathPara>
              <m:oMath>
                <m:r>
                  <m:rPr>
                    <m:nor/>
                  </m:rPr>
                  <w:rPr>
                    <w:rFonts w:ascii="Cambria Math" w:hAnsi="Cambria Math"/>
                    <w:lang w:bidi="en-US"/>
                  </w:rPr>
                  <m:t xml:space="preserve">maximize </m:t>
                </m:r>
                <m:r>
                  <m:rPr>
                    <m:nor/>
                  </m:rPr>
                  <w:rPr>
                    <w:rFonts w:ascii="Cambria Math" w:hAnsi="Cambria Math"/>
                    <w:i/>
                    <w:iCs/>
                    <w:lang w:bidi="en-US"/>
                  </w:rPr>
                  <m:t xml:space="preserve">P </m:t>
                </m:r>
                <m:d>
                  <m:dPr>
                    <m:endChr m:val="|"/>
                    <m:ctrlPr>
                      <w:rPr>
                        <w:rFonts w:ascii="Cambria Math" w:hAnsi="Cambria Math"/>
                        <w:lang w:bidi="en-US"/>
                      </w:rPr>
                    </m:ctrlPr>
                  </m:dPr>
                  <m:e>
                    <m:r>
                      <m:rPr>
                        <m:nor/>
                      </m:rPr>
                      <w:rPr>
                        <w:rFonts w:ascii="Cambria Math" w:hAnsi="Cambria Math"/>
                        <w:i/>
                        <w:iCs/>
                        <w:lang w:bidi="en-US"/>
                      </w:rPr>
                      <m:t>S</m:t>
                    </m:r>
                    <m:r>
                      <m:rPr>
                        <m:nor/>
                      </m:rPr>
                      <w:rPr>
                        <w:rFonts w:ascii="Cambria Math" w:hAnsi="Cambria Math"/>
                        <w:lang w:bidi="en-US"/>
                      </w:rPr>
                      <m:t xml:space="preserve"> = success</m:t>
                    </m:r>
                  </m:e>
                </m:d>
                <m:sSub>
                  <m:sSubPr>
                    <m:ctrlPr>
                      <w:rPr>
                        <w:rFonts w:ascii="Cambria Math" w:hAnsi="Cambria Math"/>
                        <w:i/>
                        <w:lang w:bidi="en-US"/>
                      </w:rPr>
                    </m:ctrlPr>
                  </m:sSubPr>
                  <m:e>
                    <m:r>
                      <m:rPr>
                        <m:nor/>
                      </m:rPr>
                      <w:rPr>
                        <w:rFonts w:ascii="Cambria Math" w:hAnsi="Cambria Math"/>
                        <w:b/>
                        <w:i/>
                        <w:lang w:bidi="en-US"/>
                      </w:rPr>
                      <m:t>D</m:t>
                    </m:r>
                  </m:e>
                  <m:sub>
                    <m:r>
                      <m:rPr>
                        <m:nor/>
                      </m:rPr>
                      <w:rPr>
                        <w:rFonts w:ascii="Cambria Math" w:hAnsi="Cambria Math"/>
                        <w:i/>
                        <w:lang w:bidi="en-US"/>
                      </w:rPr>
                      <m:t>s</m:t>
                    </m:r>
                  </m:sub>
                </m:sSub>
                <m:r>
                  <m:rPr>
                    <m:nor/>
                  </m:rPr>
                  <w:rPr>
                    <w:rFonts w:ascii="Cambria Math" w:hAnsi="Cambria Math"/>
                    <w:lang w:bidi="en-US"/>
                  </w:rPr>
                  <m:t>),</m:t>
                </m:r>
              </m:oMath>
            </m:oMathPara>
          </w:p>
        </w:tc>
        <w:tc>
          <w:tcPr>
            <w:tcW w:w="246" w:type="pct"/>
            <w:vAlign w:val="center"/>
          </w:tcPr>
          <w:p w14:paraId="31852DF2" w14:textId="6C3DF6C8" w:rsidR="00B251F9" w:rsidRPr="00D8653C" w:rsidRDefault="00B251F9" w:rsidP="00FC07B1">
            <w:pPr>
              <w:widowControl w:val="0"/>
              <w:spacing w:before="120" w:after="100" w:afterAutospacing="1"/>
              <w:jc w:val="both"/>
              <w:rPr>
                <w:lang w:bidi="en-US"/>
              </w:rPr>
            </w:pPr>
            <w:r w:rsidRPr="00D8653C">
              <w:rPr>
                <w:lang w:bidi="en-US"/>
              </w:rPr>
              <w:t>(</w:t>
            </w:r>
            <w:r w:rsidR="0014076B">
              <w:fldChar w:fldCharType="begin"/>
            </w:r>
            <w:r w:rsidR="0014076B">
              <w:instrText>SEQ Eq \* MERGEFORMAT  \* MERGEFORMAT</w:instrText>
            </w:r>
            <w:r w:rsidR="0014076B">
              <w:fldChar w:fldCharType="separate"/>
            </w:r>
            <w:r w:rsidR="00F2162D">
              <w:rPr>
                <w:noProof/>
              </w:rPr>
              <w:t>1</w:t>
            </w:r>
            <w:r w:rsidR="0014076B">
              <w:rPr>
                <w:noProof/>
              </w:rPr>
              <w:fldChar w:fldCharType="end"/>
            </w:r>
            <w:r w:rsidRPr="00D8653C">
              <w:rPr>
                <w:lang w:bidi="en-US"/>
              </w:rPr>
              <w:t>)</w:t>
            </w:r>
          </w:p>
        </w:tc>
      </w:tr>
      <w:tr w:rsidR="00C25271" w:rsidRPr="00D8653C" w14:paraId="324191DF" w14:textId="77777777" w:rsidTr="47AA63A1">
        <w:trPr>
          <w:jc w:val="center"/>
        </w:trPr>
        <w:tc>
          <w:tcPr>
            <w:tcW w:w="4754" w:type="pct"/>
          </w:tcPr>
          <w:p w14:paraId="6A336B07" w14:textId="77777777" w:rsidR="00C25271" w:rsidRDefault="00C25271" w:rsidP="00FC07B1">
            <w:pPr>
              <w:widowControl w:val="0"/>
              <w:spacing w:before="120" w:after="100" w:afterAutospacing="1"/>
              <w:jc w:val="both"/>
              <w:rPr>
                <w:lang w:bidi="en-US"/>
              </w:rPr>
            </w:pPr>
          </w:p>
        </w:tc>
        <w:tc>
          <w:tcPr>
            <w:tcW w:w="246" w:type="pct"/>
            <w:vAlign w:val="center"/>
          </w:tcPr>
          <w:p w14:paraId="519DEAB2" w14:textId="77777777" w:rsidR="00C25271" w:rsidRPr="00D8653C" w:rsidRDefault="00C25271" w:rsidP="00FC07B1">
            <w:pPr>
              <w:widowControl w:val="0"/>
              <w:spacing w:before="120" w:after="100" w:afterAutospacing="1"/>
              <w:jc w:val="both"/>
              <w:rPr>
                <w:lang w:bidi="en-US"/>
              </w:rPr>
            </w:pPr>
          </w:p>
        </w:tc>
      </w:tr>
    </w:tbl>
    <w:p w14:paraId="0B8BEDA3" w14:textId="77777777" w:rsidR="00B251F9" w:rsidRDefault="00B251F9" w:rsidP="00B251F9">
      <w:pPr>
        <w:widowControl w:val="0"/>
        <w:spacing w:after="40"/>
        <w:jc w:val="both"/>
      </w:pPr>
      <w:r>
        <w:t>w</w:t>
      </w:r>
      <w:r w:rsidRPr="00D8653C">
        <w:t xml:space="preserve">here </w:t>
      </w:r>
      <w:r w:rsidRPr="00D8653C">
        <w:rPr>
          <w:i/>
        </w:rPr>
        <w:t>S</w:t>
      </w:r>
      <w:r w:rsidRPr="00D8653C">
        <w:t xml:space="preserve"> is a binary random variable denoting the success/failure of a search mission (</w:t>
      </w:r>
      <w:r w:rsidRPr="00AC2D6B">
        <w:rPr>
          <w:i/>
        </w:rPr>
        <w:t>i.e</w:t>
      </w:r>
      <w:r w:rsidRPr="00D8653C">
        <w:t xml:space="preserve">., a successful target detection). </w:t>
      </w:r>
    </w:p>
    <w:p w14:paraId="12283280" w14:textId="57C59603" w:rsidR="00B251F9" w:rsidRDefault="00B251F9" w:rsidP="00B251F9">
      <w:pPr>
        <w:widowControl w:val="0"/>
        <w:spacing w:after="120"/>
        <w:ind w:firstLine="289"/>
        <w:jc w:val="both"/>
      </w:pPr>
      <w:r>
        <w:t xml:space="preserve">One may note that </w:t>
      </w:r>
      <w:r w:rsidRPr="00D8653C">
        <w:t>it is</w:t>
      </w:r>
      <w:r>
        <w:t>,</w:t>
      </w:r>
      <w:r w:rsidRPr="00D8653C">
        <w:t xml:space="preserve"> typically</w:t>
      </w:r>
      <w:r>
        <w:t>,</w:t>
      </w:r>
      <w:r w:rsidRPr="00D8653C">
        <w:t xml:space="preserve"> not feasible to determine the search success probability</w:t>
      </w:r>
      <w:r w:rsidR="00042A51">
        <w:t xml:space="preserve"> exactly</w:t>
      </w:r>
      <w:r w:rsidRPr="00D8653C">
        <w:t xml:space="preserve">. </w:t>
      </w:r>
      <w:r>
        <w:t xml:space="preserve">Thus, herein, </w:t>
      </w:r>
      <w:r w:rsidRPr="00D8653C">
        <w:t xml:space="preserve">an estimator of the success probability is used as the objective function. </w:t>
      </w:r>
      <w:r>
        <w:t>It</w:t>
      </w:r>
      <w:r w:rsidRPr="00D8653C">
        <w:t xml:space="preserve"> is defined as the proportion of equally feasible target motions that </w:t>
      </w:r>
      <w:r>
        <w:t>would be detected by a search:</w:t>
      </w:r>
    </w:p>
    <w:p w14:paraId="42979E60" w14:textId="77777777" w:rsidR="00C25271" w:rsidRPr="00D8653C" w:rsidRDefault="00C25271" w:rsidP="00B251F9">
      <w:pPr>
        <w:widowControl w:val="0"/>
        <w:spacing w:after="120"/>
        <w:ind w:firstLine="289"/>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B251F9" w:rsidRPr="00D8653C" w14:paraId="3A4D9098" w14:textId="77777777" w:rsidTr="00FC07B1">
        <w:trPr>
          <w:jc w:val="center"/>
        </w:trPr>
        <w:tc>
          <w:tcPr>
            <w:tcW w:w="4754" w:type="pct"/>
          </w:tcPr>
          <w:p w14:paraId="2B261964" w14:textId="77777777" w:rsidR="00B251F9" w:rsidRPr="00D8653C" w:rsidRDefault="00B251F9" w:rsidP="00FC07B1">
            <w:pPr>
              <w:widowControl w:val="0"/>
              <w:jc w:val="both"/>
              <w:rPr>
                <w:lang w:val="en-CA" w:bidi="en-US"/>
              </w:rPr>
            </w:pPr>
            <m:oMathPara>
              <m:oMath>
                <m:r>
                  <m:rPr>
                    <m:nor/>
                  </m:rPr>
                  <w:rPr>
                    <w:i/>
                    <w:iCs/>
                    <w:lang w:val="en-CA" w:bidi="en-US"/>
                  </w:rPr>
                  <m:t>P</m:t>
                </m:r>
                <m:d>
                  <m:dPr>
                    <m:endChr m:val="|"/>
                    <m:ctrlPr>
                      <w:rPr>
                        <w:rFonts w:ascii="Cambria Math" w:hAnsi="Cambria Math"/>
                        <w:lang w:val="en-CA" w:bidi="en-US"/>
                      </w:rPr>
                    </m:ctrlPr>
                  </m:dPr>
                  <m:e>
                    <m:r>
                      <m:rPr>
                        <m:nor/>
                      </m:rPr>
                      <w:rPr>
                        <w:i/>
                        <w:lang w:val="en-CA" w:bidi="en-US"/>
                      </w:rPr>
                      <m:t>S</m:t>
                    </m:r>
                    <m:r>
                      <m:rPr>
                        <m:nor/>
                      </m:rPr>
                      <w:rPr>
                        <w:rFonts w:ascii="Cambria Math"/>
                        <w:lang w:val="en-CA" w:bidi="en-US"/>
                      </w:rPr>
                      <m:t xml:space="preserve"> </m:t>
                    </m:r>
                    <m:r>
                      <m:rPr>
                        <m:nor/>
                      </m:rPr>
                      <w:rPr>
                        <w:lang w:val="en-CA" w:bidi="en-US"/>
                      </w:rPr>
                      <m:t>=</m:t>
                    </m:r>
                    <m:r>
                      <m:rPr>
                        <m:nor/>
                      </m:rPr>
                      <w:rPr>
                        <w:rFonts w:ascii="Cambria Math"/>
                        <w:lang w:val="en-CA" w:bidi="en-US"/>
                      </w:rPr>
                      <m:t xml:space="preserve"> </m:t>
                    </m:r>
                    <m:r>
                      <m:rPr>
                        <m:nor/>
                      </m:rPr>
                      <w:rPr>
                        <w:lang w:val="en-CA" w:bidi="en-US"/>
                      </w:rPr>
                      <m:t>success</m:t>
                    </m:r>
                  </m:e>
                </m:d>
                <m:sSub>
                  <m:sSubPr>
                    <m:ctrlPr>
                      <w:rPr>
                        <w:rFonts w:ascii="Cambria Math" w:hAnsi="Cambria Math"/>
                        <w:i/>
                        <w:lang w:val="en-CA" w:bidi="en-US"/>
                      </w:rPr>
                    </m:ctrlPr>
                  </m:sSubPr>
                  <m:e>
                    <m:r>
                      <m:rPr>
                        <m:nor/>
                      </m:rPr>
                      <w:rPr>
                        <w:rFonts w:ascii="Cambria Math"/>
                        <w:b/>
                        <w:i/>
                        <w:lang w:val="en-CA" w:bidi="en-US"/>
                      </w:rPr>
                      <m:t>D</m:t>
                    </m:r>
                  </m:e>
                  <m:sub>
                    <m:r>
                      <m:rPr>
                        <m:nor/>
                      </m:rPr>
                      <w:rPr>
                        <w:i/>
                        <w:lang w:val="en-CA" w:bidi="en-US"/>
                      </w:rPr>
                      <m:t>s</m:t>
                    </m:r>
                  </m:sub>
                </m:sSub>
                <m:r>
                  <m:rPr>
                    <m:nor/>
                  </m:rPr>
                  <w:rPr>
                    <w:lang w:val="en-CA" w:bidi="en-US"/>
                  </w:rPr>
                  <m:t>)</m:t>
                </m:r>
                <m:r>
                  <m:rPr>
                    <m:nor/>
                  </m:rPr>
                  <w:rPr>
                    <w:rFonts w:ascii="Cambria Math"/>
                    <w:lang w:val="en-CA" w:bidi="en-US"/>
                  </w:rPr>
                  <m:t xml:space="preserve"> </m:t>
                </m:r>
                <m:r>
                  <m:rPr>
                    <m:nor/>
                  </m:rPr>
                  <w:rPr>
                    <w:lang w:val="en-CA" w:bidi="en-US"/>
                  </w:rPr>
                  <m:t>≈</m:t>
                </m:r>
                <m:r>
                  <m:rPr>
                    <m:nor/>
                  </m:rPr>
                  <w:rPr>
                    <w:rFonts w:ascii="Cambria Math"/>
                    <w:lang w:val="en-CA" w:bidi="en-US"/>
                  </w:rPr>
                  <m:t xml:space="preserve"> </m:t>
                </m:r>
                <m:f>
                  <m:fPr>
                    <m:ctrlPr>
                      <w:rPr>
                        <w:rFonts w:ascii="Cambria Math" w:hAnsi="Cambria Math"/>
                        <w:lang w:val="en-CA" w:bidi="en-US"/>
                      </w:rPr>
                    </m:ctrlPr>
                  </m:fPr>
                  <m:num>
                    <m:sSub>
                      <m:sSubPr>
                        <m:ctrlPr>
                          <w:rPr>
                            <w:rFonts w:ascii="Cambria Math" w:hAnsi="Cambria Math"/>
                            <w:i/>
                            <w:lang w:val="en-CA" w:bidi="en-US"/>
                          </w:rPr>
                        </m:ctrlPr>
                      </m:sSubPr>
                      <m:e>
                        <m:r>
                          <m:rPr>
                            <m:nor/>
                          </m:rPr>
                          <w:rPr>
                            <w:i/>
                            <w:lang w:val="en-CA" w:bidi="en-US"/>
                          </w:rPr>
                          <m:t>n</m:t>
                        </m:r>
                      </m:e>
                      <m:sub>
                        <m:r>
                          <m:rPr>
                            <m:nor/>
                          </m:rPr>
                          <w:rPr>
                            <w:i/>
                            <w:lang w:val="en-CA" w:bidi="en-US"/>
                          </w:rPr>
                          <m:t>td</m:t>
                        </m:r>
                      </m:sub>
                    </m:sSub>
                  </m:num>
                  <m:den>
                    <m:sSub>
                      <m:sSubPr>
                        <m:ctrlPr>
                          <w:rPr>
                            <w:rFonts w:ascii="Cambria Math" w:hAnsi="Cambria Math"/>
                            <w:i/>
                            <w:lang w:val="en-CA" w:bidi="en-US"/>
                          </w:rPr>
                        </m:ctrlPr>
                      </m:sSubPr>
                      <m:e>
                        <m:r>
                          <m:rPr>
                            <m:nor/>
                          </m:rPr>
                          <w:rPr>
                            <w:i/>
                            <w:lang w:val="en-CA" w:bidi="en-US"/>
                          </w:rPr>
                          <m:t>n</m:t>
                        </m:r>
                      </m:e>
                      <m:sub>
                        <m:r>
                          <m:rPr>
                            <m:nor/>
                          </m:rPr>
                          <w:rPr>
                            <w:i/>
                            <w:lang w:val="en-CA" w:bidi="en-US"/>
                          </w:rPr>
                          <m:t>t</m:t>
                        </m:r>
                      </m:sub>
                    </m:sSub>
                  </m:den>
                </m:f>
                <m:r>
                  <m:rPr>
                    <m:nor/>
                  </m:rPr>
                  <w:rPr>
                    <w:lang w:val="en-CA" w:bidi="en-US"/>
                  </w:rPr>
                  <m:t>,</m:t>
                </m:r>
              </m:oMath>
            </m:oMathPara>
          </w:p>
        </w:tc>
        <w:tc>
          <w:tcPr>
            <w:tcW w:w="246" w:type="pct"/>
            <w:vAlign w:val="center"/>
          </w:tcPr>
          <w:p w14:paraId="6FA8D057" w14:textId="1BB67786" w:rsidR="00B251F9" w:rsidRPr="00D8653C" w:rsidRDefault="00B251F9" w:rsidP="00FC07B1">
            <w:pPr>
              <w:widowControl w:val="0"/>
              <w:jc w:val="both"/>
              <w:rPr>
                <w:lang w:bidi="en-US"/>
              </w:rPr>
            </w:pPr>
            <w:r w:rsidRPr="00D8653C">
              <w:rPr>
                <w:lang w:bidi="en-US"/>
              </w:rPr>
              <w:t>(</w:t>
            </w:r>
            <w:r w:rsidR="0014076B">
              <w:fldChar w:fldCharType="begin"/>
            </w:r>
            <w:r w:rsidR="0014076B">
              <w:instrText>SEQ Eq \* MERGEFORMAT</w:instrText>
            </w:r>
            <w:r w:rsidR="0014076B">
              <w:fldChar w:fldCharType="separate"/>
            </w:r>
            <w:r w:rsidR="00F2162D">
              <w:rPr>
                <w:noProof/>
              </w:rPr>
              <w:t>2</w:t>
            </w:r>
            <w:r w:rsidR="0014076B">
              <w:rPr>
                <w:noProof/>
              </w:rPr>
              <w:fldChar w:fldCharType="end"/>
            </w:r>
            <w:r w:rsidRPr="00D8653C">
              <w:rPr>
                <w:lang w:bidi="en-US"/>
              </w:rPr>
              <w:t>)</w:t>
            </w:r>
          </w:p>
        </w:tc>
      </w:tr>
      <w:tr w:rsidR="00C25271" w:rsidRPr="00D8653C" w14:paraId="700C8CF7" w14:textId="77777777" w:rsidTr="00FC07B1">
        <w:trPr>
          <w:jc w:val="center"/>
        </w:trPr>
        <w:tc>
          <w:tcPr>
            <w:tcW w:w="4754" w:type="pct"/>
          </w:tcPr>
          <w:p w14:paraId="5EC5A612" w14:textId="77777777" w:rsidR="00C25271" w:rsidRDefault="00C25271" w:rsidP="00FC07B1">
            <w:pPr>
              <w:widowControl w:val="0"/>
              <w:jc w:val="both"/>
              <w:rPr>
                <w:lang w:val="en-CA" w:bidi="en-US"/>
              </w:rPr>
            </w:pPr>
          </w:p>
        </w:tc>
        <w:tc>
          <w:tcPr>
            <w:tcW w:w="246" w:type="pct"/>
            <w:vAlign w:val="center"/>
          </w:tcPr>
          <w:p w14:paraId="5F80ECE2" w14:textId="77777777" w:rsidR="00C25271" w:rsidRPr="00D8653C" w:rsidRDefault="00C25271" w:rsidP="00FC07B1">
            <w:pPr>
              <w:widowControl w:val="0"/>
              <w:jc w:val="both"/>
              <w:rPr>
                <w:lang w:bidi="en-US"/>
              </w:rPr>
            </w:pPr>
          </w:p>
        </w:tc>
      </w:tr>
    </w:tbl>
    <w:p w14:paraId="0626EC96" w14:textId="59241206" w:rsidR="00B0386F" w:rsidRDefault="00B251F9" w:rsidP="00B251F9">
      <w:pPr>
        <w:widowControl w:val="0"/>
        <w:jc w:val="both"/>
      </w:pPr>
      <w:r>
        <w:t xml:space="preserve">where </w:t>
      </w:r>
      <w:proofErr w:type="spellStart"/>
      <w:r w:rsidRPr="00D8653C">
        <w:rPr>
          <w:i/>
        </w:rPr>
        <w:t>n</w:t>
      </w:r>
      <w:r w:rsidRPr="00D8653C">
        <w:rPr>
          <w:i/>
          <w:vertAlign w:val="subscript"/>
        </w:rPr>
        <w:t>t</w:t>
      </w:r>
      <w:proofErr w:type="spellEnd"/>
      <w:r w:rsidRPr="00D8653C">
        <w:t xml:space="preserve"> </w:t>
      </w:r>
      <w:r>
        <w:t xml:space="preserve">is the number of </w:t>
      </w:r>
      <w:r w:rsidR="00527901">
        <w:t>equally likely</w:t>
      </w:r>
      <w:r w:rsidRPr="00D8653C">
        <w:t xml:space="preserve"> potential targe</w:t>
      </w:r>
      <w:r>
        <w:t xml:space="preserve">t trajectories, and </w:t>
      </w:r>
      <w:proofErr w:type="spellStart"/>
      <w:r w:rsidRPr="00D8653C">
        <w:rPr>
          <w:i/>
        </w:rPr>
        <w:t>n</w:t>
      </w:r>
      <w:r w:rsidRPr="00D8653C">
        <w:rPr>
          <w:i/>
          <w:vertAlign w:val="subscript"/>
        </w:rPr>
        <w:t>td</w:t>
      </w:r>
      <w:proofErr w:type="spellEnd"/>
      <w:r w:rsidRPr="00D8653C">
        <w:t xml:space="preserve"> </w:t>
      </w:r>
      <w:r>
        <w:t>is the number of targets, on their respective trajectories, that would be</w:t>
      </w:r>
      <w:r w:rsidRPr="00D8653C">
        <w:t xml:space="preserve"> detected by </w:t>
      </w:r>
      <w:r>
        <w:t>a sensor in the deployed DSN.</w:t>
      </w:r>
      <w:r w:rsidRPr="00D8653C">
        <w:t xml:space="preserve"> Assuming </w:t>
      </w:r>
      <w:r w:rsidR="000B679B">
        <w:t>a</w:t>
      </w:r>
      <w:r w:rsidRPr="00D8653C">
        <w:t xml:space="preserve"> </w:t>
      </w:r>
      <w:r w:rsidR="000B679B">
        <w:t>linear</w:t>
      </w:r>
      <w:r>
        <w:t xml:space="preserve"> </w:t>
      </w:r>
      <w:r w:rsidRPr="00D8653C">
        <w:t xml:space="preserve">sensing model, </w:t>
      </w:r>
      <w:r>
        <w:t xml:space="preserve">Fig. 1b, </w:t>
      </w:r>
      <w:r w:rsidRPr="00D8653C">
        <w:t xml:space="preserve">a </w:t>
      </w:r>
      <w:r w:rsidR="003C1B6E">
        <w:t>moving target</w:t>
      </w:r>
      <w:r w:rsidRPr="00D8653C">
        <w:t xml:space="preserve"> would be detected when </w:t>
      </w:r>
      <w:r>
        <w:t>its trajectory crosses a sensor’s sensing region/range</w:t>
      </w:r>
      <w:r w:rsidRPr="00D8653C">
        <w:t>.</w:t>
      </w:r>
      <w:r w:rsidR="00042A51">
        <w:t xml:space="preserve"> The proposed method, thus, seeks to maximize the number of equally likely target trajectories the search plan would detect</w:t>
      </w:r>
      <w:r w:rsidR="000855D2">
        <w:t xml:space="preserve"> by planning sensor poses at locations with </w:t>
      </w:r>
      <w:r w:rsidR="00734F6A">
        <w:t>high densities</w:t>
      </w:r>
      <w:r w:rsidR="000855D2">
        <w:t xml:space="preserve"> of simulated target trajectories.</w:t>
      </w:r>
      <w:r w:rsidR="007A45FA">
        <w:t xml:space="preserve"> By doing so, the planned network will maximize the likelihood of a successful target detection</w:t>
      </w:r>
      <w:r w:rsidR="00734F6A">
        <w:t xml:space="preserve"> as defined by the abovementioned estimator</w:t>
      </w:r>
      <w:r w:rsidR="007A45FA">
        <w:t>.</w:t>
      </w:r>
      <w:r w:rsidR="00E84FCB">
        <w:t xml:space="preserve"> A mathematical formulation relating the above estimator to sensor pose determination is given in Appendix A.</w:t>
      </w:r>
    </w:p>
    <w:p w14:paraId="4CB0DBC7" w14:textId="315432A0" w:rsidR="00B251F9" w:rsidRDefault="00B251F9" w:rsidP="00B251F9">
      <w:pPr>
        <w:widowControl w:val="0"/>
        <w:jc w:val="both"/>
      </w:pPr>
      <w:r w:rsidRPr="00D8653C">
        <w:t xml:space="preserve"> </w:t>
      </w:r>
    </w:p>
    <w:p w14:paraId="37EC42DA" w14:textId="77777777" w:rsidR="00B251F9" w:rsidRDefault="00B251F9" w:rsidP="00B251F9">
      <w:pPr>
        <w:pStyle w:val="Heading1"/>
        <w:keepNext w:val="0"/>
        <w:keepLines w:val="0"/>
        <w:widowControl w:val="0"/>
      </w:pPr>
      <w:r>
        <w:t>Proposed Deployment Methodology</w:t>
      </w:r>
    </w:p>
    <w:p w14:paraId="7DCD6BB3" w14:textId="633076BA" w:rsidR="00B251F9" w:rsidRDefault="00B251F9" w:rsidP="00B251F9">
      <w:pPr>
        <w:widowControl w:val="0"/>
        <w:ind w:firstLine="288"/>
        <w:jc w:val="both"/>
      </w:pPr>
      <w:r>
        <w:t>The proposed deployment methodology is a three-phase adaptive approach. First, the strategy determines the (original) deployment poses and times for the sensors at hand, prior to the start of the search (</w:t>
      </w:r>
      <w:r w:rsidRPr="00B90F81">
        <w:rPr>
          <w:i/>
        </w:rPr>
        <w:t>i.e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t>), in an off-line manner. Next, the original deployment plan is initiated. If during this phase, new information would become available (</w:t>
      </w:r>
      <w:r w:rsidRPr="00B90F81">
        <w:rPr>
          <w:i/>
        </w:rPr>
        <w:t>e.g</w:t>
      </w:r>
      <w:r>
        <w:t xml:space="preserve">., a clue is found), then, </w:t>
      </w:r>
      <w:r w:rsidR="00D8013D">
        <w:t>the</w:t>
      </w:r>
      <w:r w:rsidR="007F2D56">
        <w:t xml:space="preserve"> </w:t>
      </w:r>
      <w:r>
        <w:t>third phase of the proposed strategy</w:t>
      </w:r>
      <w:r w:rsidR="00D8013D">
        <w:t xml:space="preserve"> is invoked</w:t>
      </w:r>
      <w:r>
        <w:t xml:space="preserve">, </w:t>
      </w:r>
      <w:r w:rsidR="005A3F96">
        <w:t xml:space="preserve">where </w:t>
      </w:r>
      <w:r>
        <w:t xml:space="preserve">the deployment poses and times for the remaining (undeployed) sensors are re-optimized. </w:t>
      </w:r>
    </w:p>
    <w:p w14:paraId="4CA9AF4F" w14:textId="77777777" w:rsidR="00B251F9" w:rsidRDefault="00B251F9" w:rsidP="00B251F9">
      <w:pPr>
        <w:pStyle w:val="Heading2"/>
        <w:keepNext w:val="0"/>
        <w:keepLines w:val="0"/>
        <w:widowControl w:val="0"/>
      </w:pPr>
      <w:r>
        <w:t>Phase 1: Original Network Planning</w:t>
      </w:r>
    </w:p>
    <w:p w14:paraId="661C2624" w14:textId="3897E746" w:rsidR="00346F4D" w:rsidRDefault="00B251F9" w:rsidP="00562AFD">
      <w:pPr>
        <w:widowControl w:val="0"/>
        <w:spacing w:after="40"/>
        <w:ind w:firstLine="284"/>
        <w:jc w:val="both"/>
      </w:pPr>
      <w:r>
        <w:t>The off-line planning phase starts by generating a set of possible target trajectories starting from the LKP, Step 1.1. The deployment pose of a sensor is optimized to intersect the maximum number of target trajectories: (</w:t>
      </w:r>
      <w:proofErr w:type="spellStart"/>
      <w:r w:rsidRPr="47AA63A1">
        <w:rPr>
          <w:i/>
          <w:iCs/>
        </w:rPr>
        <w:t>i</w:t>
      </w:r>
      <w:proofErr w:type="spellEnd"/>
      <w:r>
        <w:t xml:space="preserve">) </w:t>
      </w:r>
      <w:r w:rsidR="00203295">
        <w:t xml:space="preserve">first, </w:t>
      </w:r>
      <w:r>
        <w:t>a deployment region optimization</w:t>
      </w:r>
      <w:r w:rsidR="000855D2">
        <w:t xml:space="preserve"> </w:t>
      </w:r>
      <w:r>
        <w:t xml:space="preserve">is </w:t>
      </w:r>
      <w:r w:rsidR="00203295">
        <w:t>conducted</w:t>
      </w:r>
      <w:r w:rsidR="248373DF">
        <w:t>. Here,</w:t>
      </w:r>
      <w:r w:rsidR="000855D2">
        <w:t xml:space="preserve"> a</w:t>
      </w:r>
      <w:r w:rsidR="7AD719D0">
        <w:t>n</w:t>
      </w:r>
      <w:r w:rsidR="6DF0CB3A">
        <w:t xml:space="preserve"> </w:t>
      </w:r>
      <w:r w:rsidR="74355F37">
        <w:t xml:space="preserve">optimal sub-region of the search area, denoting a </w:t>
      </w:r>
      <w:r w:rsidR="6DF0CB3A">
        <w:t>set of potential deployment locations</w:t>
      </w:r>
      <w:r w:rsidR="484638DE">
        <w:t>,</w:t>
      </w:r>
      <w:r w:rsidR="6DF0CB3A">
        <w:t xml:space="preserve"> is found via approximate sensor deploym</w:t>
      </w:r>
      <w:r w:rsidR="6F13B6D0">
        <w:t>ent location optimization</w:t>
      </w:r>
      <w:r w:rsidR="000855D2">
        <w:t>,</w:t>
      </w:r>
      <w:r w:rsidR="00137C08">
        <w:t xml:space="preserve"> </w:t>
      </w:r>
      <w:r>
        <w:t>Step 1.2</w:t>
      </w:r>
      <w:r w:rsidR="00365DB2">
        <w:t xml:space="preserve">.  </w:t>
      </w:r>
      <w:r w:rsidR="00734F6A">
        <w:t xml:space="preserve">Deployment </w:t>
      </w:r>
      <w:r w:rsidR="00365DB2">
        <w:t>time</w:t>
      </w:r>
      <w:r w:rsidR="000855D2">
        <w:t xml:space="preserve"> </w:t>
      </w:r>
      <w:r w:rsidR="00365DB2">
        <w:t>is incorporated into the search for the sub-region to ensure that it is feasible for a sensor to be delivered</w:t>
      </w:r>
      <w:r w:rsidR="00B52060">
        <w:t xml:space="preserve"> there.</w:t>
      </w:r>
      <w:r>
        <w:t xml:space="preserve"> </w:t>
      </w:r>
      <w:r w:rsidR="00B52060">
        <w:t>T</w:t>
      </w:r>
      <w:r>
        <w:t>hen, (</w:t>
      </w:r>
      <w:r w:rsidRPr="47AA63A1">
        <w:rPr>
          <w:i/>
          <w:iCs/>
        </w:rPr>
        <w:t>ii</w:t>
      </w:r>
      <w:r>
        <w:t>)</w:t>
      </w:r>
      <w:r w:rsidR="00203295">
        <w:t xml:space="preserve"> a</w:t>
      </w:r>
      <w:r>
        <w:t xml:space="preserve"> sensor </w:t>
      </w:r>
      <w:r w:rsidR="00712E85">
        <w:t>pose</w:t>
      </w:r>
      <w:r>
        <w:t xml:space="preserve"> optimization</w:t>
      </w:r>
      <w:r w:rsidR="0013323E">
        <w:t xml:space="preserve">, within the </w:t>
      </w:r>
      <w:r w:rsidR="000855D2">
        <w:t xml:space="preserve">determined </w:t>
      </w:r>
      <w:r w:rsidR="0013323E">
        <w:t>sub-region</w:t>
      </w:r>
      <w:r w:rsidR="000855D2">
        <w:t>,</w:t>
      </w:r>
      <w:r>
        <w:t xml:space="preserve"> is conducted to determine the optimal planned pose, Step 1.3.</w:t>
      </w:r>
      <w:r w:rsidR="00210FC7">
        <w:t xml:space="preserve"> </w:t>
      </w:r>
      <w:r>
        <w:t>The above outlined process is repeated until all sensor deployment poses and times are determined,</w:t>
      </w:r>
      <w:r w:rsidR="000659B1">
        <w:t xml:space="preserve"> </w:t>
      </w:r>
      <w:r w:rsidR="000659B1">
        <w:fldChar w:fldCharType="begin"/>
      </w:r>
      <w:r w:rsidR="000659B1">
        <w:instrText xml:space="preserve"> REF _Ref47375315 \h </w:instrText>
      </w:r>
      <w:r w:rsidR="000659B1">
        <w:fldChar w:fldCharType="separate"/>
      </w:r>
      <w:r w:rsidR="00F2162D">
        <w:t xml:space="preserve">Figure </w:t>
      </w:r>
      <w:r w:rsidR="00F2162D">
        <w:rPr>
          <w:noProof/>
        </w:rPr>
        <w:t>2</w:t>
      </w:r>
      <w:r w:rsidR="000659B1">
        <w:fldChar w:fldCharType="end"/>
      </w:r>
      <w:r>
        <w:t>.</w:t>
      </w:r>
    </w:p>
    <w:p w14:paraId="211BBE9F" w14:textId="54E4715B" w:rsidR="00346F4D" w:rsidRDefault="003C1B6E" w:rsidP="00346F4D">
      <w:pPr>
        <w:widowControl w:val="0"/>
        <w:ind w:firstLine="426"/>
      </w:pPr>
      <w:r>
        <w:rPr>
          <w:noProof/>
        </w:rPr>
        <w:drawing>
          <wp:inline distT="0" distB="0" distL="0" distR="0" wp14:anchorId="5ADD9908" wp14:editId="79BAF5FD">
            <wp:extent cx="1977514" cy="2828908"/>
            <wp:effectExtent l="0" t="0" r="3810" b="0"/>
            <wp:docPr id="492726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1995678" cy="2854893"/>
                    </a:xfrm>
                    <a:prstGeom prst="rect">
                      <a:avLst/>
                    </a:prstGeom>
                  </pic:spPr>
                </pic:pic>
              </a:graphicData>
            </a:graphic>
          </wp:inline>
        </w:drawing>
      </w:r>
    </w:p>
    <w:p w14:paraId="78B100B5" w14:textId="2F2F12AA" w:rsidR="00346F4D" w:rsidRDefault="00346F4D" w:rsidP="00177AE8">
      <w:pPr>
        <w:pStyle w:val="Caption"/>
        <w:widowControl w:val="0"/>
        <w:spacing w:before="120" w:after="240"/>
      </w:pPr>
      <w:bookmarkStart w:id="4" w:name="_Ref47375315"/>
      <w:r>
        <w:t xml:space="preserve">Figure </w:t>
      </w:r>
      <w:r>
        <w:rPr>
          <w:iCs w:val="0"/>
        </w:rPr>
        <w:fldChar w:fldCharType="begin"/>
      </w:r>
      <w:r>
        <w:instrText xml:space="preserve"> SEQ Figure \* ARABIC </w:instrText>
      </w:r>
      <w:r>
        <w:rPr>
          <w:iCs w:val="0"/>
        </w:rPr>
        <w:fldChar w:fldCharType="separate"/>
      </w:r>
      <w:r w:rsidR="00F2162D">
        <w:rPr>
          <w:noProof/>
        </w:rPr>
        <w:t>2</w:t>
      </w:r>
      <w:r>
        <w:rPr>
          <w:iCs w:val="0"/>
        </w:rPr>
        <w:fldChar w:fldCharType="end"/>
      </w:r>
      <w:bookmarkEnd w:id="4"/>
      <w:r>
        <w:t>: Original network</w:t>
      </w:r>
      <w:r w:rsidRPr="00157970">
        <w:t xml:space="preserve"> deployment procedure</w:t>
      </w:r>
      <w:r>
        <w:t>.</w:t>
      </w:r>
    </w:p>
    <w:p w14:paraId="23F1EA77" w14:textId="5CD181E0" w:rsidR="00B251F9" w:rsidRDefault="007B21E8" w:rsidP="00177AE8">
      <w:pPr>
        <w:widowControl w:val="0"/>
        <w:spacing w:after="40"/>
        <w:ind w:firstLine="284"/>
        <w:jc w:val="both"/>
      </w:pPr>
      <w:r>
        <w:t xml:space="preserve">The set of trajectories </w:t>
      </w:r>
      <w:r w:rsidR="004C56C3">
        <w:t xml:space="preserve">that are intersected, in between each pose determination, are removed and resampled to </w:t>
      </w:r>
      <w:r w:rsidR="0089349F">
        <w:t xml:space="preserve">ensure </w:t>
      </w:r>
      <w:r w:rsidR="00AD59FA">
        <w:t>the same level of information is used to plan each pose</w:t>
      </w:r>
      <w:r w:rsidR="004C56C3">
        <w:t xml:space="preserve">. This </w:t>
      </w:r>
      <w:r w:rsidR="00B251F9">
        <w:t xml:space="preserve">approach was inspired by the resampling process of a particle filter </w:t>
      </w:r>
      <w:r w:rsidR="00B251F9">
        <w:fldChar w:fldCharType="begin"/>
      </w:r>
      <w:r w:rsidR="00CA2A02">
        <w:instrText xml:space="preserve"> ADDIN ZOTERO_ITEM CSL_CITATION {"citationID":"04Mnuc7O","properties":{"formattedCitation":"[55]","plainCitation":"[55]","noteIndex":0},"citationItems":[{"id":964,"uris":["http://zotero.org/users/5877353/items/AAHXFSM7"],"uri":["http://zotero.org/users/5877353/items/AAHXFSM7"],"itemData":{"id":964,"type":"article-journal","abstract":"This is a short review of Monte Carlo methods for approximating filter distributions in state space models. The basic algorithm and different strategies to reduce imbalance of the weights are discussed. Finally, methods for more difficult problems like smoothing and parameter estimation and applications outside the state space model context are presented.","container-title":"Bernoulli","DOI":"10.3150/12-BEJSP07","ISSN":"1350-7265","issue":"4","journalAbbreviation":"Bernoulli","note":"arXiv: 1309.7807","page":"1391-1403","source":"arXiv.org","title":"Particle filters","volume":"19","author":[{"family":"Künsch","given":"Hans R."}],"issued":{"date-parts":[["2013",9]]}}}],"schema":"https://github.com/citation-style-language/schema/raw/master/csl-citation.json"} </w:instrText>
      </w:r>
      <w:r w:rsidR="00B251F9">
        <w:fldChar w:fldCharType="separate"/>
      </w:r>
      <w:r w:rsidR="00CA2A02" w:rsidRPr="00CA2A02">
        <w:t>[55]</w:t>
      </w:r>
      <w:r w:rsidR="00B251F9">
        <w:fldChar w:fldCharType="end"/>
      </w:r>
      <w:r w:rsidR="00B251F9">
        <w:t>.</w:t>
      </w:r>
      <w:r w:rsidR="009F2680">
        <w:t xml:space="preserve"> A description of the method used </w:t>
      </w:r>
      <w:r w:rsidR="007503FB">
        <w:t>to perform the</w:t>
      </w:r>
      <w:r w:rsidR="009F2680">
        <w:t xml:space="preserve"> resampling process is </w:t>
      </w:r>
      <w:r w:rsidR="004C56C3">
        <w:t>described</w:t>
      </w:r>
      <w:r w:rsidR="009F2680">
        <w:t xml:space="preserve"> in </w:t>
      </w:r>
      <w:r w:rsidR="009F2680" w:rsidRPr="00562AFD">
        <w:t xml:space="preserve">Appendix </w:t>
      </w:r>
      <w:r w:rsidR="00E84FCB">
        <w:t>B</w:t>
      </w:r>
      <w:r w:rsidR="009F2680" w:rsidRPr="00562AFD">
        <w:t>.</w:t>
      </w:r>
      <w:r w:rsidR="00B251F9" w:rsidRPr="00562AFD">
        <w:t xml:space="preserve"> </w:t>
      </w:r>
      <w:r w:rsidR="0055315A">
        <w:t>The above outlined steps are described in more detail in the following sections.</w:t>
      </w:r>
    </w:p>
    <w:p w14:paraId="12BC96D9" w14:textId="77777777" w:rsidR="00B251F9" w:rsidRDefault="00B251F9" w:rsidP="00B251F9">
      <w:pPr>
        <w:widowControl w:val="0"/>
        <w:ind w:firstLine="426"/>
        <w:jc w:val="both"/>
      </w:pPr>
    </w:p>
    <w:p w14:paraId="65B319FB" w14:textId="77777777" w:rsidR="00B251F9" w:rsidRPr="00452D21" w:rsidRDefault="00B251F9" w:rsidP="00B251F9">
      <w:pPr>
        <w:pStyle w:val="Heading3"/>
        <w:widowControl w:val="0"/>
        <w:numPr>
          <w:ilvl w:val="0"/>
          <w:numId w:val="0"/>
        </w:numPr>
      </w:pPr>
      <w:r>
        <w:t xml:space="preserve">Step 1.1: </w:t>
      </w:r>
      <w:r w:rsidRPr="00452D21">
        <w:t>T</w:t>
      </w:r>
      <w:r>
        <w:t>arget T</w:t>
      </w:r>
      <w:r w:rsidRPr="00452D21">
        <w:t>rajectory Generation</w:t>
      </w:r>
    </w:p>
    <w:p w14:paraId="21EAF249" w14:textId="408F3EFA" w:rsidR="00E84FCB" w:rsidRDefault="00B251F9" w:rsidP="00E84FCB">
      <w:pPr>
        <w:widowControl w:val="0"/>
        <w:ind w:firstLine="288"/>
        <w:jc w:val="both"/>
      </w:pPr>
      <w:r>
        <w:t xml:space="preserve">There exists extensive literature into developing complex probabilistic motion models to predict the behavior of a lost person based on their demographics and environmental features </w:t>
      </w:r>
      <w:r>
        <w:fldChar w:fldCharType="begin"/>
      </w:r>
      <w:r w:rsidR="00CA2A02">
        <w:instrText xml:space="preserve"> ADDIN ZOTERO_ITEM CSL_CITATION {"citationID":"PK152usa","properties":{"formattedCitation":"[56]","plainCitation":"[56]","noteIndex":0},"citationItems":[{"id":780,"uris":["http://zotero.org/users/5877353/items/M5WCWPVL"],"uri":["http://zotero.org/users/5877353/items/M5WCWPVL"],"itemData":{"id":780,"type":"article-journal","abstract":"In Wilderness Search and Rescue (WiSAR), the incident commander (IC) creates a probability distribution map of the likely location of the missing person. This map is important because it guides the IC in allocating search resources and coordinating efforts, but it often depends almost exclusively on the missing person proﬁle, prior experience, and subjective judgment. We propose a Bayesian model that uses publicly available terrain features data to help model lost-person behaviors. This approach enables domain experts to encode uncertainty in their prior estimations and also makes it possible to incorporate human behavior data collected in the form of posterior distributions, which are used to build a ﬁrst-order Markov transition matrix for generating a temporal, posterior predictive probability distribution map. The map can work as a base to be augmented by search and rescue workers to incorporate additional information. Using a Bayesian χ2 test for goodness-of-ﬁt, we show that the model ﬁts a synthetic dataset well. This model also serves as a foundation for a larger framework that allows for easy expansion to incorporate additional factors such as season and weather conditions that affect the lost-person’s behaviors.","container-title":"Computational and Mathematical Organization Theory","DOI":"10.1007/s10588-010-9066-2","ISSN":"1381-298X, 1572-9346","issue":"3","journalAbbreviation":"Comput Math Organ Theory","language":"en","page":"300-323","source":"DOI.org (Crossref)","title":"A Bayesian approach to modeling lost person behaviors based on terrain features in Wilderness Search and Rescue","volume":"16","author":[{"family":"Lin","given":"Lanny"},{"family":"Goodrich","given":"Michael A."}],"issued":{"date-parts":[["2010",9]]}}}],"schema":"https://github.com/citation-style-language/schema/raw/master/csl-citation.json"} </w:instrText>
      </w:r>
      <w:r>
        <w:fldChar w:fldCharType="separate"/>
      </w:r>
      <w:r w:rsidR="00CA2A02" w:rsidRPr="00CA2A02">
        <w:t>[56]</w:t>
      </w:r>
      <w:r>
        <w:fldChar w:fldCharType="end"/>
      </w:r>
      <w:r>
        <w:t xml:space="preserve">. However, for simplicity, in this work we model the target’s possible motion patterns as randomly generated piecewise linear target trajectories that begin from the target’s LKP </w:t>
      </w:r>
      <w:r>
        <w:rPr>
          <w:color w:val="FF0000"/>
        </w:rPr>
        <w:fldChar w:fldCharType="begin"/>
      </w:r>
      <w:r w:rsidR="00CA2A02">
        <w:rPr>
          <w:color w:val="FF0000"/>
        </w:rPr>
        <w:instrText xml:space="preserve"> ADDIN ZOTERO_ITEM CSL_CITATION {"citationID":"cGsXMGaZ","properties":{"formattedCitation":"[50]","plainCitation":"[50]","noteIndex":0},"citationItems":[{"id":426,"uris":["http://zotero.org/users/5877353/items/LB3ZJBPF"],"uri":["http://zotero.org/users/5877353/items/LB3ZJBPF"],"itemData":{"id":426,"type":"article-journal","abstract":"The search for a mobile target is a dynamic spatial and temporal problem. Information gathered during the search, regarding the potential whereabouts of the target, can be used to inﬂuence signiﬁcantly the search strategy employed. In this paper, thus, a novel (wireless) static-sensor network deployment strategy is presented to detect efﬁciently and effectively a mobile target in an unbounded environment. The proposed strategy deploys the static sensors optimally and in a time-phased manner while adapting in real-time to the availability of new information during the search. An optimal network-deployment plan, herein, refers to a set of optimal sensor-deployment times and locations. The optimal sensor-deployment instances aim to achieve a uniform deployment of search effort over time. Optimal sensordeployment locations, in turn, are determined according to the highest possible likelihood of detection of the mobile target. The proposed deployment strategy contains two novel contributions: it makes use of a non-parametric approach to estimate effectively the target location likelihood, and it performs an optimization of sensor-placement times to maximize the adaptive characteristic of the deployment plan. Several detailed experiments (in virtual and physical environments) of the proposed strategy for static-sensor network deployment in wilderness search and rescue applications are presented. Furthermore, a comparative study is included to highlight the advantages of our approach versus traditional methods that deploy sensors simultaneously for uniform coverage.","container-title":"IEEE Sensors Journal","DOI":"10.1109/JSEN.2016.2638623","ISSN":"1530-437X, 1558-1748, 2379-9153","issue":"5","journalAbbreviation":"IEEE Sensors J.","language":"en","page":"1479-1492","source":"DOI.org (Crossref)","title":"Spatiotemporal Adaptive Optimization of a Static-Sensor Network via a Non-Parametric Estimation of Target Location Likelihood","volume":"17","author":[{"family":"Kashino","given":"Zendai"},{"family":"Kim","given":"Justin Yonghui"},{"family":"Nejat","given":"Goldie"},{"family":"Benhabib","given":"Beno"}],"issued":{"date-parts":[["2017",3,1]]}}}],"schema":"https://github.com/citation-style-language/schema/raw/master/csl-citation.json"} </w:instrText>
      </w:r>
      <w:r>
        <w:rPr>
          <w:color w:val="FF0000"/>
        </w:rPr>
        <w:fldChar w:fldCharType="separate"/>
      </w:r>
      <w:r w:rsidR="00CA2A02" w:rsidRPr="00CA2A02">
        <w:t>[50]</w:t>
      </w:r>
      <w:r>
        <w:rPr>
          <w:color w:val="FF0000"/>
        </w:rPr>
        <w:fldChar w:fldCharType="end"/>
      </w:r>
      <w:r>
        <w:t xml:space="preserve">. </w:t>
      </w:r>
      <w:r w:rsidR="009776C9">
        <w:t xml:space="preserve">A more detailed description of the target motion model is given in </w:t>
      </w:r>
      <w:r w:rsidR="009776C9" w:rsidRPr="00562AFD">
        <w:t xml:space="preserve">Appendix </w:t>
      </w:r>
      <w:r w:rsidR="00E84FCB">
        <w:t>C</w:t>
      </w:r>
      <w:r w:rsidR="009776C9" w:rsidRPr="00562AFD">
        <w:t xml:space="preserve">. </w:t>
      </w:r>
      <w:r w:rsidR="00E84FCB">
        <w:rPr>
          <w:sz w:val="24"/>
          <w:szCs w:val="24"/>
        </w:rPr>
        <w:fldChar w:fldCharType="begin"/>
      </w:r>
      <w:r w:rsidR="00E84FCB">
        <w:instrText xml:space="preserve"> REF _Ref47545790 \h </w:instrText>
      </w:r>
      <w:r w:rsidR="00E84FCB">
        <w:rPr>
          <w:sz w:val="24"/>
          <w:szCs w:val="24"/>
        </w:rPr>
      </w:r>
      <w:r w:rsidR="00E84FCB">
        <w:rPr>
          <w:sz w:val="24"/>
          <w:szCs w:val="24"/>
        </w:rPr>
        <w:fldChar w:fldCharType="separate"/>
      </w:r>
      <w:r w:rsidR="00F2162D">
        <w:t xml:space="preserve">Figure </w:t>
      </w:r>
      <w:r w:rsidR="00F2162D">
        <w:rPr>
          <w:noProof/>
        </w:rPr>
        <w:t>3</w:t>
      </w:r>
      <w:r w:rsidR="00E84FCB">
        <w:rPr>
          <w:sz w:val="24"/>
          <w:szCs w:val="24"/>
        </w:rPr>
        <w:fldChar w:fldCharType="end"/>
      </w:r>
      <w:r w:rsidR="00E84FCB" w:rsidRPr="00E84FCB">
        <w:t xml:space="preserve">a </w:t>
      </w:r>
      <w:r w:rsidR="00E84FCB">
        <w:t xml:space="preserve">below shows a set of </w:t>
      </w:r>
      <m:oMath>
        <m:r>
          <w:rPr>
            <w:rFonts w:ascii="Cambria Math" w:hAnsi="Cambria Math"/>
          </w:rPr>
          <m:t>100</m:t>
        </m:r>
      </m:oMath>
      <w:r w:rsidR="00E84FCB">
        <w:t xml:space="preserve"> target trajectories that start at the LKP (0, 0) at </w:t>
      </w:r>
      <w:r w:rsidR="00E84FCB" w:rsidRPr="00B648A5">
        <w:rPr>
          <w:i/>
        </w:rPr>
        <w:t>t</w:t>
      </w:r>
      <w:r w:rsidR="00E84FCB">
        <w:t xml:space="preserve"> = 0, and move outward randomly until an end of search time of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m:t>
        </m:r>
        <m:r>
          <m:rPr>
            <m:sty m:val="p"/>
          </m:rPr>
          <w:rPr>
            <w:rFonts w:ascii="Cambria Math" w:hAnsi="Cambria Math"/>
          </w:rPr>
          <m:t xml:space="preserve"> s</m:t>
        </m:r>
      </m:oMath>
      <w:r w:rsidR="00E84FCB">
        <w:t>.</w:t>
      </w:r>
    </w:p>
    <w:p w14:paraId="1352EFBE" w14:textId="77777777" w:rsidR="00E84FCB" w:rsidRDefault="00E84FCB" w:rsidP="00E84FCB">
      <w:pPr>
        <w:widowControl w:val="0"/>
        <w:ind w:firstLine="288"/>
        <w:jc w:val="both"/>
      </w:pPr>
    </w:p>
    <w:tbl>
      <w:tblPr>
        <w:tblW w:w="0" w:type="auto"/>
        <w:tblLook w:val="04A0" w:firstRow="1" w:lastRow="0" w:firstColumn="1" w:lastColumn="0" w:noHBand="0" w:noVBand="1"/>
      </w:tblPr>
      <w:tblGrid>
        <w:gridCol w:w="2452"/>
        <w:gridCol w:w="2414"/>
      </w:tblGrid>
      <w:tr w:rsidR="00241B98" w14:paraId="258352D6" w14:textId="77777777" w:rsidTr="00D56BF4">
        <w:tc>
          <w:tcPr>
            <w:tcW w:w="2428" w:type="dxa"/>
            <w:vAlign w:val="center"/>
          </w:tcPr>
          <w:p w14:paraId="4D5DA419" w14:textId="5189288A" w:rsidR="00E84FCB" w:rsidRDefault="00241B98" w:rsidP="00D56BF4">
            <w:pPr>
              <w:widowControl w:val="0"/>
              <w:spacing w:after="40"/>
              <w:rPr>
                <w:bCs/>
              </w:rPr>
            </w:pPr>
            <w:r w:rsidRPr="00241B98">
              <w:rPr>
                <w:bCs/>
                <w:noProof/>
              </w:rPr>
              <w:drawing>
                <wp:inline distT="0" distB="0" distL="0" distR="0" wp14:anchorId="15E528C7" wp14:editId="1274184F">
                  <wp:extent cx="1550823" cy="115626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2132" cy="1179608"/>
                          </a:xfrm>
                          <a:prstGeom prst="rect">
                            <a:avLst/>
                          </a:prstGeom>
                        </pic:spPr>
                      </pic:pic>
                    </a:graphicData>
                  </a:graphic>
                </wp:inline>
              </w:drawing>
            </w:r>
          </w:p>
        </w:tc>
        <w:tc>
          <w:tcPr>
            <w:tcW w:w="2428" w:type="dxa"/>
            <w:vAlign w:val="center"/>
          </w:tcPr>
          <w:p w14:paraId="1C6D3B29" w14:textId="1C3310B1" w:rsidR="00E84FCB" w:rsidRDefault="00241B98" w:rsidP="00D56BF4">
            <w:pPr>
              <w:widowControl w:val="0"/>
              <w:spacing w:after="40"/>
              <w:rPr>
                <w:bCs/>
              </w:rPr>
            </w:pPr>
            <w:r w:rsidRPr="00241B98">
              <w:rPr>
                <w:bCs/>
                <w:noProof/>
              </w:rPr>
              <w:drawing>
                <wp:inline distT="0" distB="0" distL="0" distR="0" wp14:anchorId="6E141610" wp14:editId="559F2D3E">
                  <wp:extent cx="1519648" cy="1175182"/>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9075" cy="1190206"/>
                          </a:xfrm>
                          <a:prstGeom prst="rect">
                            <a:avLst/>
                          </a:prstGeom>
                        </pic:spPr>
                      </pic:pic>
                    </a:graphicData>
                  </a:graphic>
                </wp:inline>
              </w:drawing>
            </w:r>
          </w:p>
        </w:tc>
      </w:tr>
      <w:tr w:rsidR="00241B98" w14:paraId="6168C77A" w14:textId="77777777" w:rsidTr="00D56BF4">
        <w:tc>
          <w:tcPr>
            <w:tcW w:w="2428" w:type="dxa"/>
            <w:vAlign w:val="center"/>
          </w:tcPr>
          <w:p w14:paraId="3A0DA566" w14:textId="77777777" w:rsidR="00E84FCB" w:rsidRDefault="00E84FCB" w:rsidP="00D56BF4">
            <w:pPr>
              <w:widowControl w:val="0"/>
              <w:spacing w:after="40"/>
              <w:rPr>
                <w:bCs/>
              </w:rPr>
            </w:pPr>
            <w:r>
              <w:rPr>
                <w:bCs/>
              </w:rPr>
              <w:t>a)</w:t>
            </w:r>
          </w:p>
        </w:tc>
        <w:tc>
          <w:tcPr>
            <w:tcW w:w="2428" w:type="dxa"/>
            <w:vAlign w:val="center"/>
          </w:tcPr>
          <w:p w14:paraId="388F02BC" w14:textId="77777777" w:rsidR="00E84FCB" w:rsidRDefault="00E84FCB" w:rsidP="00D56BF4">
            <w:pPr>
              <w:keepNext/>
              <w:widowControl w:val="0"/>
              <w:spacing w:after="40"/>
              <w:rPr>
                <w:bCs/>
              </w:rPr>
            </w:pPr>
            <w:r>
              <w:rPr>
                <w:bCs/>
              </w:rPr>
              <w:t>b)</w:t>
            </w:r>
          </w:p>
        </w:tc>
      </w:tr>
    </w:tbl>
    <w:p w14:paraId="06ED6970" w14:textId="117185B1" w:rsidR="00E84FCB" w:rsidRDefault="00E84FCB" w:rsidP="00E84FCB">
      <w:pPr>
        <w:pStyle w:val="Caption"/>
        <w:jc w:val="left"/>
      </w:pPr>
      <w:bookmarkStart w:id="5" w:name="_Ref47545790"/>
      <w:r>
        <w:t xml:space="preserve">Figure </w:t>
      </w:r>
      <w:r>
        <w:fldChar w:fldCharType="begin"/>
      </w:r>
      <w:r>
        <w:instrText xml:space="preserve"> SEQ Figure \* ARABIC </w:instrText>
      </w:r>
      <w:r>
        <w:fldChar w:fldCharType="separate"/>
      </w:r>
      <w:r w:rsidR="00F2162D">
        <w:rPr>
          <w:noProof/>
        </w:rPr>
        <w:t>3</w:t>
      </w:r>
      <w:r>
        <w:fldChar w:fldCharType="end"/>
      </w:r>
      <w:bookmarkEnd w:id="5"/>
      <w:r>
        <w:t xml:space="preserve">: A set of 100 target trajectories between a) </w:t>
      </w:r>
      <m:oMath>
        <m:r>
          <w:rPr>
            <w:rFonts w:ascii="Cambria Math" w:hAnsi="Cambria Math"/>
          </w:rPr>
          <m:t>t=0</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t xml:space="preserve">  b)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=3600s</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p>
    <w:p w14:paraId="47F2C02C" w14:textId="6DDC3492" w:rsidR="006E69A9" w:rsidRDefault="0087636D" w:rsidP="00E84FCB">
      <w:pPr>
        <w:ind w:firstLine="284"/>
        <w:jc w:val="both"/>
      </w:pPr>
      <w:r>
        <w:lastRenderedPageBreak/>
        <w:t xml:space="preserve">Since deployment execution cannot start at the exact moment of notification of a lost target, a specific deployment start time,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from which sensors can start to be deployed is determined by the search commander. Furthermore, as the search cannot continue indefinitely, an end of search time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t xml:space="preserve"> is also defined. As a result, only the portions of the trajectories that occur between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t xml:space="preserve"> are considered to inform the deployment planning.  </w:t>
      </w:r>
      <w:r w:rsidR="00E84FCB">
        <w:fldChar w:fldCharType="begin"/>
      </w:r>
      <w:r w:rsidR="00E84FCB">
        <w:instrText xml:space="preserve"> REF _Ref47545790 \h </w:instrText>
      </w:r>
      <w:r w:rsidR="00E84FCB">
        <w:fldChar w:fldCharType="separate"/>
      </w:r>
      <w:r w:rsidR="00F2162D">
        <w:t xml:space="preserve">Figure </w:t>
      </w:r>
      <w:r w:rsidR="00F2162D">
        <w:rPr>
          <w:noProof/>
        </w:rPr>
        <w:t>3</w:t>
      </w:r>
      <w:r w:rsidR="00E84FCB">
        <w:fldChar w:fldCharType="end"/>
      </w:r>
      <w:r w:rsidR="00E84FCB">
        <w:t xml:space="preserve">b </w:t>
      </w:r>
      <w:r>
        <w:t xml:space="preserve">shows a set of </w:t>
      </w:r>
      <m:oMath>
        <m:r>
          <w:rPr>
            <w:rFonts w:ascii="Cambria Math" w:hAnsi="Cambria Math"/>
          </w:rPr>
          <m:t>100</m:t>
        </m:r>
      </m:oMath>
      <w:r>
        <w:t xml:space="preserve"> trajectories with a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t xml:space="preserve"> time of 7200s and with the portions of the trajectory before the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time of 3600s removed.</w:t>
      </w:r>
      <w:r w:rsidR="00E84FCB">
        <w:t xml:space="preserve"> Thus, t</w:t>
      </w:r>
      <w:r w:rsidR="00B251F9" w:rsidRPr="00562AFD">
        <w:t>he</w:t>
      </w:r>
      <w:r w:rsidR="00B251F9">
        <w:t xml:space="preserve"> search time duration is defined </w:t>
      </w:r>
      <w:r w:rsidR="00875522" w:rsidRPr="003C1B6E">
        <w:rPr>
          <w:i/>
          <w:iCs/>
        </w:rPr>
        <w:t>a priori</w:t>
      </w:r>
      <w:r w:rsidR="00875522">
        <w:t xml:space="preserve"> as </w:t>
      </w:r>
      <w:r w:rsidR="00B251F9">
        <w:t>[</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00B251F9">
        <w:t xml:space="preserve">,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B251F9">
        <w:t>].</w:t>
      </w:r>
      <w:r w:rsidR="00D30C34">
        <w:t xml:space="preserve"> </w:t>
      </w:r>
    </w:p>
    <w:p w14:paraId="5956EB9F" w14:textId="77777777" w:rsidR="00E84FCB" w:rsidRDefault="00E84FCB" w:rsidP="00E84FCB">
      <w:pPr>
        <w:ind w:firstLine="284"/>
        <w:jc w:val="both"/>
      </w:pPr>
    </w:p>
    <w:p w14:paraId="523D8154" w14:textId="77777777" w:rsidR="006E69A9" w:rsidRDefault="006E69A9" w:rsidP="00424D66">
      <w:pPr>
        <w:widowControl w:val="0"/>
        <w:ind w:firstLine="288"/>
      </w:pPr>
    </w:p>
    <w:p w14:paraId="4227EC12" w14:textId="0B6A33C4" w:rsidR="00B251F9" w:rsidRDefault="00B251F9" w:rsidP="00B251F9">
      <w:pPr>
        <w:pStyle w:val="Heading3"/>
        <w:widowControl w:val="0"/>
        <w:numPr>
          <w:ilvl w:val="0"/>
          <w:numId w:val="0"/>
        </w:numPr>
        <w:spacing w:after="60"/>
      </w:pPr>
      <w:r>
        <w:t>Step 1.2: Deployment Sub-region</w:t>
      </w:r>
      <w:r w:rsidR="00742336">
        <w:t xml:space="preserve"> and Time Determination</w:t>
      </w:r>
    </w:p>
    <w:p w14:paraId="1810F0FD" w14:textId="406D0568" w:rsidR="006D454A" w:rsidRDefault="00B251F9" w:rsidP="00875C99">
      <w:pPr>
        <w:widowControl w:val="0"/>
        <w:spacing w:after="40"/>
        <w:ind w:firstLine="289"/>
        <w:jc w:val="both"/>
      </w:pPr>
      <w:r>
        <w:t>An estimate of the number of trajectories that can be intersected in any region can be determined by examining the density of trajectories in that region. The higher the density, the more likely that a sensor deployed in the region could detect the target. Herein, a</w:t>
      </w:r>
      <w:r w:rsidR="00B80F0E">
        <w:t xml:space="preserve"> hierarchical </w:t>
      </w:r>
      <w:r w:rsidR="008C7C56">
        <w:t>multi-resolution</w:t>
      </w:r>
      <w:r>
        <w:t xml:space="preserve"> variation of pattern-search optimization is proposed to determine </w:t>
      </w:r>
      <w:r w:rsidR="003153A6">
        <w:t xml:space="preserve">a </w:t>
      </w:r>
      <w:r w:rsidR="00387B21">
        <w:t>sub-</w:t>
      </w:r>
      <w:r>
        <w:t xml:space="preserve">region with the highest density of trajectories </w:t>
      </w:r>
      <w:r>
        <w:fldChar w:fldCharType="begin"/>
      </w:r>
      <w:r w:rsidR="00CA2A02">
        <w:instrText xml:space="preserve"> ADDIN ZOTERO_ITEM CSL_CITATION {"citationID":"flNLudd3","properties":{"formattedCitation":"[57]","plainCitation":"[57]","noteIndex":0},"citationItems":[{"id":1047,"uris":["http://zotero.org/users/5877353/items/7KIV3BAJ"],"uri":["http://zotero.org/users/5877353/items/7KIV3BAJ"],"itemData":{"id":1047,"type":"article-journal","container-title":"Journal of the ACM","DOI":"10.1145/321062.321069","ISSN":"0004-5411","issue":"2","journalAbbreviation":"J. ACM","page":"212–229","source":"ACM Digital Library","title":"`` Direct Search'' Solution of Numerical and Statistical Problems","volume":"8","author":[{"family":"Hooke","given":"Robert"},{"family":"Jeeves","given":"T. A."}],"issued":{"date-parts":[["1961",4,1]]}}}],"schema":"https://github.com/citation-style-language/schema/raw/master/csl-citation.json"} </w:instrText>
      </w:r>
      <w:r>
        <w:fldChar w:fldCharType="separate"/>
      </w:r>
      <w:r w:rsidR="00CA2A02" w:rsidRPr="00CA2A02">
        <w:t>[57]</w:t>
      </w:r>
      <w:r>
        <w:fldChar w:fldCharType="end"/>
      </w:r>
      <w:r>
        <w:t>.</w:t>
      </w:r>
      <w:r w:rsidR="00E206F3">
        <w:t xml:space="preserve"> A similar hierarchical direct search approach</w:t>
      </w:r>
      <w:r w:rsidR="00875C99">
        <w:t xml:space="preserve">, </w:t>
      </w:r>
      <w:r w:rsidR="00CC5CE4">
        <w:t>but</w:t>
      </w:r>
      <w:r w:rsidR="00E206F3">
        <w:t xml:space="preserve"> using a genetic algorithm</w:t>
      </w:r>
      <w:r w:rsidR="00875C99">
        <w:t>,</w:t>
      </w:r>
      <w:r w:rsidR="00E206F3">
        <w:t xml:space="preserve"> </w:t>
      </w:r>
      <w:r w:rsidR="00875C99">
        <w:t>can be seen</w:t>
      </w:r>
      <w:r w:rsidR="00E206F3">
        <w:t xml:space="preserve"> in </w:t>
      </w:r>
      <w:r>
        <w:fldChar w:fldCharType="begin"/>
      </w:r>
      <w:r w:rsidR="00CA2A02">
        <w:instrText xml:space="preserve"> ADDIN ZOTERO_ITEM CSL_CITATION {"citationID":"LSk88euN","properties":{"formattedCitation":"[58]","plainCitation":"[58]","noteIndex":0},"citationItems":[{"id":1109,"uris":["http://zotero.org/users/5877353/items/CX6TN8HF"],"uri":["http://zotero.org/users/5877353/items/CX6TN8HF"],"itemData":{"id":1109,"type":"article-journal","abstract":"In this paper we propose a new approach in genetic algorithm called distributed hierarchical genetic algorithm (DHGA) for optimization and pattern matching. It is eventually a hybrid technique combining the advantages of both distributed and hierarchical processes in exploring the search space. The search is initially distributed over the space and then in each subspace the algorithm works in a hierarchical way. The entire space is essentially partitioned into a number of subspaces depending on the dimensionality of the space. This is done in order to spread the search process more evenly over the whole space. In each subspace the genetic algorithm is employed for searching and the search process advances from one hypercube to a neighboring hypercube hierarchically depending on the convergence status of the population and the solution obtained so far. The dimension of the hypercube and the resolution of the search space are altered with iterations. Thus the search process passes through variable resolution (coarse-to-fine) search space. Both analytical and empirical studies have been carried out to evaluate the performance between DHGA and distributed conventional GA (DCGA) for different function optimization problems. Further, the performance of the algorithms is demonstrated on problems like pattern matching and object matching with edge map.","container-title":"Pattern Recognition","DOI":"10.1016/j.patcog.2006.04.023","ISSN":"0031-3203","issue":"1","journalAbbreviation":"Pattern Recognition","language":"en","page":"212-228","source":"ScienceDirect","title":"A distributed hierarchical genetic algorithm for efficient optimization and pattern matching","volume":"40","author":[{"family":"Garai","given":"Gautam"},{"family":"Chaudhuri","given":"B. B."}],"issued":{"date-parts":[["2007",1,1]]}}}],"schema":"https://github.com/citation-style-language/schema/raw/master/csl-citation.json"} </w:instrText>
      </w:r>
      <w:r>
        <w:fldChar w:fldCharType="separate"/>
      </w:r>
      <w:r w:rsidR="00CA2A02" w:rsidRPr="00CA2A02">
        <w:t>[58]</w:t>
      </w:r>
      <w:r>
        <w:fldChar w:fldCharType="end"/>
      </w:r>
      <w:r w:rsidR="00E206F3">
        <w:t>.</w:t>
      </w:r>
      <w:r>
        <w:t xml:space="preserve"> </w:t>
      </w:r>
      <w:r w:rsidR="0098768F">
        <w:t>Our</w:t>
      </w:r>
      <w:r>
        <w:t xml:space="preserve"> strategy uses a hexagonal pattern, shown as the seven black ×</w:t>
      </w:r>
      <w:proofErr w:type="spellStart"/>
      <w:r>
        <w:t>s in</w:t>
      </w:r>
      <w:proofErr w:type="spellEnd"/>
      <w:r w:rsidR="00D63B17">
        <w:t xml:space="preserve"> </w:t>
      </w:r>
      <w:r>
        <w:fldChar w:fldCharType="begin"/>
      </w:r>
      <w:r>
        <w:instrText xml:space="preserve"> REF _Ref46758335 \h </w:instrText>
      </w:r>
      <w:r>
        <w:fldChar w:fldCharType="separate"/>
      </w:r>
      <w:r w:rsidR="00F2162D">
        <w:t xml:space="preserve">Figure </w:t>
      </w:r>
      <w:r w:rsidR="00F2162D">
        <w:rPr>
          <w:noProof/>
        </w:rPr>
        <w:t>4</w:t>
      </w:r>
      <w:r>
        <w:fldChar w:fldCharType="end"/>
      </w:r>
      <w:r w:rsidR="00D63B17">
        <w:t xml:space="preserve">. </w:t>
      </w:r>
      <w:r>
        <w:t xml:space="preserve">The objective function evaluated at each point on the pattern is the number of trajectories that pass within a circle centered at </w:t>
      </w:r>
      <w:r w:rsidR="00822C0C">
        <w:t>the crosses</w:t>
      </w:r>
      <w:r>
        <w:t>. The region of interest corresponding to each point is shown as a circle, whose size is dependent on the pattern size such that a hole-less coverage is achieved</w:t>
      </w:r>
      <w:r w:rsidR="008A6F53">
        <w:t xml:space="preserve">. </w:t>
      </w:r>
      <w:r w:rsidR="009776C9">
        <w:t xml:space="preserve">A more detailed description of the pattern search algorithm, as well as earlier iterations of the pattern </w:t>
      </w:r>
      <w:r w:rsidR="56DDF8E6">
        <w:t xml:space="preserve">search </w:t>
      </w:r>
      <w:r w:rsidR="009776C9">
        <w:t xml:space="preserve">are described in Appendix </w:t>
      </w:r>
      <w:r w:rsidR="008E0460">
        <w:t>D</w:t>
      </w:r>
      <w:r w:rsidR="009776C9">
        <w:t xml:space="preserve">. </w:t>
      </w:r>
      <w:r w:rsidR="008A6F53">
        <w:t>The proposed pattern</w:t>
      </w:r>
      <w:r w:rsidR="005F6982">
        <w:t>, in its initial</w:t>
      </w:r>
      <w:r w:rsidR="00CA47F3">
        <w:t>, final and two intermediary configurations</w:t>
      </w:r>
      <w:r w:rsidR="005F6982">
        <w:t>,</w:t>
      </w:r>
      <w:r w:rsidR="008A6F53">
        <w:t xml:space="preserve"> is shown in</w:t>
      </w:r>
      <w:r w:rsidR="000659B1">
        <w:t xml:space="preserve"> </w:t>
      </w:r>
      <w:r w:rsidR="000659B1">
        <w:fldChar w:fldCharType="begin"/>
      </w:r>
      <w:r w:rsidR="000659B1">
        <w:instrText xml:space="preserve"> REF _Ref46758335 \h </w:instrText>
      </w:r>
      <w:r w:rsidR="000659B1">
        <w:fldChar w:fldCharType="separate"/>
      </w:r>
      <w:r w:rsidR="00F2162D">
        <w:t xml:space="preserve">Figure </w:t>
      </w:r>
      <w:r w:rsidR="00F2162D">
        <w:rPr>
          <w:noProof/>
        </w:rPr>
        <w:t>4</w:t>
      </w:r>
      <w:r w:rsidR="000659B1">
        <w:fldChar w:fldCharType="end"/>
      </w:r>
      <w:r w:rsidR="005F6982">
        <w:t>,</w:t>
      </w:r>
      <w:r w:rsidR="008A6F53">
        <w:t xml:space="preserve"> overlaid above a set of </w:t>
      </w:r>
      <w:r w:rsidR="006E7446">
        <w:t xml:space="preserve">100 </w:t>
      </w:r>
      <w:r w:rsidR="005F6982">
        <w:t>target trajectories</w:t>
      </w:r>
      <w:r>
        <w:t>.</w:t>
      </w:r>
      <w:bookmarkStart w:id="6" w:name="_Ref35946212"/>
    </w:p>
    <w:p w14:paraId="4A35A754" w14:textId="77777777" w:rsidR="006D454A" w:rsidRDefault="006D454A" w:rsidP="00875C99">
      <w:pPr>
        <w:widowControl w:val="0"/>
        <w:spacing w:after="40"/>
        <w:ind w:firstLine="289"/>
        <w:jc w:val="both"/>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2451"/>
      </w:tblGrid>
      <w:tr w:rsidR="00D63B17" w14:paraId="6C649DDF" w14:textId="77777777" w:rsidTr="40874A1E">
        <w:trPr>
          <w:trHeight w:val="1944"/>
        </w:trPr>
        <w:tc>
          <w:tcPr>
            <w:tcW w:w="2405" w:type="dxa"/>
            <w:vAlign w:val="center"/>
          </w:tcPr>
          <w:p w14:paraId="07611FC7" w14:textId="668E2DB3" w:rsidR="006D454A" w:rsidRDefault="009F5D4B" w:rsidP="009D7F59">
            <w:pPr>
              <w:widowControl w:val="0"/>
            </w:pPr>
            <w:r>
              <w:rPr>
                <w:noProof/>
              </w:rPr>
              <w:drawing>
                <wp:inline distT="0" distB="0" distL="0" distR="0" wp14:anchorId="777C07F6" wp14:editId="1358C6A8">
                  <wp:extent cx="1425950" cy="1104802"/>
                  <wp:effectExtent l="0" t="0" r="3175" b="635"/>
                  <wp:docPr id="767838379"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pic:nvPicPr>
                        <pic:blipFill>
                          <a:blip r:embed="rId18">
                            <a:extLst>
                              <a:ext uri="{28A0092B-C50C-407E-A947-70E740481C1C}">
                                <a14:useLocalDpi xmlns:a14="http://schemas.microsoft.com/office/drawing/2010/main" val="0"/>
                              </a:ext>
                            </a:extLst>
                          </a:blip>
                          <a:stretch>
                            <a:fillRect/>
                          </a:stretch>
                        </pic:blipFill>
                        <pic:spPr>
                          <a:xfrm>
                            <a:off x="0" y="0"/>
                            <a:ext cx="1425950" cy="1104802"/>
                          </a:xfrm>
                          <a:prstGeom prst="rect">
                            <a:avLst/>
                          </a:prstGeom>
                        </pic:spPr>
                      </pic:pic>
                    </a:graphicData>
                  </a:graphic>
                </wp:inline>
              </w:drawing>
            </w:r>
          </w:p>
        </w:tc>
        <w:tc>
          <w:tcPr>
            <w:tcW w:w="2451" w:type="dxa"/>
            <w:vAlign w:val="center"/>
          </w:tcPr>
          <w:p w14:paraId="340CDC1A" w14:textId="6860F980" w:rsidR="006D454A" w:rsidRDefault="009F5D4B" w:rsidP="00D63B17">
            <w:pPr>
              <w:widowControl w:val="0"/>
              <w:jc w:val="both"/>
            </w:pPr>
            <w:r>
              <w:rPr>
                <w:noProof/>
              </w:rPr>
              <w:drawing>
                <wp:inline distT="0" distB="0" distL="0" distR="0" wp14:anchorId="6B508A39" wp14:editId="656619E3">
                  <wp:extent cx="1471868" cy="1147201"/>
                  <wp:effectExtent l="0" t="0" r="0" b="0"/>
                  <wp:docPr id="26856997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pic:nvPicPr>
                        <pic:blipFill>
                          <a:blip r:embed="rId19">
                            <a:extLst>
                              <a:ext uri="{28A0092B-C50C-407E-A947-70E740481C1C}">
                                <a14:useLocalDpi xmlns:a14="http://schemas.microsoft.com/office/drawing/2010/main" val="0"/>
                              </a:ext>
                            </a:extLst>
                          </a:blip>
                          <a:stretch>
                            <a:fillRect/>
                          </a:stretch>
                        </pic:blipFill>
                        <pic:spPr>
                          <a:xfrm>
                            <a:off x="0" y="0"/>
                            <a:ext cx="1471868" cy="1147201"/>
                          </a:xfrm>
                          <a:prstGeom prst="rect">
                            <a:avLst/>
                          </a:prstGeom>
                        </pic:spPr>
                      </pic:pic>
                    </a:graphicData>
                  </a:graphic>
                </wp:inline>
              </w:drawing>
            </w:r>
          </w:p>
        </w:tc>
      </w:tr>
      <w:tr w:rsidR="00D63B17" w14:paraId="64C767AD" w14:textId="77777777" w:rsidTr="40874A1E">
        <w:tc>
          <w:tcPr>
            <w:tcW w:w="2405" w:type="dxa"/>
            <w:vAlign w:val="center"/>
          </w:tcPr>
          <w:p w14:paraId="6B095857" w14:textId="77777777" w:rsidR="006D454A" w:rsidRDefault="006D454A" w:rsidP="009D7F59">
            <w:pPr>
              <w:widowControl w:val="0"/>
            </w:pPr>
            <w:r>
              <w:t>a)</w:t>
            </w:r>
          </w:p>
        </w:tc>
        <w:tc>
          <w:tcPr>
            <w:tcW w:w="2451" w:type="dxa"/>
            <w:vAlign w:val="center"/>
          </w:tcPr>
          <w:p w14:paraId="608EE3D6" w14:textId="77777777" w:rsidR="006D454A" w:rsidRDefault="006D454A" w:rsidP="009D7F59">
            <w:pPr>
              <w:widowControl w:val="0"/>
            </w:pPr>
            <w:r>
              <w:t>b)</w:t>
            </w:r>
          </w:p>
        </w:tc>
      </w:tr>
      <w:tr w:rsidR="00D63B17" w14:paraId="302ADE4D" w14:textId="77777777" w:rsidTr="40874A1E">
        <w:tc>
          <w:tcPr>
            <w:tcW w:w="2405" w:type="dxa"/>
            <w:vAlign w:val="center"/>
          </w:tcPr>
          <w:p w14:paraId="50E13702" w14:textId="111A100C" w:rsidR="006D454A" w:rsidRDefault="009F5D4B" w:rsidP="009D7F59">
            <w:pPr>
              <w:widowControl w:val="0"/>
            </w:pPr>
            <w:r>
              <w:rPr>
                <w:noProof/>
              </w:rPr>
              <w:drawing>
                <wp:inline distT="0" distB="0" distL="0" distR="0" wp14:anchorId="2FE64EDD" wp14:editId="430C3451">
                  <wp:extent cx="1390015" cy="1079500"/>
                  <wp:effectExtent l="0" t="0" r="635" b="6350"/>
                  <wp:docPr id="1234421174"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pic:nvPicPr>
                        <pic:blipFill>
                          <a:blip r:embed="rId20">
                            <a:extLst>
                              <a:ext uri="{28A0092B-C50C-407E-A947-70E740481C1C}">
                                <a14:useLocalDpi xmlns:a14="http://schemas.microsoft.com/office/drawing/2010/main" val="0"/>
                              </a:ext>
                            </a:extLst>
                          </a:blip>
                          <a:stretch>
                            <a:fillRect/>
                          </a:stretch>
                        </pic:blipFill>
                        <pic:spPr>
                          <a:xfrm>
                            <a:off x="0" y="0"/>
                            <a:ext cx="1390015" cy="1079500"/>
                          </a:xfrm>
                          <a:prstGeom prst="rect">
                            <a:avLst/>
                          </a:prstGeom>
                        </pic:spPr>
                      </pic:pic>
                    </a:graphicData>
                  </a:graphic>
                </wp:inline>
              </w:drawing>
            </w:r>
          </w:p>
        </w:tc>
        <w:tc>
          <w:tcPr>
            <w:tcW w:w="2451" w:type="dxa"/>
            <w:vAlign w:val="center"/>
          </w:tcPr>
          <w:p w14:paraId="6B08156D" w14:textId="73D2483F" w:rsidR="006D454A" w:rsidRDefault="009F5D4B" w:rsidP="009D7F59">
            <w:pPr>
              <w:widowControl w:val="0"/>
            </w:pPr>
            <w:r>
              <w:rPr>
                <w:noProof/>
              </w:rPr>
              <w:drawing>
                <wp:inline distT="0" distB="0" distL="0" distR="0" wp14:anchorId="652A91E5" wp14:editId="0AC7711F">
                  <wp:extent cx="1476375" cy="1142787"/>
                  <wp:effectExtent l="0" t="0" r="0" b="635"/>
                  <wp:docPr id="49581611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rId21">
                            <a:extLst>
                              <a:ext uri="{28A0092B-C50C-407E-A947-70E740481C1C}">
                                <a14:useLocalDpi xmlns:a14="http://schemas.microsoft.com/office/drawing/2010/main" val="0"/>
                              </a:ext>
                            </a:extLst>
                          </a:blip>
                          <a:stretch>
                            <a:fillRect/>
                          </a:stretch>
                        </pic:blipFill>
                        <pic:spPr>
                          <a:xfrm>
                            <a:off x="0" y="0"/>
                            <a:ext cx="1476375" cy="1142787"/>
                          </a:xfrm>
                          <a:prstGeom prst="rect">
                            <a:avLst/>
                          </a:prstGeom>
                        </pic:spPr>
                      </pic:pic>
                    </a:graphicData>
                  </a:graphic>
                </wp:inline>
              </w:drawing>
            </w:r>
          </w:p>
        </w:tc>
      </w:tr>
      <w:tr w:rsidR="00D63B17" w14:paraId="2850C373" w14:textId="77777777" w:rsidTr="40874A1E">
        <w:tc>
          <w:tcPr>
            <w:tcW w:w="2405" w:type="dxa"/>
            <w:vAlign w:val="center"/>
          </w:tcPr>
          <w:p w14:paraId="779EF26E" w14:textId="77777777" w:rsidR="006D454A" w:rsidRDefault="006D454A" w:rsidP="009D7F59">
            <w:pPr>
              <w:widowControl w:val="0"/>
            </w:pPr>
            <w:r>
              <w:t>c)</w:t>
            </w:r>
          </w:p>
        </w:tc>
        <w:tc>
          <w:tcPr>
            <w:tcW w:w="2451" w:type="dxa"/>
            <w:vAlign w:val="center"/>
          </w:tcPr>
          <w:p w14:paraId="27C76A96" w14:textId="77777777" w:rsidR="006D454A" w:rsidRDefault="006D454A" w:rsidP="009D7F59">
            <w:pPr>
              <w:widowControl w:val="0"/>
            </w:pPr>
            <w:r>
              <w:t>d)</w:t>
            </w:r>
          </w:p>
        </w:tc>
      </w:tr>
    </w:tbl>
    <w:p w14:paraId="3E6AF3E9" w14:textId="29B79265" w:rsidR="00B251F9" w:rsidRPr="00875C99" w:rsidRDefault="00D63B17" w:rsidP="00D63B17">
      <w:pPr>
        <w:pStyle w:val="Caption"/>
        <w:jc w:val="both"/>
      </w:pPr>
      <w:bookmarkStart w:id="7" w:name="_Ref46758335"/>
      <w:r>
        <w:t xml:space="preserve">Figure </w:t>
      </w:r>
      <w:r>
        <w:fldChar w:fldCharType="begin"/>
      </w:r>
      <w:r>
        <w:instrText xml:space="preserve"> SEQ Figure \* ARABIC </w:instrText>
      </w:r>
      <w:r>
        <w:fldChar w:fldCharType="separate"/>
      </w:r>
      <w:r w:rsidR="00F2162D">
        <w:rPr>
          <w:noProof/>
        </w:rPr>
        <w:t>4</w:t>
      </w:r>
      <w:r>
        <w:fldChar w:fldCharType="end"/>
      </w:r>
      <w:bookmarkEnd w:id="7"/>
      <w:r>
        <w:t xml:space="preserve">: </w:t>
      </w:r>
      <w:r w:rsidRPr="00E5714E">
        <w:t>The hexagonal pattern used to determine the region with the maximum density of trajectories in its a) initial</w:t>
      </w:r>
      <w:r w:rsidR="00CA47F3">
        <w:t>, b)</w:t>
      </w:r>
      <w:r w:rsidR="00775CB1">
        <w:t xml:space="preserve"> </w:t>
      </w:r>
      <w:r w:rsidR="007A45FA">
        <w:t xml:space="preserve">first </w:t>
      </w:r>
      <w:r w:rsidR="00775CB1">
        <w:t>intermediary</w:t>
      </w:r>
      <w:r w:rsidR="007A45FA">
        <w:t>,</w:t>
      </w:r>
      <w:r w:rsidR="00CA47F3">
        <w:t xml:space="preserve"> c) </w:t>
      </w:r>
      <w:r w:rsidR="007A45FA">
        <w:t xml:space="preserve">second </w:t>
      </w:r>
      <w:r w:rsidR="00CA47F3">
        <w:t>intermediary</w:t>
      </w:r>
      <w:r w:rsidR="00775CB1">
        <w:t xml:space="preserve"> </w:t>
      </w:r>
      <w:r w:rsidRPr="00E5714E">
        <w:t xml:space="preserve">and </w:t>
      </w:r>
      <w:r w:rsidR="00CA47F3">
        <w:t>d</w:t>
      </w:r>
      <w:r w:rsidRPr="00E5714E">
        <w:t>) final configurations</w:t>
      </w:r>
    </w:p>
    <w:bookmarkEnd w:id="6"/>
    <w:p w14:paraId="606CB9D9" w14:textId="51ACB073" w:rsidR="00C159A7" w:rsidRDefault="007D5C1E" w:rsidP="00003AA5">
      <w:pPr>
        <w:ind w:firstLine="284"/>
        <w:jc w:val="both"/>
      </w:pPr>
      <w:r>
        <w:t xml:space="preserve">Deployment time is incorporated into the </w:t>
      </w:r>
      <w:r w:rsidR="00303BD1">
        <w:t xml:space="preserve">pattern search optimization. </w:t>
      </w:r>
      <w:r w:rsidR="00F42D86">
        <w:t xml:space="preserve">For each </w:t>
      </w:r>
      <w:r w:rsidR="00A86267">
        <w:t xml:space="preserve">sub-region </w:t>
      </w:r>
      <w:r w:rsidR="00F42D86">
        <w:t xml:space="preserve">in the hexagonal pattern, </w:t>
      </w:r>
      <w:r w:rsidR="00F95B55">
        <w:t xml:space="preserve">a corresponding deployment time is determined </w:t>
      </w:r>
      <w:r w:rsidR="00AF12ED">
        <w:t xml:space="preserve">by calculating </w:t>
      </w:r>
      <w:r w:rsidR="00AF12ED">
        <w:t xml:space="preserve">the </w:t>
      </w:r>
      <w:r w:rsidR="008548C9">
        <w:t xml:space="preserve">earliest time at which a robot could deliver there, based on </w:t>
      </w:r>
      <w:r w:rsidR="006F71CD">
        <w:t xml:space="preserve">each </w:t>
      </w:r>
      <w:r w:rsidR="00132979">
        <w:t>robot’s</w:t>
      </w:r>
      <w:r w:rsidR="006F71CD">
        <w:t xml:space="preserve"> </w:t>
      </w:r>
      <w:r w:rsidR="00C526D8">
        <w:t xml:space="preserve">relative </w:t>
      </w:r>
      <w:r w:rsidR="006F71CD">
        <w:t>distance and</w:t>
      </w:r>
      <w:r w:rsidR="00C71E90">
        <w:t xml:space="preserve"> previous </w:t>
      </w:r>
      <w:r w:rsidR="00342F79">
        <w:t xml:space="preserve">delivery assignments. </w:t>
      </w:r>
      <w:r w:rsidR="00111403">
        <w:t>Namely</w:t>
      </w:r>
      <w:r w:rsidR="00BA23F5">
        <w:t>,</w:t>
      </w:r>
      <w:r w:rsidR="00111403">
        <w:t xml:space="preserve"> the deployment time of a sensor</w:t>
      </w:r>
      <w:r w:rsidR="008E0460">
        <w:t>,</w:t>
      </w:r>
      <w:r w:rsidR="00111403">
        <w:t xml:space="preserve"> at a given location</w:t>
      </w:r>
      <w:r w:rsidR="008E0460">
        <w:t>,</w:t>
      </w:r>
      <w:r w:rsidR="00111403">
        <w:t xml:space="preserve"> is calculated </w:t>
      </w:r>
      <w:r w:rsidR="00BA23F5">
        <w:t>by</w:t>
      </w:r>
      <w:r w:rsidR="41B9E081">
        <w:t xml:space="preserve"> </w:t>
      </w:r>
      <w:r w:rsidR="00BA23F5">
        <w:t xml:space="preserve">adding </w:t>
      </w:r>
      <w:r w:rsidR="180A444A">
        <w:t xml:space="preserve">the time it would take for a robot to get to the deployment position </w:t>
      </w:r>
      <w:r w:rsidR="00BA23F5">
        <w:t xml:space="preserve">to the time at which </w:t>
      </w:r>
      <w:r w:rsidR="3BCA6DDE">
        <w:t>the robot</w:t>
      </w:r>
      <w:r w:rsidR="00BA23F5">
        <w:t xml:space="preserve"> was at its previous deployment position. </w:t>
      </w:r>
      <w:r>
        <w:fldChar w:fldCharType="begin"/>
      </w:r>
      <w:r>
        <w:instrText xml:space="preserve"> REF _Ref46766291 \h </w:instrText>
      </w:r>
      <w:r>
        <w:fldChar w:fldCharType="separate"/>
      </w:r>
      <w:r w:rsidR="00F2162D">
        <w:t xml:space="preserve">Figure </w:t>
      </w:r>
      <w:r w:rsidR="00F2162D">
        <w:rPr>
          <w:noProof/>
        </w:rPr>
        <w:t>5</w:t>
      </w:r>
      <w:r>
        <w:fldChar w:fldCharType="end"/>
      </w:r>
      <w:r w:rsidR="002860D1">
        <w:t xml:space="preserve"> shows the positions</w:t>
      </w:r>
      <w:r w:rsidR="00751B6C">
        <w:t xml:space="preserve"> and times, </w:t>
      </w:r>
      <w:r w:rsidR="002860D1">
        <w:t>of three delivery robots</w:t>
      </w:r>
      <w:r w:rsidR="00751B6C">
        <w:t>,</w:t>
      </w:r>
      <w:r w:rsidR="002860D1">
        <w:t xml:space="preserve"> </w:t>
      </w:r>
      <w:r w:rsidR="00751B6C">
        <w:t xml:space="preserve">at their previous deployment </w:t>
      </w:r>
      <w:r w:rsidR="007A45FA">
        <w:t>positions</w:t>
      </w:r>
      <w:r w:rsidR="00751B6C">
        <w:t xml:space="preserve"> as well as the next potential deployment position</w:t>
      </w:r>
      <w:r w:rsidR="00111403">
        <w:t xml:space="preserve"> (black ×)</w:t>
      </w:r>
      <w:r w:rsidR="002860D1">
        <w:t>.</w:t>
      </w:r>
      <w:r w:rsidR="00AB2946">
        <w:t xml:space="preserve"> The distances to the </w:t>
      </w:r>
      <w:r w:rsidR="00EB1F18">
        <w:t>potential</w:t>
      </w:r>
      <w:r w:rsidR="00AB2946">
        <w:t xml:space="preserve"> position are </w:t>
      </w:r>
      <m:oMath>
        <m:r>
          <w:rPr>
            <w:rFonts w:ascii="Cambria Math" w:hAnsi="Cambria Math"/>
          </w:rPr>
          <m:t>2820m</m:t>
        </m:r>
      </m:oMath>
      <w:r w:rsidR="00AB2946">
        <w:t xml:space="preserve">, </w:t>
      </w:r>
      <m:oMath>
        <m:r>
          <w:rPr>
            <w:rFonts w:ascii="Cambria Math" w:hAnsi="Cambria Math"/>
          </w:rPr>
          <m:t>1084m</m:t>
        </m:r>
      </m:oMath>
      <w:r w:rsidR="00AB2946">
        <w:t xml:space="preserve">, </w:t>
      </w:r>
      <m:oMath>
        <m:r>
          <w:rPr>
            <w:rFonts w:ascii="Cambria Math" w:hAnsi="Cambria Math"/>
          </w:rPr>
          <m:t>580m</m:t>
        </m:r>
      </m:oMath>
      <w:r w:rsidR="00AB2946">
        <w:t xml:space="preserve"> for robot’s </w:t>
      </w:r>
      <m:oMath>
        <m:r>
          <w:rPr>
            <w:rFonts w:ascii="Cambria Math" w:hAnsi="Cambria Math"/>
          </w:rPr>
          <m:t>1</m:t>
        </m:r>
      </m:oMath>
      <w:r w:rsidR="00AB2946">
        <w:t>,</w:t>
      </w:r>
      <w:r w:rsidR="00EB1F18">
        <w:t xml:space="preserve"> </w:t>
      </w:r>
      <m:oMath>
        <m:r>
          <w:rPr>
            <w:rFonts w:ascii="Cambria Math" w:hAnsi="Cambria Math"/>
          </w:rPr>
          <m:t>2</m:t>
        </m:r>
      </m:oMath>
      <w:r w:rsidR="00AB2946">
        <w:t xml:space="preserve"> and</w:t>
      </w:r>
      <m:oMath>
        <m:r>
          <w:rPr>
            <w:rFonts w:ascii="Cambria Math" w:hAnsi="Cambria Math"/>
          </w:rPr>
          <m:t xml:space="preserve"> 3</m:t>
        </m:r>
      </m:oMath>
      <w:r w:rsidR="00AB2946">
        <w:t xml:space="preserve"> respectively. For a robot speed of </w:t>
      </w:r>
      <m:oMath>
        <m:r>
          <w:rPr>
            <w:rFonts w:ascii="Cambria Math" w:hAnsi="Cambria Math"/>
          </w:rPr>
          <m:t>10m/s</m:t>
        </m:r>
      </m:oMath>
      <w:r w:rsidR="00AB2946">
        <w:t xml:space="preserve">, the earliest deployment times are </w:t>
      </w:r>
      <m:oMath>
        <m:r>
          <w:rPr>
            <w:rFonts w:ascii="Cambria Math" w:hAnsi="Cambria Math"/>
          </w:rPr>
          <m:t>4008s</m:t>
        </m:r>
      </m:oMath>
      <w:r w:rsidR="00AB2946">
        <w:t>, 3879s and 3799s respectively. Thus, i</w:t>
      </w:r>
      <w:r w:rsidR="00111403">
        <w:t xml:space="preserve">n this example, </w:t>
      </w:r>
      <w:r w:rsidR="00751B6C">
        <w:t xml:space="preserve">the earliest deployment time </w:t>
      </w:r>
      <w:r w:rsidR="00111403">
        <w:t xml:space="preserve">which </w:t>
      </w:r>
      <w:r w:rsidR="00751B6C">
        <w:t xml:space="preserve">is achieved by robot </w:t>
      </w:r>
      <m:oMath>
        <m:r>
          <w:rPr>
            <w:rFonts w:ascii="Cambria Math" w:hAnsi="Cambria Math"/>
          </w:rPr>
          <m:t>3</m:t>
        </m:r>
      </m:oMath>
      <w:r w:rsidR="00751B6C">
        <w:t xml:space="preserve"> </w:t>
      </w:r>
      <w:r w:rsidR="007A45FA">
        <w:t>at</w:t>
      </w:r>
      <w:r w:rsidR="00751B6C">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=3799s</m:t>
        </m:r>
      </m:oMath>
      <w:r w:rsidR="00111403">
        <w:t>, would be the deployment time of the sensor</w:t>
      </w:r>
      <w:r w:rsidR="00751B6C">
        <w:t xml:space="preserve">. </w:t>
      </w:r>
      <w:r w:rsidR="007503FB">
        <w:t>A</w:t>
      </w:r>
      <w:r w:rsidR="008E0460">
        <w:t>n alternative</w:t>
      </w:r>
      <w:r w:rsidR="007503FB">
        <w:t xml:space="preserve"> method</w:t>
      </w:r>
      <w:r w:rsidR="009776C9">
        <w:t xml:space="preserve"> </w:t>
      </w:r>
      <w:r w:rsidR="3093B796">
        <w:t xml:space="preserve">of determining </w:t>
      </w:r>
      <w:r w:rsidR="009776C9">
        <w:t>deployment time</w:t>
      </w:r>
      <w:r w:rsidR="007503FB">
        <w:t xml:space="preserve"> </w:t>
      </w:r>
      <w:r w:rsidR="1DA6A7DA">
        <w:t xml:space="preserve">which was investigated earlier in the research and served as a precursor to the one described above </w:t>
      </w:r>
      <w:r w:rsidR="007503FB">
        <w:t xml:space="preserve">is presented </w:t>
      </w:r>
      <w:r w:rsidR="007503FB" w:rsidRPr="00562AFD">
        <w:t>in</w:t>
      </w:r>
      <w:r w:rsidR="009776C9" w:rsidRPr="00562AFD">
        <w:t xml:space="preserve"> Appendix </w:t>
      </w:r>
      <w:r w:rsidR="008E0460">
        <w:t>E</w:t>
      </w:r>
      <w:r w:rsidR="009776C9" w:rsidRPr="00562AFD">
        <w:t>.</w:t>
      </w:r>
    </w:p>
    <w:p w14:paraId="131DAFB4" w14:textId="74EA3BF8" w:rsidR="00B802C5" w:rsidRDefault="00B802C5" w:rsidP="00003AA5">
      <w:pPr>
        <w:ind w:firstLine="284"/>
        <w:jc w:val="both"/>
      </w:pPr>
    </w:p>
    <w:p w14:paraId="385217CC" w14:textId="4D020567" w:rsidR="006770E8" w:rsidRDefault="00AB2946" w:rsidP="006770E8">
      <w:pPr>
        <w:keepNext/>
      </w:pPr>
      <w:r>
        <w:rPr>
          <w:noProof/>
        </w:rPr>
        <w:drawing>
          <wp:inline distT="0" distB="0" distL="0" distR="0" wp14:anchorId="6196111D" wp14:editId="0D2C42A8">
            <wp:extent cx="2909455" cy="2275665"/>
            <wp:effectExtent l="0" t="0" r="5715" b="0"/>
            <wp:docPr id="459777747"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pic:nvPicPr>
                  <pic:blipFill>
                    <a:blip r:embed="rId22">
                      <a:extLst>
                        <a:ext uri="{28A0092B-C50C-407E-A947-70E740481C1C}">
                          <a14:useLocalDpi xmlns:a14="http://schemas.microsoft.com/office/drawing/2010/main" val="0"/>
                        </a:ext>
                      </a:extLst>
                    </a:blip>
                    <a:stretch>
                      <a:fillRect/>
                    </a:stretch>
                  </pic:blipFill>
                  <pic:spPr>
                    <a:xfrm>
                      <a:off x="0" y="0"/>
                      <a:ext cx="2909455" cy="2275665"/>
                    </a:xfrm>
                    <a:prstGeom prst="rect">
                      <a:avLst/>
                    </a:prstGeom>
                  </pic:spPr>
                </pic:pic>
              </a:graphicData>
            </a:graphic>
          </wp:inline>
        </w:drawing>
      </w:r>
    </w:p>
    <w:p w14:paraId="5F916ED8" w14:textId="60C4C699" w:rsidR="00B802C5" w:rsidRDefault="006770E8" w:rsidP="00AD1A65">
      <w:pPr>
        <w:pStyle w:val="Caption"/>
      </w:pPr>
      <w:bookmarkStart w:id="8" w:name="_Ref46766291"/>
      <w:r>
        <w:t xml:space="preserve">Figure </w:t>
      </w:r>
      <w:r>
        <w:rPr>
          <w:iCs w:val="0"/>
        </w:rPr>
        <w:fldChar w:fldCharType="begin"/>
      </w:r>
      <w:r>
        <w:instrText xml:space="preserve"> SEQ Figure \* ARABIC </w:instrText>
      </w:r>
      <w:r>
        <w:rPr>
          <w:iCs w:val="0"/>
        </w:rPr>
        <w:fldChar w:fldCharType="separate"/>
      </w:r>
      <w:r w:rsidR="00F2162D">
        <w:rPr>
          <w:noProof/>
        </w:rPr>
        <w:t>5</w:t>
      </w:r>
      <w:r>
        <w:rPr>
          <w:iCs w:val="0"/>
        </w:rPr>
        <w:fldChar w:fldCharType="end"/>
      </w:r>
      <w:bookmarkEnd w:id="8"/>
      <w:r>
        <w:t xml:space="preserve">: </w:t>
      </w:r>
      <w:r w:rsidR="009245C2">
        <w:t>A diagram showing how deployment time is determined</w:t>
      </w:r>
    </w:p>
    <w:p w14:paraId="79BFAE78" w14:textId="76AF759D" w:rsidR="00003AA5" w:rsidRDefault="00F95B55" w:rsidP="00003AA5">
      <w:pPr>
        <w:ind w:firstLine="284"/>
        <w:jc w:val="both"/>
      </w:pPr>
      <w:r>
        <w:t>On</w:t>
      </w:r>
      <w:r w:rsidR="00836D96">
        <w:t>c</w:t>
      </w:r>
      <w:r>
        <w:t xml:space="preserve">e </w:t>
      </w:r>
      <w:r w:rsidR="00C526D8">
        <w:t xml:space="preserve">a </w:t>
      </w:r>
      <w:r>
        <w:t xml:space="preserve">deployment time is </w:t>
      </w:r>
      <w:r w:rsidR="0068476C">
        <w:t>determined</w:t>
      </w:r>
      <w:r w:rsidR="007529F8">
        <w:t xml:space="preserve">, only </w:t>
      </w:r>
      <w:r>
        <w:t xml:space="preserve">parts of each </w:t>
      </w:r>
      <w:r w:rsidR="7705D4AB">
        <w:t xml:space="preserve">simulated target </w:t>
      </w:r>
      <w:r>
        <w:t>trajectory that occur after the sensor becomes active</w:t>
      </w:r>
      <w:r w:rsidR="002F4985">
        <w:t xml:space="preserve"> (i.e. when it is deployed)</w:t>
      </w:r>
      <w:r>
        <w:t xml:space="preserve"> are considered. </w:t>
      </w:r>
      <w:r w:rsidR="0068476C">
        <w:t xml:space="preserve">The optimal </w:t>
      </w:r>
      <w:r w:rsidR="00C159A7">
        <w:t xml:space="preserve">deployment </w:t>
      </w:r>
      <w:r w:rsidR="003C1B6E">
        <w:t>sub-region</w:t>
      </w:r>
      <w:r w:rsidR="0065270B">
        <w:t>, at each iteration,</w:t>
      </w:r>
      <w:r w:rsidR="0068476C">
        <w:t xml:space="preserve"> is the one that contains the </w:t>
      </w:r>
      <w:r w:rsidR="00E852FC">
        <w:t>highest number</w:t>
      </w:r>
      <w:r w:rsidR="0068476C">
        <w:t xml:space="preserve"> of trajectories</w:t>
      </w:r>
      <w:r w:rsidR="0005710F">
        <w:t>.</w:t>
      </w:r>
      <w:r w:rsidR="00111403">
        <w:t xml:space="preserve"> If, however, there are no trajectories </w:t>
      </w:r>
      <w:r w:rsidR="00D30C34">
        <w:t xml:space="preserve">present within this sub-region, </w:t>
      </w:r>
      <w:r w:rsidR="00734F6A">
        <w:t>after</w:t>
      </w:r>
      <w:r w:rsidR="00D30C34">
        <w:t xml:space="preserve"> the determined deployment time, then a deployment in that sub-region is considered infeasible.</w:t>
      </w:r>
      <w:r w:rsidR="00EC00A0">
        <w:t xml:space="preserve"> Namely, the robot </w:t>
      </w:r>
      <w:r w:rsidR="008E0460">
        <w:t>would</w:t>
      </w:r>
      <w:r w:rsidR="00EC00A0">
        <w:t xml:space="preserve"> not </w:t>
      </w:r>
      <w:r w:rsidR="008E0460">
        <w:t xml:space="preserve">be </w:t>
      </w:r>
      <w:r w:rsidR="00EC00A0">
        <w:t xml:space="preserve">able to deliver in time to intercept any of the trajectories passing through that </w:t>
      </w:r>
      <w:r w:rsidR="008E0460">
        <w:t>sub-</w:t>
      </w:r>
      <w:r w:rsidR="00EC00A0">
        <w:t>region.</w:t>
      </w:r>
      <w:r w:rsidR="00D30C34">
        <w:t xml:space="preserve"> It should be noted that this typically only occurs in the initial iterations of the pattern search, due to the large distances</w:t>
      </w:r>
      <w:r w:rsidR="007A45FA">
        <w:t xml:space="preserve"> of the outer sub-regions from the LKP.</w:t>
      </w:r>
      <w:r w:rsidR="00D30C34">
        <w:t xml:space="preserve"> </w:t>
      </w:r>
      <w:r w:rsidR="007A45FA">
        <w:t>In this case,</w:t>
      </w:r>
      <w:r w:rsidR="00D30C34">
        <w:t xml:space="preserve"> the pattern search</w:t>
      </w:r>
      <w:r w:rsidR="007A45FA">
        <w:t xml:space="preserve"> </w:t>
      </w:r>
      <w:r w:rsidR="0F525B3D">
        <w:t xml:space="preserve">algorithm </w:t>
      </w:r>
      <w:r w:rsidR="00D30C34">
        <w:t>is reinitialized at a position closer to the robots</w:t>
      </w:r>
      <w:r w:rsidR="007A45FA">
        <w:t>. The process is repeated until a feasible sub-region and corresponding deployment time is found.</w:t>
      </w:r>
    </w:p>
    <w:p w14:paraId="20BE9A83" w14:textId="77777777" w:rsidR="00994961" w:rsidRDefault="00994961" w:rsidP="00BB5819">
      <w:pPr>
        <w:ind w:firstLine="284"/>
        <w:jc w:val="both"/>
      </w:pPr>
    </w:p>
    <w:p w14:paraId="2A971E67" w14:textId="5EBFBE27" w:rsidR="00E74EFE" w:rsidRPr="007E6558" w:rsidRDefault="00E74EFE" w:rsidP="0065270B">
      <w:pPr>
        <w:jc w:val="both"/>
      </w:pPr>
    </w:p>
    <w:p w14:paraId="4BAC4234" w14:textId="77777777" w:rsidR="00B251F9" w:rsidRDefault="00B251F9" w:rsidP="00B251F9">
      <w:pPr>
        <w:pStyle w:val="Heading3"/>
        <w:widowControl w:val="0"/>
        <w:numPr>
          <w:ilvl w:val="0"/>
          <w:numId w:val="0"/>
        </w:numPr>
        <w:spacing w:after="60"/>
      </w:pPr>
      <w:r>
        <w:t>Step 1.3: Sensor Pose Determination</w:t>
      </w:r>
    </w:p>
    <w:p w14:paraId="51EBB341" w14:textId="1822C590" w:rsidR="00F44301" w:rsidRDefault="00B251F9" w:rsidP="00B251F9">
      <w:pPr>
        <w:ind w:firstLine="284"/>
        <w:jc w:val="both"/>
      </w:pPr>
      <w:r>
        <w:t>In order to determine the</w:t>
      </w:r>
      <w:r w:rsidR="491773C8">
        <w:t xml:space="preserve"> optimal</w:t>
      </w:r>
      <w:r>
        <w:t xml:space="preserve"> </w:t>
      </w:r>
      <w:proofErr w:type="gramStart"/>
      <w:r w:rsidR="009245C2">
        <w:t>sensor</w:t>
      </w:r>
      <w:proofErr w:type="gramEnd"/>
      <w:r>
        <w:t xml:space="preserve"> pose, </w:t>
      </w:r>
      <w:r w:rsidR="00BE7A1E">
        <w:t xml:space="preserve">within the optimal sub-region, </w:t>
      </w:r>
      <w:r w:rsidR="4392EF5A">
        <w:t>sensors are positioned such that their sensing line bisects the circular sub-region. Namely, sensors are positioned</w:t>
      </w:r>
      <w:r w:rsidR="00DD0F41">
        <w:t xml:space="preserve"> </w:t>
      </w:r>
      <w:r>
        <w:t>on the circumference of the circular sub-region</w:t>
      </w:r>
      <w:r w:rsidR="700BD0C6">
        <w:t xml:space="preserve"> </w:t>
      </w:r>
      <w:r>
        <w:t>determined in Step 1.2</w:t>
      </w:r>
      <w:r w:rsidR="41D99EF5">
        <w:t xml:space="preserve"> and oriented to point towards the </w:t>
      </w:r>
      <w:r w:rsidR="41D99EF5">
        <w:lastRenderedPageBreak/>
        <w:t>center of the region</w:t>
      </w:r>
      <w:r>
        <w:t xml:space="preserve">. An example of this is shown in </w:t>
      </w:r>
      <w:r>
        <w:fldChar w:fldCharType="begin"/>
      </w:r>
      <w:r>
        <w:instrText xml:space="preserve"> REF _Ref36407085 \h </w:instrText>
      </w:r>
      <w:r>
        <w:fldChar w:fldCharType="separate"/>
      </w:r>
      <w:r w:rsidR="00F2162D">
        <w:t xml:space="preserve">Figure </w:t>
      </w:r>
      <w:r w:rsidR="00F2162D">
        <w:rPr>
          <w:noProof/>
        </w:rPr>
        <w:t>6</w:t>
      </w:r>
      <w:r>
        <w:fldChar w:fldCharType="end"/>
      </w:r>
      <w:r w:rsidR="00462BBF">
        <w:t xml:space="preserve"> </w:t>
      </w:r>
      <w:r>
        <w:t xml:space="preserve">for three sensor orientations spaced by angles of </w:t>
      </w:r>
      <m:oMath>
        <m:r>
          <w:rPr>
            <w:rFonts w:ascii="Cambria Math" w:hAnsi="Cambria Math"/>
          </w:rPr>
          <m:t>60°</m:t>
        </m:r>
      </m:oMath>
      <w:r>
        <w:t>.</w:t>
      </w:r>
    </w:p>
    <w:p w14:paraId="2A74AF37" w14:textId="3426DCA7" w:rsidR="00B251F9" w:rsidRDefault="00B251F9" w:rsidP="00B251F9">
      <w:pPr>
        <w:ind w:firstLine="284"/>
        <w:jc w:val="both"/>
      </w:pPr>
      <w:r>
        <w:t xml:space="preserve"> </w:t>
      </w:r>
    </w:p>
    <w:p w14:paraId="5972A127" w14:textId="682621B7" w:rsidR="00B251F9" w:rsidRDefault="00F44301" w:rsidP="005919B3">
      <w:pPr>
        <w:ind w:firstLine="426"/>
      </w:pPr>
      <w:r>
        <w:rPr>
          <w:noProof/>
        </w:rPr>
        <w:drawing>
          <wp:inline distT="0" distB="0" distL="0" distR="0" wp14:anchorId="3620B5F9" wp14:editId="463A076E">
            <wp:extent cx="2186609" cy="1791617"/>
            <wp:effectExtent l="0" t="0" r="4445" b="0"/>
            <wp:docPr id="13014815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195836" cy="1799177"/>
                    </a:xfrm>
                    <a:prstGeom prst="rect">
                      <a:avLst/>
                    </a:prstGeom>
                  </pic:spPr>
                </pic:pic>
              </a:graphicData>
            </a:graphic>
          </wp:inline>
        </w:drawing>
      </w:r>
    </w:p>
    <w:p w14:paraId="1D9D3CA5" w14:textId="620F3FB3" w:rsidR="00B251F9" w:rsidRDefault="00B251F9" w:rsidP="00B251F9">
      <w:pPr>
        <w:pStyle w:val="Caption"/>
        <w:jc w:val="both"/>
      </w:pPr>
      <w:bookmarkStart w:id="9" w:name="_Ref36407085"/>
      <w:r>
        <w:t xml:space="preserve">Figure </w:t>
      </w:r>
      <w:r>
        <w:fldChar w:fldCharType="begin"/>
      </w:r>
      <w:r>
        <w:instrText xml:space="preserve"> SEQ Figure \* ARABIC </w:instrText>
      </w:r>
      <w:r>
        <w:fldChar w:fldCharType="separate"/>
      </w:r>
      <w:r w:rsidR="00F2162D">
        <w:rPr>
          <w:noProof/>
        </w:rPr>
        <w:t>6</w:t>
      </w:r>
      <w:r>
        <w:fldChar w:fldCharType="end"/>
      </w:r>
      <w:bookmarkEnd w:id="9"/>
      <w:r>
        <w:t>: A set of candidate orientations that are evaluated in the optimization process.</w:t>
      </w:r>
    </w:p>
    <w:p w14:paraId="337E3E20" w14:textId="4168B76B" w:rsidR="004D05C1" w:rsidRPr="00562AFD" w:rsidRDefault="00B251F9" w:rsidP="00892707">
      <w:pPr>
        <w:ind w:firstLine="426"/>
        <w:jc w:val="both"/>
      </w:pPr>
      <w:r>
        <w:t xml:space="preserve">The optimal orientation, i.e. the one that intersects the most number of trajectories, is found using a simple search engine </w:t>
      </w:r>
      <w:r>
        <w:fldChar w:fldCharType="begin"/>
      </w:r>
      <w:r>
        <w:instrText xml:space="preserve"> ADDIN ZOTERO_ITEM CSL_CITATION {"citationID":"GHoKkUEj","properties":{"formattedCitation":"[59]","plainCitation":"[59]","noteIndex":0},"citationItems":[{"id":1100,"uris":["http://zotero.org/users/5877353/items/FCGEHP4L"],"uri":["http://zotero.org/users/5877353/items/FCGEHP4L"],"itemData":{"id":1100,"type":"article-journal","abstract":"Abstract. The Nelder–Mead simplex algorithm, first published in 1965, is an enormously popular direct search method for multidimensional unconstrained minimization. Despite its widespread use, essentially no theoretical results have been proved explicitly for the Nelder–Mead algorithm. This paper presents convergence properties of the Nelder–Mead algorithm applied to strictly convex functions in dimensions 1 and 2. We prove convergence to a minimizer for dimension 1, and various limited convergence results for dimension 2. A counterexample of McKinnon gives a family of strictly convex functions in two dimensions and a set of initial conditions for which the Nelder–Mead algorithm converges to a nonminimizer. It is not yet known whether the Nelder–Mead method can be proved to converge to a minimizer for a more specialized class of convex functions in two dimensions. Key words. direct search methods, Nelder–Mead simplex methods, nonderivative optimization AMS subject classifications. 49D30, 65K05","container-title":"SIAM Journal of Optimization","page":"112–147","source":"CiteSeer","title":"Convergence Properties of the Nelder-Mead Simplex Method in Low Dimensions","volume":"9","author":[{"family":"Lagarias","given":"Jeffrey C."},{"family":"Reeds","given":"James A."},{"family":"Wright","given":"Margaret H."},{"family":"Wright","given":"Paul E."}],"issued":{"date-parts":[["1998"]]}}}],"schema":"https://github.com/citation-style-language/schema/raw/master/csl-citation.json"} </w:instrText>
      </w:r>
      <w:r>
        <w:fldChar w:fldCharType="separate"/>
      </w:r>
      <w:r w:rsidR="00CA2A02">
        <w:t>[59]</w:t>
      </w:r>
      <w:r>
        <w:fldChar w:fldCharType="end"/>
      </w:r>
      <w:r>
        <w:t xml:space="preserve">. </w:t>
      </w:r>
      <w:r w:rsidR="009776C9">
        <w:t xml:space="preserve">A description of how the number of intersections is determined is shown in Appendix </w:t>
      </w:r>
      <w:r w:rsidR="008E0460">
        <w:t>F</w:t>
      </w:r>
      <w:r w:rsidR="009776C9">
        <w:t xml:space="preserve">. </w:t>
      </w:r>
      <w:r>
        <w:t xml:space="preserve">As the number of target trajectories intersected by a sensor is a discrete function, the optimization is initialized at several different orientations to avoid converging to a </w:t>
      </w:r>
      <w:r w:rsidR="00B06F11">
        <w:t>local maximum</w:t>
      </w:r>
      <w:r>
        <w:t>.</w:t>
      </w:r>
      <w:r w:rsidR="00A940B5">
        <w:t xml:space="preserve"> </w:t>
      </w:r>
      <w:r w:rsidR="007503FB">
        <w:t>A comparison to a</w:t>
      </w:r>
      <w:r w:rsidR="00A940B5">
        <w:t xml:space="preserve">lternative search engine’s </w:t>
      </w:r>
      <w:r w:rsidR="007503FB">
        <w:t xml:space="preserve">is </w:t>
      </w:r>
      <w:r w:rsidR="10CA1F62">
        <w:t xml:space="preserve">presented </w:t>
      </w:r>
      <w:r w:rsidR="00A940B5">
        <w:t xml:space="preserve">in Appendix </w:t>
      </w:r>
      <w:r w:rsidR="008E0460">
        <w:t>G</w:t>
      </w:r>
      <w:r w:rsidR="00A940B5">
        <w:t>.</w:t>
      </w:r>
    </w:p>
    <w:p w14:paraId="75AFA203" w14:textId="47F49837" w:rsidR="004D05C1" w:rsidRDefault="1E3772C5" w:rsidP="47AA63A1">
      <w:pPr>
        <w:ind w:firstLine="284"/>
        <w:jc w:val="both"/>
      </w:pPr>
      <w:r>
        <w:t xml:space="preserve">After optimal sensor poses are determined, </w:t>
      </w:r>
      <w:r w:rsidR="0F591949">
        <w:t>t</w:t>
      </w:r>
      <w:r w:rsidR="003C1B6E">
        <w:t>he</w:t>
      </w:r>
      <w:r w:rsidR="004D05C1">
        <w:t xml:space="preserve"> planned sensor poses are </w:t>
      </w:r>
      <w:r w:rsidR="008949C2">
        <w:t>convert</w:t>
      </w:r>
      <w:r w:rsidR="1318876B">
        <w:t>ed</w:t>
      </w:r>
      <w:r w:rsidR="008949C2">
        <w:t xml:space="preserve"> </w:t>
      </w:r>
      <w:r w:rsidR="3DEC3F02">
        <w:t xml:space="preserve">from a </w:t>
      </w:r>
      <w:r w:rsidR="003C1B6E">
        <w:t xml:space="preserve">linear </w:t>
      </w:r>
      <w:r w:rsidR="008949C2">
        <w:t xml:space="preserve">sensing model to a directional model. </w:t>
      </w:r>
      <w:r w:rsidR="003C1B6E">
        <w:t>Namely,</w:t>
      </w:r>
      <w:r w:rsidR="008949C2">
        <w:t xml:space="preserve"> the sensor position</w:t>
      </w:r>
      <w:r w:rsidR="00E05507">
        <w:t xml:space="preserve">, </w:t>
      </w:r>
      <w:r w:rsidR="008949C2">
        <w:t>orientation</w:t>
      </w:r>
      <w:r w:rsidR="00E05507">
        <w:t xml:space="preserve"> and sensing range</w:t>
      </w:r>
      <w:r w:rsidR="008949C2">
        <w:t xml:space="preserve"> combined with</w:t>
      </w:r>
      <w:r w:rsidR="008E0460">
        <w:t xml:space="preserve"> the</w:t>
      </w:r>
      <w:r w:rsidR="008949C2">
        <w:t xml:space="preserve"> directional sensing angle</w:t>
      </w:r>
      <w:r w:rsidR="002835AE">
        <w:t xml:space="preserve">, </w:t>
      </w:r>
      <m:oMath>
        <m:r>
          <w:rPr>
            <w:rFonts w:ascii="Cambria Math" w:hAnsi="Cambria Math"/>
          </w:rPr>
          <m:t>α</m:t>
        </m:r>
      </m:oMath>
      <w:r w:rsidR="002835AE">
        <w:t>,</w:t>
      </w:r>
      <w:r w:rsidR="008949C2">
        <w:t xml:space="preserve"> </w:t>
      </w:r>
      <w:r w:rsidR="003C1B6E">
        <w:t xml:space="preserve">are used to </w:t>
      </w:r>
      <w:r w:rsidR="008949C2">
        <w:t xml:space="preserve">form the </w:t>
      </w:r>
      <w:r w:rsidR="00017292">
        <w:t>DSN.</w:t>
      </w:r>
      <w:r w:rsidR="007503FB">
        <w:t xml:space="preserve"> </w:t>
      </w:r>
      <w:r w:rsidR="00493882" w:rsidRPr="00562AFD">
        <w:t xml:space="preserve">An example of the conversion from a </w:t>
      </w:r>
      <w:r w:rsidR="00D84FFE" w:rsidRPr="00562AFD">
        <w:t>(a)</w:t>
      </w:r>
      <w:r w:rsidR="003C1B6E" w:rsidRPr="00562AFD">
        <w:t xml:space="preserve"> linear</w:t>
      </w:r>
      <w:r w:rsidR="00493882" w:rsidRPr="00562AFD">
        <w:t xml:space="preserve"> to </w:t>
      </w:r>
      <w:r w:rsidR="00D84FFE" w:rsidRPr="00562AFD">
        <w:t>a (b)</w:t>
      </w:r>
      <w:r w:rsidR="003C1B6E" w:rsidRPr="00562AFD">
        <w:t xml:space="preserve"> linear</w:t>
      </w:r>
      <w:r w:rsidR="42DDD67F" w:rsidRPr="00562AFD">
        <w:t xml:space="preserve">ly planned </w:t>
      </w:r>
      <w:r w:rsidR="003C1B6E">
        <w:t>directional</w:t>
      </w:r>
      <w:r w:rsidR="00493882">
        <w:t xml:space="preserve"> </w:t>
      </w:r>
      <w:r w:rsidR="07B83D65">
        <w:t xml:space="preserve">(linear-directional) </w:t>
      </w:r>
      <w:r w:rsidR="00892707">
        <w:t xml:space="preserve">sensor network for a set of </w:t>
      </w:r>
      <m:oMath>
        <m:r>
          <w:rPr>
            <w:rFonts w:ascii="Cambria Math" w:hAnsi="Cambria Math"/>
          </w:rPr>
          <m:t>20</m:t>
        </m:r>
      </m:oMath>
      <w:r w:rsidR="00892707">
        <w:t xml:space="preserve"> sensors with a sensing angle of </w:t>
      </w:r>
      <m:oMath>
        <m:r>
          <w:rPr>
            <w:rFonts w:ascii="Cambria Math" w:hAnsi="Cambria Math"/>
          </w:rPr>
          <m:t>α=45°</m:t>
        </m:r>
      </m:oMath>
      <w:r w:rsidR="00892707">
        <w:t xml:space="preserve">, is shown in </w:t>
      </w:r>
      <w:r w:rsidR="00892707">
        <w:fldChar w:fldCharType="begin"/>
      </w:r>
      <w:r w:rsidR="00892707">
        <w:instrText xml:space="preserve"> REF _Ref47373642 \h </w:instrText>
      </w:r>
      <w:r w:rsidR="00892707">
        <w:fldChar w:fldCharType="separate"/>
      </w:r>
      <w:r w:rsidR="00F2162D">
        <w:t xml:space="preserve">Figure </w:t>
      </w:r>
      <w:r w:rsidR="00F2162D">
        <w:rPr>
          <w:noProof/>
        </w:rPr>
        <w:t>7</w:t>
      </w:r>
      <w:r w:rsidR="00892707">
        <w:fldChar w:fldCharType="end"/>
      </w:r>
      <w:r w:rsidR="00892707">
        <w:t>.</w:t>
      </w:r>
    </w:p>
    <w:p w14:paraId="629F9B0E" w14:textId="200C406E" w:rsidR="00493882" w:rsidRDefault="00493882" w:rsidP="004D05C1">
      <w:pPr>
        <w:ind w:firstLine="426"/>
        <w:jc w:val="both"/>
      </w:pPr>
    </w:p>
    <w:tbl>
      <w:tblPr>
        <w:tblW w:w="0" w:type="auto"/>
        <w:tblLook w:val="04A0" w:firstRow="1" w:lastRow="0" w:firstColumn="1" w:lastColumn="0" w:noHBand="0" w:noVBand="1"/>
      </w:tblPr>
      <w:tblGrid>
        <w:gridCol w:w="2443"/>
        <w:gridCol w:w="2423"/>
      </w:tblGrid>
      <w:tr w:rsidR="00893EA5" w14:paraId="0D45870C" w14:textId="77777777" w:rsidTr="40874A1E">
        <w:tc>
          <w:tcPr>
            <w:tcW w:w="2428" w:type="dxa"/>
            <w:vAlign w:val="center"/>
          </w:tcPr>
          <w:p w14:paraId="3C55C102" w14:textId="50A27CFF" w:rsidR="008A5F37" w:rsidRDefault="00893EA5" w:rsidP="00FC07B1">
            <w:pPr>
              <w:widowControl w:val="0"/>
              <w:spacing w:after="40"/>
              <w:rPr>
                <w:bCs/>
              </w:rPr>
            </w:pPr>
            <w:r>
              <w:rPr>
                <w:noProof/>
              </w:rPr>
              <w:drawing>
                <wp:inline distT="0" distB="0" distL="0" distR="0" wp14:anchorId="04A21151" wp14:editId="56BDCA89">
                  <wp:extent cx="1443990" cy="1125873"/>
                  <wp:effectExtent l="0" t="0" r="3810" b="0"/>
                  <wp:docPr id="1123361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1443990" cy="1125873"/>
                          </a:xfrm>
                          <a:prstGeom prst="rect">
                            <a:avLst/>
                          </a:prstGeom>
                        </pic:spPr>
                      </pic:pic>
                    </a:graphicData>
                  </a:graphic>
                </wp:inline>
              </w:drawing>
            </w:r>
          </w:p>
        </w:tc>
        <w:tc>
          <w:tcPr>
            <w:tcW w:w="2428" w:type="dxa"/>
            <w:vAlign w:val="center"/>
          </w:tcPr>
          <w:p w14:paraId="40DA2EE3" w14:textId="29AC5BA6" w:rsidR="008A5F37" w:rsidRDefault="00893EA5" w:rsidP="00FC07B1">
            <w:pPr>
              <w:widowControl w:val="0"/>
              <w:spacing w:after="40"/>
              <w:rPr>
                <w:bCs/>
              </w:rPr>
            </w:pPr>
            <w:r>
              <w:rPr>
                <w:noProof/>
              </w:rPr>
              <w:drawing>
                <wp:inline distT="0" distB="0" distL="0" distR="0" wp14:anchorId="5444B417" wp14:editId="71226416">
                  <wp:extent cx="1435015" cy="1124773"/>
                  <wp:effectExtent l="0" t="0" r="0" b="0"/>
                  <wp:docPr id="13027638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1435015" cy="1124773"/>
                          </a:xfrm>
                          <a:prstGeom prst="rect">
                            <a:avLst/>
                          </a:prstGeom>
                        </pic:spPr>
                      </pic:pic>
                    </a:graphicData>
                  </a:graphic>
                </wp:inline>
              </w:drawing>
            </w:r>
          </w:p>
        </w:tc>
      </w:tr>
      <w:tr w:rsidR="00893EA5" w14:paraId="10EC9D3D" w14:textId="77777777" w:rsidTr="40874A1E">
        <w:tc>
          <w:tcPr>
            <w:tcW w:w="2428" w:type="dxa"/>
            <w:vAlign w:val="center"/>
          </w:tcPr>
          <w:p w14:paraId="3F5A7CE6" w14:textId="77777777" w:rsidR="008A5F37" w:rsidRDefault="008A5F37" w:rsidP="00FC07B1">
            <w:pPr>
              <w:widowControl w:val="0"/>
              <w:spacing w:after="40"/>
              <w:rPr>
                <w:bCs/>
              </w:rPr>
            </w:pPr>
            <w:r>
              <w:rPr>
                <w:bCs/>
              </w:rPr>
              <w:t>a)</w:t>
            </w:r>
          </w:p>
        </w:tc>
        <w:tc>
          <w:tcPr>
            <w:tcW w:w="2428" w:type="dxa"/>
            <w:vAlign w:val="center"/>
          </w:tcPr>
          <w:p w14:paraId="0D765D79" w14:textId="77777777" w:rsidR="008A5F37" w:rsidRDefault="008A5F37" w:rsidP="00FC07B1">
            <w:pPr>
              <w:keepNext/>
              <w:widowControl w:val="0"/>
              <w:spacing w:after="40"/>
              <w:rPr>
                <w:bCs/>
              </w:rPr>
            </w:pPr>
            <w:r>
              <w:rPr>
                <w:bCs/>
              </w:rPr>
              <w:t>b)</w:t>
            </w:r>
          </w:p>
        </w:tc>
      </w:tr>
    </w:tbl>
    <w:p w14:paraId="6058DC10" w14:textId="233AC855" w:rsidR="008A5F37" w:rsidRDefault="008A5F37" w:rsidP="00B90047">
      <w:pPr>
        <w:pStyle w:val="Caption"/>
        <w:jc w:val="left"/>
      </w:pPr>
      <w:bookmarkStart w:id="10" w:name="_Ref47373642"/>
      <w:bookmarkStart w:id="11" w:name="_Ref46569229"/>
      <w:r>
        <w:t xml:space="preserve">Figure </w:t>
      </w:r>
      <w:r>
        <w:fldChar w:fldCharType="begin"/>
      </w:r>
      <w:r>
        <w:instrText xml:space="preserve"> SEQ Figure \* ARABIC </w:instrText>
      </w:r>
      <w:r>
        <w:fldChar w:fldCharType="separate"/>
      </w:r>
      <w:r w:rsidR="00F2162D">
        <w:rPr>
          <w:noProof/>
        </w:rPr>
        <w:t>7</w:t>
      </w:r>
      <w:r>
        <w:fldChar w:fldCharType="end"/>
      </w:r>
      <w:bookmarkEnd w:id="10"/>
      <w:r>
        <w:t xml:space="preserve">: </w:t>
      </w:r>
      <w:r w:rsidR="00270186">
        <w:t>A sensor network with a a) linear sensing model</w:t>
      </w:r>
      <w:r>
        <w:t xml:space="preserve"> </w:t>
      </w:r>
      <w:r w:rsidR="00270186">
        <w:t>and b</w:t>
      </w:r>
      <w:r>
        <w:t xml:space="preserve">) </w:t>
      </w:r>
      <w:r w:rsidR="00270186">
        <w:t>a linear-directional sensing model</w:t>
      </w:r>
      <w:bookmarkEnd w:id="11"/>
    </w:p>
    <w:p w14:paraId="31942620" w14:textId="737CDC34" w:rsidR="00B2358B" w:rsidRDefault="003E228A" w:rsidP="00015497">
      <w:pPr>
        <w:pStyle w:val="Heading3"/>
        <w:widowControl w:val="0"/>
        <w:numPr>
          <w:ilvl w:val="0"/>
          <w:numId w:val="0"/>
        </w:numPr>
        <w:spacing w:after="60"/>
        <w:ind w:firstLine="284"/>
        <w:rPr>
          <w:i w:val="0"/>
          <w:iCs w:val="0"/>
        </w:rPr>
      </w:pPr>
      <w:r>
        <w:rPr>
          <w:i w:val="0"/>
          <w:iCs w:val="0"/>
        </w:rPr>
        <w:t xml:space="preserve">The </w:t>
      </w:r>
      <w:r w:rsidR="00CE7444">
        <w:rPr>
          <w:i w:val="0"/>
          <w:iCs w:val="0"/>
        </w:rPr>
        <w:t xml:space="preserve">linear-directional sensors shown in </w:t>
      </w:r>
      <w:r w:rsidR="000659B1" w:rsidRPr="000659B1">
        <w:rPr>
          <w:i w:val="0"/>
          <w:iCs w:val="0"/>
        </w:rPr>
        <w:fldChar w:fldCharType="begin"/>
      </w:r>
      <w:r w:rsidR="000659B1" w:rsidRPr="000659B1">
        <w:rPr>
          <w:i w:val="0"/>
          <w:iCs w:val="0"/>
        </w:rPr>
        <w:instrText xml:space="preserve"> REF _Ref47373642 \h  \* MERGEFORMAT </w:instrText>
      </w:r>
      <w:r w:rsidR="000659B1" w:rsidRPr="000659B1">
        <w:rPr>
          <w:i w:val="0"/>
          <w:iCs w:val="0"/>
        </w:rPr>
      </w:r>
      <w:r w:rsidR="000659B1" w:rsidRPr="000659B1">
        <w:rPr>
          <w:i w:val="0"/>
          <w:iCs w:val="0"/>
        </w:rPr>
        <w:fldChar w:fldCharType="separate"/>
      </w:r>
      <w:r w:rsidR="00F2162D" w:rsidRPr="00F2162D">
        <w:rPr>
          <w:i w:val="0"/>
          <w:iCs w:val="0"/>
        </w:rPr>
        <w:t>Figure 7</w:t>
      </w:r>
      <w:r w:rsidR="000659B1" w:rsidRPr="000659B1">
        <w:rPr>
          <w:i w:val="0"/>
          <w:iCs w:val="0"/>
        </w:rPr>
        <w:fldChar w:fldCharType="end"/>
      </w:r>
      <w:r w:rsidR="000659B1">
        <w:rPr>
          <w:i w:val="0"/>
          <w:iCs w:val="0"/>
        </w:rPr>
        <w:t xml:space="preserve"> </w:t>
      </w:r>
      <w:r w:rsidR="00CE7444">
        <w:rPr>
          <w:i w:val="0"/>
          <w:iCs w:val="0"/>
        </w:rPr>
        <w:t xml:space="preserve">above are subsequently used to test the performance of the </w:t>
      </w:r>
      <w:r w:rsidR="00784D0F">
        <w:rPr>
          <w:i w:val="0"/>
          <w:iCs w:val="0"/>
        </w:rPr>
        <w:t>networks. Examples of this are shown in the following sections.</w:t>
      </w:r>
    </w:p>
    <w:p w14:paraId="14959FBF" w14:textId="77777777" w:rsidR="001255D6" w:rsidRPr="001255D6" w:rsidRDefault="001255D6" w:rsidP="001255D6"/>
    <w:p w14:paraId="6B6E9FA5" w14:textId="36A9F7CC" w:rsidR="00B251F9" w:rsidRDefault="00B251F9" w:rsidP="00B251F9">
      <w:pPr>
        <w:pStyle w:val="Heading3"/>
        <w:widowControl w:val="0"/>
        <w:numPr>
          <w:ilvl w:val="0"/>
          <w:numId w:val="0"/>
        </w:numPr>
        <w:spacing w:after="60"/>
      </w:pPr>
      <w:r>
        <w:t>Deployment Example</w:t>
      </w:r>
    </w:p>
    <w:p w14:paraId="24094DB3" w14:textId="62199038" w:rsidR="009776C9" w:rsidRPr="00562AFD" w:rsidRDefault="00B251F9" w:rsidP="007503FB">
      <w:pPr>
        <w:widowControl w:val="0"/>
        <w:ind w:firstLine="284"/>
        <w:jc w:val="both"/>
      </w:pPr>
      <w:r>
        <w:t xml:space="preserve">An example DSN deployment plan obtained via our proposed strategy for </w:t>
      </w:r>
      <m:oMath>
        <m:r>
          <w:rPr>
            <w:rFonts w:ascii="Cambria Math" w:hAnsi="Cambria Math"/>
          </w:rPr>
          <m:t>50</m:t>
        </m:r>
      </m:oMath>
      <w:r>
        <w:t xml:space="preserve"> sensors each with a </w:t>
      </w:r>
      <m:oMath>
        <m:r>
          <w:rPr>
            <w:rFonts w:ascii="Cambria Math" w:hAnsi="Cambria Math"/>
          </w:rPr>
          <m:t>30m</m:t>
        </m:r>
      </m:oMath>
      <w:r>
        <w:t xml:space="preserve"> sensing range is given in Table 1 and shown in</w:t>
      </w:r>
      <w:r w:rsidR="000659B1">
        <w:t xml:space="preserve"> </w:t>
      </w:r>
      <w:r w:rsidR="000659B1">
        <w:fldChar w:fldCharType="begin"/>
      </w:r>
      <w:r w:rsidR="000659B1">
        <w:instrText xml:space="preserve"> REF _Ref47375593 \h </w:instrText>
      </w:r>
      <w:r w:rsidR="000659B1">
        <w:fldChar w:fldCharType="separate"/>
      </w:r>
      <w:r w:rsidR="00F2162D">
        <w:t xml:space="preserve">Figure </w:t>
      </w:r>
      <w:r w:rsidR="00F2162D">
        <w:rPr>
          <w:noProof/>
        </w:rPr>
        <w:t>8</w:t>
      </w:r>
      <w:r w:rsidR="000659B1">
        <w:fldChar w:fldCharType="end"/>
      </w:r>
      <w:r>
        <w:t xml:space="preserve">. Optimal sensor </w:t>
      </w:r>
      <w:r w:rsidR="001B760E">
        <w:t>poses and</w:t>
      </w:r>
      <w:r>
        <w:t xml:space="preserve"> times were determined for</w:t>
      </w:r>
      <w:r w:rsidR="00A70392">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 xml:space="preserve">=3600s  </m:t>
        </m:r>
      </m:oMath>
      <w:r w:rsidR="001B760E">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rsidR="00A940B5">
        <w:t xml:space="preserve"> </w:t>
      </w:r>
      <w:r w:rsidR="007503FB">
        <w:t xml:space="preserve">The trajectories followed </w:t>
      </w:r>
      <w:r w:rsidR="007503FB" w:rsidRPr="00562AFD">
        <w:t>by the delivery robots to</w:t>
      </w:r>
      <w:r w:rsidR="00A940B5" w:rsidRPr="00562AFD">
        <w:t xml:space="preserve"> deploy this sensor network </w:t>
      </w:r>
      <w:r w:rsidR="007503FB" w:rsidRPr="00562AFD">
        <w:t>are</w:t>
      </w:r>
      <w:r w:rsidR="00A940B5" w:rsidRPr="00562AFD">
        <w:t xml:space="preserve"> shown in Appendix </w:t>
      </w:r>
      <w:r w:rsidR="008E0460">
        <w:t>H</w:t>
      </w:r>
      <w:r w:rsidR="00A940B5" w:rsidRPr="00562AFD">
        <w:t>.</w:t>
      </w:r>
    </w:p>
    <w:p w14:paraId="0AF9917E" w14:textId="77777777" w:rsidR="009776C9" w:rsidRDefault="009776C9" w:rsidP="00E74EFE">
      <w:pPr>
        <w:widowControl w:val="0"/>
        <w:ind w:firstLine="284"/>
        <w:jc w:val="both"/>
      </w:pPr>
    </w:p>
    <w:p w14:paraId="348D94D8" w14:textId="6D938444" w:rsidR="00B251F9" w:rsidRDefault="00B251F9" w:rsidP="00B251F9">
      <w:pPr>
        <w:pStyle w:val="Caption"/>
        <w:widowControl w:val="0"/>
      </w:pPr>
      <w:bookmarkStart w:id="12" w:name="_Ref34379040"/>
      <w:r>
        <w:t xml:space="preserve">Table </w:t>
      </w:r>
      <w:r>
        <w:fldChar w:fldCharType="begin"/>
      </w:r>
      <w:r>
        <w:instrText xml:space="preserve"> SEQ Table \* ARABIC </w:instrText>
      </w:r>
      <w:r>
        <w:fldChar w:fldCharType="separate"/>
      </w:r>
      <w:r w:rsidR="00F2162D">
        <w:rPr>
          <w:noProof/>
        </w:rPr>
        <w:t>1</w:t>
      </w:r>
      <w:r>
        <w:fldChar w:fldCharType="end"/>
      </w:r>
      <w:bookmarkEnd w:id="12"/>
      <w:r>
        <w:t>: The Sensor-Deployment Poses and Times for the D</w:t>
      </w:r>
      <w:r w:rsidR="00177D2E">
        <w:t>SN</w:t>
      </w:r>
      <w:r>
        <w:t xml:space="preserve"> shown in Fig. 6.</w:t>
      </w:r>
    </w:p>
    <w:tbl>
      <w:tblPr>
        <w:tblW w:w="4840" w:type="dxa"/>
        <w:tblLayout w:type="fixed"/>
        <w:tblLook w:val="04A0" w:firstRow="1" w:lastRow="0" w:firstColumn="1" w:lastColumn="0" w:noHBand="0" w:noVBand="1"/>
      </w:tblPr>
      <w:tblGrid>
        <w:gridCol w:w="701"/>
        <w:gridCol w:w="1298"/>
        <w:gridCol w:w="1529"/>
        <w:gridCol w:w="1312"/>
      </w:tblGrid>
      <w:tr w:rsidR="00B251F9" w:rsidRPr="00AB5474" w14:paraId="138E5048" w14:textId="77777777" w:rsidTr="00FC07B1">
        <w:trPr>
          <w:trHeight w:val="331"/>
        </w:trPr>
        <w:tc>
          <w:tcPr>
            <w:tcW w:w="701" w:type="dxa"/>
            <w:tcBorders>
              <w:top w:val="single" w:sz="4" w:space="0" w:color="auto"/>
              <w:left w:val="single" w:sz="4" w:space="0" w:color="auto"/>
              <w:bottom w:val="single" w:sz="4" w:space="0" w:color="auto"/>
            </w:tcBorders>
            <w:shd w:val="clear" w:color="auto" w:fill="auto"/>
            <w:noWrap/>
            <w:vAlign w:val="center"/>
            <w:hideMark/>
          </w:tcPr>
          <w:p w14:paraId="3693EBAD" w14:textId="77777777" w:rsidR="00B251F9" w:rsidRPr="001E0EE1" w:rsidRDefault="00B251F9" w:rsidP="00FC07B1">
            <w:pPr>
              <w:widowControl w:val="0"/>
              <w:rPr>
                <w:sz w:val="16"/>
                <w:szCs w:val="16"/>
                <w:lang w:val="en-CA" w:eastAsia="en-CA"/>
              </w:rPr>
            </w:pPr>
            <w:r w:rsidRPr="001E0EE1">
              <w:rPr>
                <w:sz w:val="16"/>
                <w:szCs w:val="16"/>
                <w:lang w:val="en-CA" w:eastAsia="en-CA"/>
              </w:rPr>
              <w:t>Sensor #</w:t>
            </w:r>
          </w:p>
        </w:tc>
        <w:tc>
          <w:tcPr>
            <w:tcW w:w="1298" w:type="dxa"/>
            <w:tcBorders>
              <w:top w:val="single" w:sz="4" w:space="0" w:color="auto"/>
              <w:bottom w:val="single" w:sz="4" w:space="0" w:color="auto"/>
            </w:tcBorders>
            <w:shd w:val="clear" w:color="auto" w:fill="auto"/>
            <w:noWrap/>
            <w:vAlign w:val="center"/>
            <w:hideMark/>
          </w:tcPr>
          <w:p w14:paraId="63C51114" w14:textId="77777777" w:rsidR="00B251F9" w:rsidRPr="001E0EE1" w:rsidRDefault="00B251F9" w:rsidP="00FC07B1">
            <w:pPr>
              <w:widowControl w:val="0"/>
              <w:rPr>
                <w:sz w:val="16"/>
                <w:szCs w:val="16"/>
                <w:lang w:val="en-CA" w:eastAsia="en-CA"/>
              </w:rPr>
            </w:pPr>
            <w:r w:rsidRPr="001E0EE1">
              <w:rPr>
                <w:sz w:val="16"/>
                <w:szCs w:val="16"/>
                <w:lang w:val="en-CA" w:eastAsia="en-CA"/>
              </w:rPr>
              <w:t>Time of Deployment (s)</w:t>
            </w:r>
          </w:p>
        </w:tc>
        <w:tc>
          <w:tcPr>
            <w:tcW w:w="1529" w:type="dxa"/>
            <w:tcBorders>
              <w:top w:val="single" w:sz="4" w:space="0" w:color="auto"/>
              <w:bottom w:val="single" w:sz="4" w:space="0" w:color="auto"/>
            </w:tcBorders>
            <w:shd w:val="clear" w:color="auto" w:fill="auto"/>
            <w:noWrap/>
            <w:vAlign w:val="center"/>
            <w:hideMark/>
          </w:tcPr>
          <w:p w14:paraId="1A2D262D" w14:textId="77777777" w:rsidR="00B251F9" w:rsidRPr="001E0EE1" w:rsidRDefault="00B251F9" w:rsidP="00FC07B1">
            <w:pPr>
              <w:widowControl w:val="0"/>
              <w:rPr>
                <w:sz w:val="16"/>
                <w:szCs w:val="16"/>
                <w:lang w:val="en-CA" w:eastAsia="en-CA"/>
              </w:rPr>
            </w:pPr>
            <w:r w:rsidRPr="001E0EE1">
              <w:rPr>
                <w:sz w:val="16"/>
                <w:szCs w:val="16"/>
                <w:lang w:val="en-CA" w:eastAsia="en-CA"/>
              </w:rPr>
              <w:t>Deployment Position (m)</w:t>
            </w:r>
          </w:p>
        </w:tc>
        <w:tc>
          <w:tcPr>
            <w:tcW w:w="1312" w:type="dxa"/>
            <w:tcBorders>
              <w:top w:val="single" w:sz="4" w:space="0" w:color="auto"/>
              <w:bottom w:val="single" w:sz="4" w:space="0" w:color="auto"/>
              <w:right w:val="single" w:sz="4" w:space="0" w:color="auto"/>
            </w:tcBorders>
            <w:shd w:val="clear" w:color="auto" w:fill="auto"/>
            <w:noWrap/>
            <w:vAlign w:val="center"/>
            <w:hideMark/>
          </w:tcPr>
          <w:p w14:paraId="511E5421" w14:textId="77777777" w:rsidR="00B251F9" w:rsidRPr="001E0EE1" w:rsidRDefault="00B251F9" w:rsidP="00FC07B1">
            <w:pPr>
              <w:widowControl w:val="0"/>
              <w:rPr>
                <w:sz w:val="16"/>
                <w:szCs w:val="16"/>
                <w:lang w:val="en-CA" w:eastAsia="en-CA"/>
              </w:rPr>
            </w:pPr>
            <w:r w:rsidRPr="001E0EE1">
              <w:rPr>
                <w:sz w:val="16"/>
                <w:szCs w:val="16"/>
                <w:lang w:val="en-CA" w:eastAsia="en-CA"/>
              </w:rPr>
              <w:t>Sensor Orientation (rad)</w:t>
            </w:r>
          </w:p>
        </w:tc>
      </w:tr>
      <w:tr w:rsidR="001E0EE1" w:rsidRPr="00AB5474" w14:paraId="43391DB6" w14:textId="77777777" w:rsidTr="00FC07B1">
        <w:trPr>
          <w:trHeight w:val="203"/>
        </w:trPr>
        <w:tc>
          <w:tcPr>
            <w:tcW w:w="701" w:type="dxa"/>
            <w:tcBorders>
              <w:top w:val="single" w:sz="4" w:space="0" w:color="auto"/>
              <w:left w:val="single" w:sz="4" w:space="0" w:color="auto"/>
            </w:tcBorders>
            <w:shd w:val="clear" w:color="auto" w:fill="auto"/>
            <w:noWrap/>
            <w:vAlign w:val="center"/>
            <w:hideMark/>
          </w:tcPr>
          <w:p w14:paraId="55AA88E9" w14:textId="4F66DE67"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1</w:t>
            </w:r>
          </w:p>
        </w:tc>
        <w:tc>
          <w:tcPr>
            <w:tcW w:w="1298" w:type="dxa"/>
            <w:tcBorders>
              <w:top w:val="single" w:sz="4" w:space="0" w:color="auto"/>
            </w:tcBorders>
            <w:shd w:val="clear" w:color="auto" w:fill="auto"/>
            <w:noWrap/>
            <w:hideMark/>
          </w:tcPr>
          <w:p w14:paraId="0A5339AD" w14:textId="29553F56" w:rsidR="001E0EE1" w:rsidRPr="001E0EE1" w:rsidRDefault="001E0EE1" w:rsidP="001E0EE1">
            <w:pPr>
              <w:widowControl w:val="0"/>
              <w:rPr>
                <w:sz w:val="16"/>
                <w:szCs w:val="16"/>
                <w:lang w:val="en-CA" w:eastAsia="en-CA"/>
              </w:rPr>
            </w:pPr>
            <w:r w:rsidRPr="001E0EE1">
              <w:rPr>
                <w:sz w:val="16"/>
                <w:szCs w:val="16"/>
              </w:rPr>
              <w:t>3683</w:t>
            </w:r>
          </w:p>
        </w:tc>
        <w:tc>
          <w:tcPr>
            <w:tcW w:w="1529" w:type="dxa"/>
            <w:tcBorders>
              <w:top w:val="single" w:sz="4" w:space="0" w:color="auto"/>
            </w:tcBorders>
            <w:shd w:val="clear" w:color="auto" w:fill="auto"/>
            <w:noWrap/>
            <w:hideMark/>
          </w:tcPr>
          <w:p w14:paraId="35D84BF5" w14:textId="27AA312B" w:rsidR="001E0EE1" w:rsidRPr="001E0EE1" w:rsidRDefault="001E0EE1" w:rsidP="001E0EE1">
            <w:pPr>
              <w:widowControl w:val="0"/>
              <w:rPr>
                <w:sz w:val="16"/>
                <w:szCs w:val="16"/>
                <w:lang w:val="en-CA" w:eastAsia="en-CA"/>
              </w:rPr>
            </w:pPr>
            <w:r w:rsidRPr="001E0EE1">
              <w:rPr>
                <w:sz w:val="16"/>
                <w:szCs w:val="16"/>
              </w:rPr>
              <w:t>(896, 1418)</w:t>
            </w:r>
          </w:p>
        </w:tc>
        <w:tc>
          <w:tcPr>
            <w:tcW w:w="1312" w:type="dxa"/>
            <w:tcBorders>
              <w:top w:val="single" w:sz="4" w:space="0" w:color="auto"/>
              <w:right w:val="single" w:sz="4" w:space="0" w:color="auto"/>
            </w:tcBorders>
            <w:shd w:val="clear" w:color="auto" w:fill="auto"/>
            <w:noWrap/>
            <w:hideMark/>
          </w:tcPr>
          <w:p w14:paraId="45E6D2FD" w14:textId="25081B75" w:rsidR="001E0EE1" w:rsidRPr="001E0EE1" w:rsidRDefault="001E0EE1" w:rsidP="001E0EE1">
            <w:pPr>
              <w:widowControl w:val="0"/>
              <w:rPr>
                <w:sz w:val="16"/>
                <w:szCs w:val="16"/>
                <w:lang w:val="en-CA" w:eastAsia="en-CA"/>
              </w:rPr>
            </w:pPr>
            <w:r w:rsidRPr="001E0EE1">
              <w:rPr>
                <w:sz w:val="16"/>
                <w:szCs w:val="16"/>
              </w:rPr>
              <w:t>1.55</w:t>
            </w:r>
          </w:p>
        </w:tc>
      </w:tr>
      <w:tr w:rsidR="001E0EE1" w:rsidRPr="00AB5474" w14:paraId="5699E6C8" w14:textId="77777777" w:rsidTr="00FC07B1">
        <w:trPr>
          <w:trHeight w:val="68"/>
        </w:trPr>
        <w:tc>
          <w:tcPr>
            <w:tcW w:w="701" w:type="dxa"/>
            <w:tcBorders>
              <w:top w:val="nil"/>
              <w:left w:val="single" w:sz="4" w:space="0" w:color="auto"/>
            </w:tcBorders>
            <w:shd w:val="clear" w:color="auto" w:fill="auto"/>
            <w:noWrap/>
            <w:vAlign w:val="center"/>
            <w:hideMark/>
          </w:tcPr>
          <w:p w14:paraId="013594E1" w14:textId="11FE89C6"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2</w:t>
            </w:r>
          </w:p>
        </w:tc>
        <w:tc>
          <w:tcPr>
            <w:tcW w:w="1298" w:type="dxa"/>
            <w:tcBorders>
              <w:top w:val="nil"/>
            </w:tcBorders>
            <w:shd w:val="clear" w:color="auto" w:fill="auto"/>
            <w:noWrap/>
            <w:hideMark/>
          </w:tcPr>
          <w:p w14:paraId="7F9D3355" w14:textId="2BF04F29" w:rsidR="001E0EE1" w:rsidRPr="001E0EE1" w:rsidRDefault="001E0EE1" w:rsidP="001E0EE1">
            <w:pPr>
              <w:widowControl w:val="0"/>
              <w:rPr>
                <w:sz w:val="16"/>
                <w:szCs w:val="16"/>
                <w:lang w:val="en-CA" w:eastAsia="en-CA"/>
              </w:rPr>
            </w:pPr>
            <w:r w:rsidRPr="001E0EE1">
              <w:rPr>
                <w:sz w:val="16"/>
                <w:szCs w:val="16"/>
              </w:rPr>
              <w:t>3700</w:t>
            </w:r>
          </w:p>
        </w:tc>
        <w:tc>
          <w:tcPr>
            <w:tcW w:w="1529" w:type="dxa"/>
            <w:tcBorders>
              <w:top w:val="nil"/>
            </w:tcBorders>
            <w:shd w:val="clear" w:color="auto" w:fill="auto"/>
            <w:noWrap/>
            <w:hideMark/>
          </w:tcPr>
          <w:p w14:paraId="4CC73B8A" w14:textId="1A6BB183" w:rsidR="001E0EE1" w:rsidRPr="001E0EE1" w:rsidRDefault="001E0EE1" w:rsidP="001E0EE1">
            <w:pPr>
              <w:widowControl w:val="0"/>
              <w:rPr>
                <w:sz w:val="16"/>
                <w:szCs w:val="16"/>
                <w:lang w:val="en-CA" w:eastAsia="en-CA"/>
              </w:rPr>
            </w:pPr>
            <w:r w:rsidRPr="001E0EE1">
              <w:rPr>
                <w:sz w:val="16"/>
                <w:szCs w:val="16"/>
              </w:rPr>
              <w:t>(1794, -912)</w:t>
            </w:r>
          </w:p>
        </w:tc>
        <w:tc>
          <w:tcPr>
            <w:tcW w:w="1312" w:type="dxa"/>
            <w:tcBorders>
              <w:top w:val="nil"/>
              <w:right w:val="single" w:sz="4" w:space="0" w:color="auto"/>
            </w:tcBorders>
            <w:shd w:val="clear" w:color="auto" w:fill="auto"/>
            <w:noWrap/>
            <w:hideMark/>
          </w:tcPr>
          <w:p w14:paraId="124405A9" w14:textId="11A737DA" w:rsidR="001E0EE1" w:rsidRPr="001E0EE1" w:rsidRDefault="001E0EE1" w:rsidP="001E0EE1">
            <w:pPr>
              <w:widowControl w:val="0"/>
              <w:rPr>
                <w:sz w:val="16"/>
                <w:szCs w:val="16"/>
                <w:lang w:val="en-CA" w:eastAsia="en-CA"/>
              </w:rPr>
            </w:pPr>
            <w:r w:rsidRPr="001E0EE1">
              <w:rPr>
                <w:sz w:val="16"/>
                <w:szCs w:val="16"/>
              </w:rPr>
              <w:t>0.82</w:t>
            </w:r>
          </w:p>
        </w:tc>
      </w:tr>
      <w:tr w:rsidR="001E0EE1" w:rsidRPr="00AB5474" w14:paraId="246094D6" w14:textId="77777777" w:rsidTr="00FC07B1">
        <w:trPr>
          <w:trHeight w:val="331"/>
        </w:trPr>
        <w:tc>
          <w:tcPr>
            <w:tcW w:w="701" w:type="dxa"/>
            <w:tcBorders>
              <w:top w:val="nil"/>
              <w:left w:val="single" w:sz="4" w:space="0" w:color="auto"/>
            </w:tcBorders>
            <w:shd w:val="clear" w:color="auto" w:fill="auto"/>
            <w:noWrap/>
            <w:vAlign w:val="center"/>
            <w:hideMark/>
          </w:tcPr>
          <w:p w14:paraId="69375DF2" w14:textId="0AEF56E8"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3</w:t>
            </w:r>
          </w:p>
        </w:tc>
        <w:tc>
          <w:tcPr>
            <w:tcW w:w="1298" w:type="dxa"/>
            <w:tcBorders>
              <w:top w:val="nil"/>
            </w:tcBorders>
            <w:shd w:val="clear" w:color="auto" w:fill="auto"/>
            <w:noWrap/>
            <w:hideMark/>
          </w:tcPr>
          <w:p w14:paraId="0C1BFE36" w14:textId="0F69ADEF" w:rsidR="001E0EE1" w:rsidRPr="001E0EE1" w:rsidRDefault="001E0EE1" w:rsidP="001E0EE1">
            <w:pPr>
              <w:widowControl w:val="0"/>
              <w:rPr>
                <w:sz w:val="16"/>
                <w:szCs w:val="16"/>
                <w:lang w:val="en-CA" w:eastAsia="en-CA"/>
              </w:rPr>
            </w:pPr>
            <w:r w:rsidRPr="001E0EE1">
              <w:rPr>
                <w:sz w:val="16"/>
                <w:szCs w:val="16"/>
              </w:rPr>
              <w:t>3701</w:t>
            </w:r>
          </w:p>
        </w:tc>
        <w:tc>
          <w:tcPr>
            <w:tcW w:w="1529" w:type="dxa"/>
            <w:tcBorders>
              <w:top w:val="nil"/>
            </w:tcBorders>
            <w:shd w:val="clear" w:color="auto" w:fill="auto"/>
            <w:noWrap/>
            <w:hideMark/>
          </w:tcPr>
          <w:p w14:paraId="28F4034F" w14:textId="64A57ABE" w:rsidR="001E0EE1" w:rsidRPr="001E0EE1" w:rsidRDefault="001E0EE1" w:rsidP="001E0EE1">
            <w:pPr>
              <w:widowControl w:val="0"/>
              <w:rPr>
                <w:sz w:val="16"/>
                <w:szCs w:val="16"/>
                <w:lang w:val="en-CA" w:eastAsia="en-CA"/>
              </w:rPr>
            </w:pPr>
            <w:r w:rsidRPr="001E0EE1">
              <w:rPr>
                <w:sz w:val="16"/>
                <w:szCs w:val="16"/>
              </w:rPr>
              <w:t>(355, 1994)</w:t>
            </w:r>
          </w:p>
        </w:tc>
        <w:tc>
          <w:tcPr>
            <w:tcW w:w="1312" w:type="dxa"/>
            <w:tcBorders>
              <w:top w:val="nil"/>
              <w:right w:val="single" w:sz="4" w:space="0" w:color="auto"/>
            </w:tcBorders>
            <w:shd w:val="clear" w:color="auto" w:fill="auto"/>
            <w:noWrap/>
            <w:hideMark/>
          </w:tcPr>
          <w:p w14:paraId="342FAF30" w14:textId="5369B7CD" w:rsidR="001E0EE1" w:rsidRPr="001E0EE1" w:rsidRDefault="001E0EE1" w:rsidP="001E0EE1">
            <w:pPr>
              <w:widowControl w:val="0"/>
              <w:rPr>
                <w:sz w:val="16"/>
                <w:szCs w:val="16"/>
                <w:lang w:val="en-CA" w:eastAsia="en-CA"/>
              </w:rPr>
            </w:pPr>
            <w:r w:rsidRPr="001E0EE1">
              <w:rPr>
                <w:sz w:val="16"/>
                <w:szCs w:val="16"/>
              </w:rPr>
              <w:t>1.16</w:t>
            </w:r>
          </w:p>
        </w:tc>
      </w:tr>
      <w:tr w:rsidR="001E0EE1" w:rsidRPr="00AB5474" w14:paraId="77FD7243" w14:textId="77777777" w:rsidTr="00FC07B1">
        <w:trPr>
          <w:trHeight w:val="136"/>
        </w:trPr>
        <w:tc>
          <w:tcPr>
            <w:tcW w:w="701" w:type="dxa"/>
            <w:tcBorders>
              <w:top w:val="nil"/>
              <w:left w:val="single" w:sz="4" w:space="0" w:color="auto"/>
            </w:tcBorders>
            <w:shd w:val="clear" w:color="auto" w:fill="auto"/>
            <w:noWrap/>
            <w:vAlign w:val="center"/>
            <w:hideMark/>
          </w:tcPr>
          <w:p w14:paraId="283AABC3" w14:textId="1BAD4F2F" w:rsidR="001E0EE1" w:rsidRPr="001E0EE1" w:rsidRDefault="001E0EE1" w:rsidP="001E0EE1">
            <w:pPr>
              <w:widowControl w:val="0"/>
              <w:rPr>
                <w:sz w:val="16"/>
                <w:szCs w:val="16"/>
                <w:lang w:val="en-CA" w:eastAsia="en-CA"/>
              </w:rPr>
            </w:pPr>
            <w:r w:rsidRPr="001E0EE1">
              <w:rPr>
                <w:rFonts w:ascii="Cambria Math" w:eastAsia="Times New Roman" w:hAnsi="Cambria Math" w:cs="Cambria Math"/>
                <w:color w:val="000000"/>
                <w:sz w:val="16"/>
                <w:szCs w:val="16"/>
                <w:lang w:val="en-CA" w:eastAsia="en-CA"/>
              </w:rPr>
              <w:t>⋮</w:t>
            </w:r>
          </w:p>
        </w:tc>
        <w:tc>
          <w:tcPr>
            <w:tcW w:w="1298" w:type="dxa"/>
            <w:tcBorders>
              <w:top w:val="nil"/>
            </w:tcBorders>
            <w:shd w:val="clear" w:color="auto" w:fill="auto"/>
            <w:noWrap/>
            <w:hideMark/>
          </w:tcPr>
          <w:p w14:paraId="6DDC1F65" w14:textId="04138EFB"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c>
          <w:tcPr>
            <w:tcW w:w="1529" w:type="dxa"/>
            <w:tcBorders>
              <w:top w:val="nil"/>
            </w:tcBorders>
            <w:shd w:val="clear" w:color="auto" w:fill="auto"/>
            <w:noWrap/>
            <w:hideMark/>
          </w:tcPr>
          <w:p w14:paraId="30AD5171" w14:textId="098372D0"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c>
          <w:tcPr>
            <w:tcW w:w="1312" w:type="dxa"/>
            <w:tcBorders>
              <w:top w:val="nil"/>
              <w:right w:val="single" w:sz="4" w:space="0" w:color="auto"/>
            </w:tcBorders>
            <w:shd w:val="clear" w:color="auto" w:fill="auto"/>
            <w:noWrap/>
            <w:hideMark/>
          </w:tcPr>
          <w:p w14:paraId="041A1753" w14:textId="0D29654F"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r>
      <w:tr w:rsidR="001E0EE1" w:rsidRPr="00AB5474" w14:paraId="67D99CB2" w14:textId="77777777" w:rsidTr="00FC07B1">
        <w:trPr>
          <w:trHeight w:val="331"/>
        </w:trPr>
        <w:tc>
          <w:tcPr>
            <w:tcW w:w="701" w:type="dxa"/>
            <w:tcBorders>
              <w:top w:val="nil"/>
              <w:left w:val="single" w:sz="4" w:space="0" w:color="auto"/>
            </w:tcBorders>
            <w:shd w:val="clear" w:color="auto" w:fill="auto"/>
            <w:noWrap/>
            <w:vAlign w:val="center"/>
            <w:hideMark/>
          </w:tcPr>
          <w:p w14:paraId="51156D80" w14:textId="4F28EC76"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28</w:t>
            </w:r>
          </w:p>
        </w:tc>
        <w:tc>
          <w:tcPr>
            <w:tcW w:w="1298" w:type="dxa"/>
            <w:tcBorders>
              <w:top w:val="nil"/>
            </w:tcBorders>
            <w:shd w:val="clear" w:color="auto" w:fill="auto"/>
            <w:noWrap/>
            <w:hideMark/>
          </w:tcPr>
          <w:p w14:paraId="3E169666" w14:textId="5A202146" w:rsidR="001E0EE1" w:rsidRPr="001E0EE1" w:rsidRDefault="001E0EE1" w:rsidP="001E0EE1">
            <w:pPr>
              <w:widowControl w:val="0"/>
              <w:rPr>
                <w:sz w:val="16"/>
                <w:szCs w:val="16"/>
                <w:lang w:val="en-CA" w:eastAsia="en-CA"/>
              </w:rPr>
            </w:pPr>
            <w:r w:rsidRPr="001E0EE1">
              <w:rPr>
                <w:sz w:val="16"/>
                <w:szCs w:val="16"/>
              </w:rPr>
              <w:t>4287</w:t>
            </w:r>
          </w:p>
        </w:tc>
        <w:tc>
          <w:tcPr>
            <w:tcW w:w="1529" w:type="dxa"/>
            <w:tcBorders>
              <w:top w:val="nil"/>
            </w:tcBorders>
            <w:shd w:val="clear" w:color="auto" w:fill="auto"/>
            <w:noWrap/>
            <w:hideMark/>
          </w:tcPr>
          <w:p w14:paraId="0394AB2A" w14:textId="05B09A1F" w:rsidR="001E0EE1" w:rsidRPr="001E0EE1" w:rsidRDefault="001E0EE1" w:rsidP="001E0EE1">
            <w:pPr>
              <w:widowControl w:val="0"/>
              <w:rPr>
                <w:sz w:val="16"/>
                <w:szCs w:val="16"/>
                <w:lang w:val="en-CA" w:eastAsia="en-CA"/>
              </w:rPr>
            </w:pPr>
            <w:r w:rsidRPr="001E0EE1">
              <w:rPr>
                <w:sz w:val="16"/>
                <w:szCs w:val="16"/>
              </w:rPr>
              <w:t>(-2011, -847)</w:t>
            </w:r>
          </w:p>
        </w:tc>
        <w:tc>
          <w:tcPr>
            <w:tcW w:w="1312" w:type="dxa"/>
            <w:tcBorders>
              <w:top w:val="nil"/>
              <w:right w:val="single" w:sz="4" w:space="0" w:color="auto"/>
            </w:tcBorders>
            <w:shd w:val="clear" w:color="auto" w:fill="auto"/>
            <w:noWrap/>
            <w:hideMark/>
          </w:tcPr>
          <w:p w14:paraId="79771124" w14:textId="401DE625" w:rsidR="001E0EE1" w:rsidRPr="001E0EE1" w:rsidRDefault="001E0EE1" w:rsidP="001E0EE1">
            <w:pPr>
              <w:widowControl w:val="0"/>
              <w:rPr>
                <w:sz w:val="16"/>
                <w:szCs w:val="16"/>
                <w:lang w:val="en-CA" w:eastAsia="en-CA"/>
              </w:rPr>
            </w:pPr>
            <w:r w:rsidRPr="001E0EE1">
              <w:rPr>
                <w:sz w:val="16"/>
                <w:szCs w:val="16"/>
              </w:rPr>
              <w:t>2.18</w:t>
            </w:r>
          </w:p>
        </w:tc>
      </w:tr>
      <w:tr w:rsidR="001E0EE1" w:rsidRPr="00AB5474" w14:paraId="5AF02457" w14:textId="77777777" w:rsidTr="00FC07B1">
        <w:trPr>
          <w:trHeight w:val="99"/>
        </w:trPr>
        <w:tc>
          <w:tcPr>
            <w:tcW w:w="701" w:type="dxa"/>
            <w:tcBorders>
              <w:top w:val="nil"/>
              <w:left w:val="single" w:sz="4" w:space="0" w:color="auto"/>
            </w:tcBorders>
            <w:shd w:val="clear" w:color="auto" w:fill="auto"/>
            <w:noWrap/>
            <w:vAlign w:val="center"/>
            <w:hideMark/>
          </w:tcPr>
          <w:p w14:paraId="225D3401" w14:textId="6D7FE8E2"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29</w:t>
            </w:r>
          </w:p>
        </w:tc>
        <w:tc>
          <w:tcPr>
            <w:tcW w:w="1298" w:type="dxa"/>
            <w:tcBorders>
              <w:top w:val="nil"/>
            </w:tcBorders>
            <w:shd w:val="clear" w:color="auto" w:fill="auto"/>
            <w:noWrap/>
            <w:hideMark/>
          </w:tcPr>
          <w:p w14:paraId="6CA0CDF2" w14:textId="326D476A" w:rsidR="001E0EE1" w:rsidRPr="001E0EE1" w:rsidRDefault="001E0EE1" w:rsidP="001E0EE1">
            <w:pPr>
              <w:widowControl w:val="0"/>
              <w:rPr>
                <w:sz w:val="16"/>
                <w:szCs w:val="16"/>
                <w:lang w:val="en-CA" w:eastAsia="en-CA"/>
              </w:rPr>
            </w:pPr>
            <w:r w:rsidRPr="001E0EE1">
              <w:rPr>
                <w:sz w:val="16"/>
                <w:szCs w:val="16"/>
              </w:rPr>
              <w:t>4293</w:t>
            </w:r>
          </w:p>
        </w:tc>
        <w:tc>
          <w:tcPr>
            <w:tcW w:w="1529" w:type="dxa"/>
            <w:tcBorders>
              <w:top w:val="nil"/>
            </w:tcBorders>
            <w:shd w:val="clear" w:color="auto" w:fill="auto"/>
            <w:noWrap/>
            <w:hideMark/>
          </w:tcPr>
          <w:p w14:paraId="7009B6F8" w14:textId="7226A6FD" w:rsidR="001E0EE1" w:rsidRPr="001E0EE1" w:rsidRDefault="001E0EE1" w:rsidP="001E0EE1">
            <w:pPr>
              <w:widowControl w:val="0"/>
              <w:rPr>
                <w:sz w:val="16"/>
                <w:szCs w:val="16"/>
                <w:lang w:val="en-CA" w:eastAsia="en-CA"/>
              </w:rPr>
            </w:pPr>
            <w:r w:rsidRPr="001E0EE1">
              <w:rPr>
                <w:sz w:val="16"/>
                <w:szCs w:val="16"/>
              </w:rPr>
              <w:t>(-2189, 197)</w:t>
            </w:r>
          </w:p>
        </w:tc>
        <w:tc>
          <w:tcPr>
            <w:tcW w:w="1312" w:type="dxa"/>
            <w:tcBorders>
              <w:top w:val="nil"/>
              <w:right w:val="single" w:sz="4" w:space="0" w:color="auto"/>
            </w:tcBorders>
            <w:shd w:val="clear" w:color="auto" w:fill="auto"/>
            <w:noWrap/>
            <w:hideMark/>
          </w:tcPr>
          <w:p w14:paraId="3FBD4440" w14:textId="0F2F76E8" w:rsidR="001E0EE1" w:rsidRPr="001E0EE1" w:rsidRDefault="001E0EE1" w:rsidP="001E0EE1">
            <w:pPr>
              <w:widowControl w:val="0"/>
              <w:rPr>
                <w:sz w:val="16"/>
                <w:szCs w:val="16"/>
                <w:lang w:val="en-CA" w:eastAsia="en-CA"/>
              </w:rPr>
            </w:pPr>
            <w:r w:rsidRPr="001E0EE1">
              <w:rPr>
                <w:sz w:val="16"/>
                <w:szCs w:val="16"/>
              </w:rPr>
              <w:t>5.89</w:t>
            </w:r>
          </w:p>
        </w:tc>
      </w:tr>
      <w:tr w:rsidR="001E0EE1" w:rsidRPr="00AB5474" w14:paraId="218E923C" w14:textId="77777777" w:rsidTr="00FC07B1">
        <w:trPr>
          <w:trHeight w:val="331"/>
        </w:trPr>
        <w:tc>
          <w:tcPr>
            <w:tcW w:w="701" w:type="dxa"/>
            <w:tcBorders>
              <w:top w:val="nil"/>
              <w:left w:val="single" w:sz="4" w:space="0" w:color="auto"/>
            </w:tcBorders>
            <w:shd w:val="clear" w:color="auto" w:fill="auto"/>
            <w:noWrap/>
            <w:vAlign w:val="center"/>
            <w:hideMark/>
          </w:tcPr>
          <w:p w14:paraId="49AEF652" w14:textId="1C3F9E58" w:rsidR="001E0EE1" w:rsidRPr="001E0EE1" w:rsidRDefault="001E0EE1" w:rsidP="001E0EE1">
            <w:pPr>
              <w:widowControl w:val="0"/>
              <w:rPr>
                <w:sz w:val="16"/>
                <w:szCs w:val="16"/>
                <w:lang w:val="en-CA" w:eastAsia="en-CA"/>
              </w:rPr>
            </w:pPr>
            <w:r w:rsidRPr="001E0EE1">
              <w:rPr>
                <w:rFonts w:ascii="Cambria Math" w:eastAsia="Times New Roman" w:hAnsi="Cambria Math" w:cs="Cambria Math"/>
                <w:color w:val="000000"/>
                <w:sz w:val="16"/>
                <w:szCs w:val="16"/>
                <w:lang w:val="en-CA" w:eastAsia="en-CA"/>
              </w:rPr>
              <w:t>⋮</w:t>
            </w:r>
          </w:p>
        </w:tc>
        <w:tc>
          <w:tcPr>
            <w:tcW w:w="1298" w:type="dxa"/>
            <w:tcBorders>
              <w:top w:val="nil"/>
            </w:tcBorders>
            <w:shd w:val="clear" w:color="auto" w:fill="auto"/>
            <w:noWrap/>
            <w:hideMark/>
          </w:tcPr>
          <w:p w14:paraId="582C8406" w14:textId="05D2F7E8"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c>
          <w:tcPr>
            <w:tcW w:w="1529" w:type="dxa"/>
            <w:tcBorders>
              <w:top w:val="nil"/>
            </w:tcBorders>
            <w:shd w:val="clear" w:color="auto" w:fill="auto"/>
            <w:noWrap/>
            <w:hideMark/>
          </w:tcPr>
          <w:p w14:paraId="3ED1CB06" w14:textId="20900AFE"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c>
          <w:tcPr>
            <w:tcW w:w="1312" w:type="dxa"/>
            <w:tcBorders>
              <w:top w:val="nil"/>
              <w:right w:val="single" w:sz="4" w:space="0" w:color="auto"/>
            </w:tcBorders>
            <w:shd w:val="clear" w:color="auto" w:fill="auto"/>
            <w:noWrap/>
            <w:hideMark/>
          </w:tcPr>
          <w:p w14:paraId="11666DCA" w14:textId="63B2EC2C" w:rsidR="001E0EE1" w:rsidRPr="001E0EE1" w:rsidRDefault="001E0EE1" w:rsidP="001E0EE1">
            <w:pPr>
              <w:widowControl w:val="0"/>
              <w:rPr>
                <w:sz w:val="16"/>
                <w:szCs w:val="16"/>
                <w:lang w:val="en-CA" w:eastAsia="en-CA"/>
              </w:rPr>
            </w:pPr>
            <w:r w:rsidRPr="001E0EE1">
              <w:rPr>
                <w:rFonts w:ascii="Cambria Math" w:hAnsi="Cambria Math" w:cs="Cambria Math"/>
                <w:sz w:val="16"/>
                <w:szCs w:val="16"/>
              </w:rPr>
              <w:t>⋮</w:t>
            </w:r>
          </w:p>
        </w:tc>
      </w:tr>
      <w:tr w:rsidR="001E0EE1" w:rsidRPr="00AB5474" w14:paraId="678AB023" w14:textId="77777777" w:rsidTr="00FC07B1">
        <w:trPr>
          <w:trHeight w:val="68"/>
        </w:trPr>
        <w:tc>
          <w:tcPr>
            <w:tcW w:w="701" w:type="dxa"/>
            <w:tcBorders>
              <w:top w:val="nil"/>
              <w:left w:val="single" w:sz="4" w:space="0" w:color="auto"/>
            </w:tcBorders>
            <w:shd w:val="clear" w:color="auto" w:fill="auto"/>
            <w:noWrap/>
            <w:vAlign w:val="center"/>
            <w:hideMark/>
          </w:tcPr>
          <w:p w14:paraId="758CD5F2" w14:textId="31C920E9"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48</w:t>
            </w:r>
          </w:p>
        </w:tc>
        <w:tc>
          <w:tcPr>
            <w:tcW w:w="1298" w:type="dxa"/>
            <w:tcBorders>
              <w:top w:val="nil"/>
            </w:tcBorders>
            <w:shd w:val="clear" w:color="auto" w:fill="auto"/>
            <w:noWrap/>
            <w:hideMark/>
          </w:tcPr>
          <w:p w14:paraId="36F89010" w14:textId="48522278" w:rsidR="001E0EE1" w:rsidRPr="001E0EE1" w:rsidRDefault="001E0EE1" w:rsidP="001E0EE1">
            <w:pPr>
              <w:widowControl w:val="0"/>
              <w:rPr>
                <w:sz w:val="16"/>
                <w:szCs w:val="16"/>
                <w:lang w:val="en-CA" w:eastAsia="en-CA"/>
              </w:rPr>
            </w:pPr>
            <w:r w:rsidRPr="001E0EE1">
              <w:rPr>
                <w:sz w:val="16"/>
                <w:szCs w:val="16"/>
              </w:rPr>
              <w:t>4757</w:t>
            </w:r>
          </w:p>
        </w:tc>
        <w:tc>
          <w:tcPr>
            <w:tcW w:w="1529" w:type="dxa"/>
            <w:tcBorders>
              <w:top w:val="nil"/>
            </w:tcBorders>
            <w:shd w:val="clear" w:color="auto" w:fill="auto"/>
            <w:noWrap/>
            <w:hideMark/>
          </w:tcPr>
          <w:p w14:paraId="78BB860F" w14:textId="54379378" w:rsidR="001E0EE1" w:rsidRPr="001E0EE1" w:rsidRDefault="001E0EE1" w:rsidP="001E0EE1">
            <w:pPr>
              <w:widowControl w:val="0"/>
              <w:rPr>
                <w:sz w:val="16"/>
                <w:szCs w:val="16"/>
                <w:lang w:val="en-CA" w:eastAsia="en-CA"/>
              </w:rPr>
            </w:pPr>
            <w:r w:rsidRPr="001E0EE1">
              <w:rPr>
                <w:sz w:val="16"/>
                <w:szCs w:val="16"/>
              </w:rPr>
              <w:t>(104, 2475)</w:t>
            </w:r>
          </w:p>
        </w:tc>
        <w:tc>
          <w:tcPr>
            <w:tcW w:w="1312" w:type="dxa"/>
            <w:tcBorders>
              <w:top w:val="nil"/>
              <w:right w:val="single" w:sz="4" w:space="0" w:color="auto"/>
            </w:tcBorders>
            <w:shd w:val="clear" w:color="auto" w:fill="auto"/>
            <w:noWrap/>
            <w:hideMark/>
          </w:tcPr>
          <w:p w14:paraId="4D12DBE5" w14:textId="5BC22F62" w:rsidR="001E0EE1" w:rsidRPr="001E0EE1" w:rsidRDefault="001E0EE1" w:rsidP="001E0EE1">
            <w:pPr>
              <w:widowControl w:val="0"/>
              <w:rPr>
                <w:sz w:val="16"/>
                <w:szCs w:val="16"/>
                <w:lang w:val="en-CA" w:eastAsia="en-CA"/>
              </w:rPr>
            </w:pPr>
            <w:r w:rsidRPr="001E0EE1">
              <w:rPr>
                <w:sz w:val="16"/>
                <w:szCs w:val="16"/>
              </w:rPr>
              <w:t>1.98</w:t>
            </w:r>
          </w:p>
        </w:tc>
      </w:tr>
      <w:tr w:rsidR="001E0EE1" w:rsidRPr="00AB5474" w14:paraId="3E1D8EC3" w14:textId="77777777" w:rsidTr="00FC07B1">
        <w:trPr>
          <w:trHeight w:val="331"/>
        </w:trPr>
        <w:tc>
          <w:tcPr>
            <w:tcW w:w="701" w:type="dxa"/>
            <w:tcBorders>
              <w:top w:val="nil"/>
              <w:left w:val="single" w:sz="4" w:space="0" w:color="auto"/>
            </w:tcBorders>
            <w:shd w:val="clear" w:color="auto" w:fill="auto"/>
            <w:noWrap/>
            <w:vAlign w:val="center"/>
            <w:hideMark/>
          </w:tcPr>
          <w:p w14:paraId="4E9427A6" w14:textId="3668A574"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49</w:t>
            </w:r>
          </w:p>
        </w:tc>
        <w:tc>
          <w:tcPr>
            <w:tcW w:w="1298" w:type="dxa"/>
            <w:tcBorders>
              <w:top w:val="nil"/>
            </w:tcBorders>
            <w:shd w:val="clear" w:color="auto" w:fill="auto"/>
            <w:noWrap/>
            <w:hideMark/>
          </w:tcPr>
          <w:p w14:paraId="24C1EB97" w14:textId="0810B983" w:rsidR="001E0EE1" w:rsidRPr="001E0EE1" w:rsidRDefault="001E0EE1" w:rsidP="001E0EE1">
            <w:pPr>
              <w:widowControl w:val="0"/>
              <w:rPr>
                <w:sz w:val="16"/>
                <w:szCs w:val="16"/>
                <w:lang w:val="en-CA" w:eastAsia="en-CA"/>
              </w:rPr>
            </w:pPr>
            <w:r w:rsidRPr="001E0EE1">
              <w:rPr>
                <w:sz w:val="16"/>
                <w:szCs w:val="16"/>
              </w:rPr>
              <w:t>4807</w:t>
            </w:r>
          </w:p>
        </w:tc>
        <w:tc>
          <w:tcPr>
            <w:tcW w:w="1529" w:type="dxa"/>
            <w:tcBorders>
              <w:top w:val="nil"/>
            </w:tcBorders>
            <w:shd w:val="clear" w:color="auto" w:fill="auto"/>
            <w:noWrap/>
            <w:hideMark/>
          </w:tcPr>
          <w:p w14:paraId="3E77C2FE" w14:textId="79B7A219" w:rsidR="001E0EE1" w:rsidRPr="001E0EE1" w:rsidRDefault="001E0EE1" w:rsidP="001E0EE1">
            <w:pPr>
              <w:widowControl w:val="0"/>
              <w:rPr>
                <w:sz w:val="16"/>
                <w:szCs w:val="16"/>
                <w:lang w:val="en-CA" w:eastAsia="en-CA"/>
              </w:rPr>
            </w:pPr>
            <w:r w:rsidRPr="001E0EE1">
              <w:rPr>
                <w:sz w:val="16"/>
                <w:szCs w:val="16"/>
              </w:rPr>
              <w:t>(-887, 2342)</w:t>
            </w:r>
          </w:p>
        </w:tc>
        <w:tc>
          <w:tcPr>
            <w:tcW w:w="1312" w:type="dxa"/>
            <w:tcBorders>
              <w:top w:val="nil"/>
              <w:right w:val="single" w:sz="4" w:space="0" w:color="auto"/>
            </w:tcBorders>
            <w:shd w:val="clear" w:color="auto" w:fill="auto"/>
            <w:noWrap/>
            <w:hideMark/>
          </w:tcPr>
          <w:p w14:paraId="13805A86" w14:textId="6FED44A4" w:rsidR="001E0EE1" w:rsidRPr="001E0EE1" w:rsidRDefault="001E0EE1" w:rsidP="001E0EE1">
            <w:pPr>
              <w:widowControl w:val="0"/>
              <w:rPr>
                <w:sz w:val="16"/>
                <w:szCs w:val="16"/>
                <w:lang w:val="en-CA" w:eastAsia="en-CA"/>
              </w:rPr>
            </w:pPr>
            <w:r w:rsidRPr="001E0EE1">
              <w:rPr>
                <w:sz w:val="16"/>
                <w:szCs w:val="16"/>
              </w:rPr>
              <w:t>3.84</w:t>
            </w:r>
          </w:p>
        </w:tc>
      </w:tr>
      <w:tr w:rsidR="001E0EE1" w:rsidRPr="00AB5474" w14:paraId="79654B4E" w14:textId="77777777" w:rsidTr="00FC07B1">
        <w:trPr>
          <w:trHeight w:val="68"/>
        </w:trPr>
        <w:tc>
          <w:tcPr>
            <w:tcW w:w="701" w:type="dxa"/>
            <w:tcBorders>
              <w:top w:val="nil"/>
              <w:left w:val="single" w:sz="4" w:space="0" w:color="auto"/>
              <w:bottom w:val="single" w:sz="4" w:space="0" w:color="auto"/>
            </w:tcBorders>
            <w:shd w:val="clear" w:color="auto" w:fill="auto"/>
            <w:noWrap/>
            <w:vAlign w:val="center"/>
            <w:hideMark/>
          </w:tcPr>
          <w:p w14:paraId="0EFA9EA4" w14:textId="5BAF05F2" w:rsidR="001E0EE1" w:rsidRPr="001E0EE1" w:rsidRDefault="001E0EE1" w:rsidP="001E0EE1">
            <w:pPr>
              <w:widowControl w:val="0"/>
              <w:rPr>
                <w:sz w:val="16"/>
                <w:szCs w:val="16"/>
                <w:lang w:val="en-CA" w:eastAsia="en-CA"/>
              </w:rPr>
            </w:pPr>
            <w:r w:rsidRPr="001E0EE1">
              <w:rPr>
                <w:rFonts w:eastAsia="Times New Roman"/>
                <w:color w:val="000000"/>
                <w:sz w:val="16"/>
                <w:szCs w:val="16"/>
                <w:lang w:val="en-CA" w:eastAsia="en-CA"/>
              </w:rPr>
              <w:t>50</w:t>
            </w:r>
          </w:p>
        </w:tc>
        <w:tc>
          <w:tcPr>
            <w:tcW w:w="1298" w:type="dxa"/>
            <w:tcBorders>
              <w:top w:val="nil"/>
              <w:bottom w:val="single" w:sz="4" w:space="0" w:color="auto"/>
            </w:tcBorders>
            <w:shd w:val="clear" w:color="auto" w:fill="auto"/>
            <w:noWrap/>
            <w:hideMark/>
          </w:tcPr>
          <w:p w14:paraId="3FA4BE36" w14:textId="5269C944" w:rsidR="001E0EE1" w:rsidRPr="001E0EE1" w:rsidRDefault="001E0EE1" w:rsidP="001E0EE1">
            <w:pPr>
              <w:widowControl w:val="0"/>
              <w:rPr>
                <w:sz w:val="16"/>
                <w:szCs w:val="16"/>
                <w:lang w:val="en-CA" w:eastAsia="en-CA"/>
              </w:rPr>
            </w:pPr>
            <w:r w:rsidRPr="001E0EE1">
              <w:rPr>
                <w:sz w:val="16"/>
                <w:szCs w:val="16"/>
              </w:rPr>
              <w:t>4902</w:t>
            </w:r>
          </w:p>
        </w:tc>
        <w:tc>
          <w:tcPr>
            <w:tcW w:w="1529" w:type="dxa"/>
            <w:tcBorders>
              <w:top w:val="nil"/>
              <w:bottom w:val="single" w:sz="4" w:space="0" w:color="auto"/>
            </w:tcBorders>
            <w:shd w:val="clear" w:color="auto" w:fill="auto"/>
            <w:noWrap/>
            <w:hideMark/>
          </w:tcPr>
          <w:p w14:paraId="2E220625" w14:textId="2239A723" w:rsidR="001E0EE1" w:rsidRPr="001E0EE1" w:rsidRDefault="001E0EE1" w:rsidP="001E0EE1">
            <w:pPr>
              <w:widowControl w:val="0"/>
              <w:rPr>
                <w:sz w:val="16"/>
                <w:szCs w:val="16"/>
                <w:lang w:val="en-CA" w:eastAsia="en-CA"/>
              </w:rPr>
            </w:pPr>
            <w:r w:rsidRPr="001E0EE1">
              <w:rPr>
                <w:sz w:val="16"/>
                <w:szCs w:val="16"/>
              </w:rPr>
              <w:t>(-2524, 604)</w:t>
            </w:r>
          </w:p>
        </w:tc>
        <w:tc>
          <w:tcPr>
            <w:tcW w:w="1312" w:type="dxa"/>
            <w:tcBorders>
              <w:top w:val="nil"/>
              <w:bottom w:val="single" w:sz="4" w:space="0" w:color="auto"/>
              <w:right w:val="single" w:sz="4" w:space="0" w:color="auto"/>
            </w:tcBorders>
            <w:shd w:val="clear" w:color="auto" w:fill="auto"/>
            <w:noWrap/>
            <w:hideMark/>
          </w:tcPr>
          <w:p w14:paraId="6A527BD3" w14:textId="26784B6B" w:rsidR="001E0EE1" w:rsidRPr="001E0EE1" w:rsidRDefault="001E0EE1" w:rsidP="001E0EE1">
            <w:pPr>
              <w:widowControl w:val="0"/>
              <w:rPr>
                <w:sz w:val="16"/>
                <w:szCs w:val="16"/>
                <w:lang w:val="en-CA" w:eastAsia="en-CA"/>
              </w:rPr>
            </w:pPr>
            <w:r w:rsidRPr="001E0EE1">
              <w:rPr>
                <w:sz w:val="16"/>
                <w:szCs w:val="16"/>
              </w:rPr>
              <w:t>6.91</w:t>
            </w:r>
          </w:p>
        </w:tc>
      </w:tr>
    </w:tbl>
    <w:p w14:paraId="3E06E0A1" w14:textId="77777777" w:rsidR="00B251F9" w:rsidRDefault="00B251F9" w:rsidP="00B251F9">
      <w:pPr>
        <w:widowControl w:val="0"/>
        <w:jc w:val="both"/>
      </w:pPr>
    </w:p>
    <w:p w14:paraId="7AC20B71" w14:textId="77777777" w:rsidR="000659B1" w:rsidRDefault="003A1E02" w:rsidP="000659B1">
      <w:pPr>
        <w:keepNext/>
        <w:widowControl w:val="0"/>
      </w:pPr>
      <w:r>
        <w:rPr>
          <w:noProof/>
        </w:rPr>
        <w:drawing>
          <wp:inline distT="0" distB="0" distL="0" distR="0" wp14:anchorId="61AF3D55" wp14:editId="5712DB61">
            <wp:extent cx="2316344" cy="1869831"/>
            <wp:effectExtent l="0" t="0" r="8255" b="0"/>
            <wp:docPr id="9359826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2316344" cy="1869831"/>
                    </a:xfrm>
                    <a:prstGeom prst="rect">
                      <a:avLst/>
                    </a:prstGeom>
                  </pic:spPr>
                </pic:pic>
              </a:graphicData>
            </a:graphic>
          </wp:inline>
        </w:drawing>
      </w:r>
    </w:p>
    <w:p w14:paraId="2C876B75" w14:textId="274FD515" w:rsidR="000659B1" w:rsidRDefault="000659B1" w:rsidP="000659B1">
      <w:pPr>
        <w:pStyle w:val="Caption"/>
      </w:pPr>
      <w:bookmarkStart w:id="13" w:name="_Ref47375593"/>
      <w:r>
        <w:t xml:space="preserve">Figure </w:t>
      </w:r>
      <w:r>
        <w:fldChar w:fldCharType="begin"/>
      </w:r>
      <w:r>
        <w:instrText xml:space="preserve"> SEQ Figure \* ARABIC </w:instrText>
      </w:r>
      <w:r>
        <w:fldChar w:fldCharType="separate"/>
      </w:r>
      <w:r w:rsidR="00F2162D">
        <w:rPr>
          <w:noProof/>
        </w:rPr>
        <w:t>8</w:t>
      </w:r>
      <w:r>
        <w:fldChar w:fldCharType="end"/>
      </w:r>
      <w:bookmarkEnd w:id="13"/>
      <w:r>
        <w:t xml:space="preserve">: </w:t>
      </w:r>
      <w:r w:rsidRPr="00313C9C">
        <w:t>An original DSN deployment plan.</w:t>
      </w:r>
    </w:p>
    <w:p w14:paraId="4DDF60F2" w14:textId="77777777" w:rsidR="00B251F9" w:rsidRDefault="00B251F9" w:rsidP="00B251F9">
      <w:pPr>
        <w:pStyle w:val="Heading2"/>
        <w:keepNext w:val="0"/>
        <w:keepLines w:val="0"/>
        <w:widowControl w:val="0"/>
      </w:pPr>
      <w:r>
        <w:t>Phase 2: Network Deployment Execution</w:t>
      </w:r>
    </w:p>
    <w:p w14:paraId="0D96F9EF" w14:textId="0A0F863D" w:rsidR="00B251F9" w:rsidRDefault="00B251F9" w:rsidP="00B251F9">
      <w:pPr>
        <w:widowControl w:val="0"/>
        <w:ind w:firstLine="288"/>
        <w:jc w:val="both"/>
      </w:pPr>
      <w:r>
        <w:t>This phase of the proposed strategy involves executing the DSN deployment plan determined in Phase 1</w:t>
      </w:r>
      <w:r w:rsidR="00A10075">
        <w:t>.</w:t>
      </w:r>
      <w:r>
        <w:t xml:space="preserve"> Namely, the sensors at hand are deployed according to the optimal schedule at their optimal poses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w:r w:rsidR="002D2CE2">
        <w:t xml:space="preserve"> by the assigned delivery robots</w:t>
      </w:r>
      <w:r>
        <w:t xml:space="preserve">. If, however, during the original deployment, new information </w:t>
      </w:r>
      <w:r w:rsidR="003C74C0">
        <w:t>was</w:t>
      </w:r>
      <w:r>
        <w:t xml:space="preserve"> to be</w:t>
      </w:r>
      <w:r w:rsidR="002769F2">
        <w:t xml:space="preserve">come available </w:t>
      </w:r>
      <w:r>
        <w:t xml:space="preserve">regarding the target’s motion, for example, through a clue find, then, Phase 3 of the proposed deployment strategy would be invoked, followed by </w:t>
      </w:r>
      <w:r w:rsidR="009245C2">
        <w:t xml:space="preserve">a </w:t>
      </w:r>
      <w:r>
        <w:t>deployment execution of the remaining sensors at their newly planned poses and times.</w:t>
      </w:r>
    </w:p>
    <w:p w14:paraId="4D52A87B" w14:textId="77777777" w:rsidR="00A97A20" w:rsidRDefault="00A97A20" w:rsidP="00B251F9">
      <w:pPr>
        <w:widowControl w:val="0"/>
        <w:ind w:firstLine="288"/>
        <w:jc w:val="both"/>
      </w:pPr>
    </w:p>
    <w:p w14:paraId="73FF0D61" w14:textId="77777777" w:rsidR="00B251F9" w:rsidRDefault="00B251F9" w:rsidP="00B251F9">
      <w:pPr>
        <w:pStyle w:val="Heading2"/>
        <w:keepNext w:val="0"/>
        <w:keepLines w:val="0"/>
        <w:widowControl w:val="0"/>
      </w:pPr>
      <w:r>
        <w:t>Phase 3: Network Re-Planning</w:t>
      </w:r>
    </w:p>
    <w:p w14:paraId="1AB12DFD" w14:textId="77777777" w:rsidR="00B251F9" w:rsidRDefault="00B251F9" w:rsidP="00B251F9">
      <w:pPr>
        <w:widowControl w:val="0"/>
        <w:spacing w:after="40"/>
        <w:ind w:firstLine="289"/>
        <w:jc w:val="both"/>
      </w:pPr>
      <w:r>
        <w:t>In this phase, the deployment of the remaining (undeployed) sensors is re-planned around the new LKP. Re-planning is important as making use of the updated knowledge regarding the target location could result in a significantly higher probability of target detection. Re-planning determines new deployment poses and times for the set of undeployed sensors, while considering the past deployment.</w:t>
      </w:r>
    </w:p>
    <w:p w14:paraId="574CF830" w14:textId="04114BC3" w:rsidR="00B251F9" w:rsidRDefault="00B251F9" w:rsidP="00553614">
      <w:pPr>
        <w:widowControl w:val="0"/>
        <w:ind w:firstLine="288"/>
        <w:jc w:val="both"/>
      </w:pPr>
      <w:r>
        <w:t xml:space="preserve">This phase follows the same stages as Phase </w:t>
      </w:r>
      <w:r w:rsidR="00E41EF5">
        <w:t>2</w:t>
      </w:r>
      <w:r>
        <w:t xml:space="preserve">. </w:t>
      </w:r>
      <w:r w:rsidR="000659B1">
        <w:fldChar w:fldCharType="begin"/>
      </w:r>
      <w:r w:rsidR="000659B1">
        <w:instrText xml:space="preserve"> REF _Ref47375640 \h </w:instrText>
      </w:r>
      <w:r w:rsidR="000659B1">
        <w:fldChar w:fldCharType="separate"/>
      </w:r>
      <w:r w:rsidR="00F2162D">
        <w:t xml:space="preserve">Figure </w:t>
      </w:r>
      <w:r w:rsidR="00F2162D">
        <w:rPr>
          <w:noProof/>
        </w:rPr>
        <w:t>9</w:t>
      </w:r>
      <w:r w:rsidR="000659B1">
        <w:fldChar w:fldCharType="end"/>
      </w:r>
      <w:r w:rsidR="000659B1">
        <w:t xml:space="preserve"> </w:t>
      </w:r>
      <w:r>
        <w:t>shows an example of an original deployment plan (</w:t>
      </w:r>
      <w:r w:rsidRPr="00BB7AD5">
        <w:rPr>
          <w:i/>
        </w:rPr>
        <w:t>i.e</w:t>
      </w:r>
      <w:r>
        <w:t>., black sensors) and the re-planned network (</w:t>
      </w:r>
      <w:r w:rsidRPr="00BB7AD5">
        <w:rPr>
          <w:i/>
        </w:rPr>
        <w:t>i.e</w:t>
      </w:r>
      <w:r>
        <w:t xml:space="preserve">., </w:t>
      </w:r>
      <w:r w:rsidR="002F1740">
        <w:t>magenta</w:t>
      </w:r>
      <w:r>
        <w:t xml:space="preserve"> sensors) as a result of a clue find</w:t>
      </w:r>
      <w:r w:rsidR="00F06D3C">
        <w:t>, at the blue cross,</w:t>
      </w:r>
      <w:r w:rsidR="00553614">
        <w:t xml:space="preserve"> using </w:t>
      </w:r>
      <m:oMath>
        <m:r>
          <w:rPr>
            <w:rFonts w:ascii="Cambria Math" w:hAnsi="Cambria Math"/>
          </w:rPr>
          <m:t>50</m:t>
        </m:r>
      </m:oMath>
      <w:r w:rsidR="00553614">
        <w:t xml:space="preserve"> sensors with a </w:t>
      </w:r>
      <m:oMath>
        <m:r>
          <w:rPr>
            <w:rFonts w:ascii="Cambria Math" w:hAnsi="Cambria Math"/>
          </w:rPr>
          <m:t>50m</m:t>
        </m:r>
      </m:oMath>
      <w:r w:rsidR="00553614">
        <w:t xml:space="preserve"> sensing range.</w:t>
      </w:r>
    </w:p>
    <w:p w14:paraId="72DCB211" w14:textId="77777777" w:rsidR="00823EB6" w:rsidRDefault="00823EB6" w:rsidP="00553614">
      <w:pPr>
        <w:widowControl w:val="0"/>
        <w:ind w:firstLine="288"/>
        <w:jc w:val="both"/>
      </w:pPr>
    </w:p>
    <w:p w14:paraId="10AD3935" w14:textId="77777777" w:rsidR="000659B1" w:rsidRDefault="00D5217B" w:rsidP="000659B1">
      <w:pPr>
        <w:keepNext/>
        <w:widowControl w:val="0"/>
      </w:pPr>
      <w:r>
        <w:rPr>
          <w:noProof/>
        </w:rPr>
        <w:lastRenderedPageBreak/>
        <w:drawing>
          <wp:inline distT="0" distB="0" distL="0" distR="0" wp14:anchorId="5D3FF01C" wp14:editId="606821B5">
            <wp:extent cx="2640788" cy="2031876"/>
            <wp:effectExtent l="0" t="0" r="7620" b="6985"/>
            <wp:docPr id="1574432048"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pic:nvPicPr>
                  <pic:blipFill>
                    <a:blip r:embed="rId27">
                      <a:extLst>
                        <a:ext uri="{28A0092B-C50C-407E-A947-70E740481C1C}">
                          <a14:useLocalDpi xmlns:a14="http://schemas.microsoft.com/office/drawing/2010/main" val="0"/>
                        </a:ext>
                      </a:extLst>
                    </a:blip>
                    <a:stretch>
                      <a:fillRect/>
                    </a:stretch>
                  </pic:blipFill>
                  <pic:spPr>
                    <a:xfrm>
                      <a:off x="0" y="0"/>
                      <a:ext cx="2640788" cy="2031876"/>
                    </a:xfrm>
                    <a:prstGeom prst="rect">
                      <a:avLst/>
                    </a:prstGeom>
                  </pic:spPr>
                </pic:pic>
              </a:graphicData>
            </a:graphic>
          </wp:inline>
        </w:drawing>
      </w:r>
    </w:p>
    <w:p w14:paraId="3EDA1C3C" w14:textId="3E5B68CE" w:rsidR="00B251F9" w:rsidRDefault="000659B1" w:rsidP="000659B1">
      <w:pPr>
        <w:pStyle w:val="Caption"/>
      </w:pPr>
      <w:bookmarkStart w:id="14" w:name="_Ref47375640"/>
      <w:r>
        <w:t xml:space="preserve">Figure </w:t>
      </w:r>
      <w:r>
        <w:fldChar w:fldCharType="begin"/>
      </w:r>
      <w:r>
        <w:instrText xml:space="preserve"> SEQ Figure \* ARABIC </w:instrText>
      </w:r>
      <w:r>
        <w:fldChar w:fldCharType="separate"/>
      </w:r>
      <w:r w:rsidR="00F2162D">
        <w:rPr>
          <w:noProof/>
        </w:rPr>
        <w:t>9</w:t>
      </w:r>
      <w:r>
        <w:fldChar w:fldCharType="end"/>
      </w:r>
      <w:bookmarkEnd w:id="14"/>
      <w:r>
        <w:t xml:space="preserve">: </w:t>
      </w:r>
      <w:r w:rsidRPr="009E51F6">
        <w:t>DSN redeployment after a clue find.</w:t>
      </w:r>
    </w:p>
    <w:p w14:paraId="7025B5CD" w14:textId="77777777" w:rsidR="007503FB" w:rsidRPr="007503FB" w:rsidRDefault="007503FB" w:rsidP="000659B1">
      <w:pPr>
        <w:jc w:val="both"/>
      </w:pPr>
    </w:p>
    <w:p w14:paraId="2D7EF0EE" w14:textId="38A73C12" w:rsidR="00B251F9" w:rsidRDefault="00B251F9" w:rsidP="00B251F9">
      <w:pPr>
        <w:pStyle w:val="Heading1"/>
        <w:keepNext w:val="0"/>
        <w:keepLines w:val="0"/>
        <w:widowControl w:val="0"/>
      </w:pPr>
      <w:r>
        <w:t>Simulations</w:t>
      </w:r>
      <w:r w:rsidR="00D74F23">
        <w:t xml:space="preserve"> </w:t>
      </w:r>
    </w:p>
    <w:p w14:paraId="79ED9820" w14:textId="6CED93F6" w:rsidR="00B251F9" w:rsidRDefault="00B251F9" w:rsidP="00015497">
      <w:pPr>
        <w:widowControl w:val="0"/>
        <w:ind w:firstLine="284"/>
        <w:jc w:val="both"/>
      </w:pPr>
      <w:r>
        <w:t>Extensive simulated search experiments were performed to demonstrate the effectiveness of the proposed deployment methodology. The subsections below first present an illustrative simulated search experiment to demonstrate the method’s operation. Then, the results of a sensing model case study validating the use of the constrained linear sensing model</w:t>
      </w:r>
      <w:r w:rsidR="004A60AD">
        <w:t xml:space="preserve"> for</w:t>
      </w:r>
      <w:r>
        <w:t xml:space="preserve"> deployment planning are presented</w:t>
      </w:r>
      <w:r w:rsidR="000F7D10">
        <w:t>. A</w:t>
      </w:r>
      <w:r w:rsidR="00CD2BBC">
        <w:t xml:space="preserve"> delivery robot performance study highlights the </w:t>
      </w:r>
      <w:r w:rsidR="00A871EA">
        <w:t>relationship between</w:t>
      </w:r>
      <w:r w:rsidR="009245C2">
        <w:t xml:space="preserve"> the</w:t>
      </w:r>
      <w:r w:rsidR="00A871EA">
        <w:t xml:space="preserve"> </w:t>
      </w:r>
      <w:r w:rsidR="006F3048">
        <w:t>quality of delivery resources and</w:t>
      </w:r>
      <w:r w:rsidR="00CD2BBC">
        <w:t xml:space="preserve"> the effectiveness of</w:t>
      </w:r>
      <w:r w:rsidR="00A871EA">
        <w:t xml:space="preserve"> the planned sensor network.</w:t>
      </w:r>
      <w:r w:rsidR="000F7D10">
        <w:t xml:space="preserve"> Finally, a comparative study contrasting the performance of a sensor network planned by the proposed strategy against the performance of alternative sensor network topologies is presented to highlight the effectiveness of the proposed deployment methodology.</w:t>
      </w:r>
    </w:p>
    <w:p w14:paraId="2915FB88" w14:textId="77777777" w:rsidR="003523AB" w:rsidRPr="00C9603B" w:rsidRDefault="003523AB" w:rsidP="00B251F9">
      <w:pPr>
        <w:widowControl w:val="0"/>
        <w:jc w:val="both"/>
      </w:pPr>
    </w:p>
    <w:p w14:paraId="4C14DC9B" w14:textId="2B0248E4" w:rsidR="00B251F9" w:rsidRPr="007402F7" w:rsidRDefault="00B251F9" w:rsidP="007402F7">
      <w:pPr>
        <w:pStyle w:val="Heading2"/>
        <w:keepNext w:val="0"/>
        <w:keepLines w:val="0"/>
        <w:widowControl w:val="0"/>
        <w:tabs>
          <w:tab w:val="clear" w:pos="360"/>
          <w:tab w:val="num" w:pos="288"/>
        </w:tabs>
      </w:pPr>
      <w:r>
        <w:t xml:space="preserve">Illustrative Search </w:t>
      </w:r>
      <w:r w:rsidR="00255B1D">
        <w:t>Example</w:t>
      </w:r>
    </w:p>
    <w:p w14:paraId="575FFD99" w14:textId="057E6956" w:rsidR="00B251F9" w:rsidRDefault="00B251F9" w:rsidP="00B251F9">
      <w:pPr>
        <w:ind w:firstLine="180"/>
        <w:jc w:val="both"/>
      </w:pPr>
      <w:r>
        <w:t>An</w:t>
      </w:r>
      <w:r w:rsidRPr="008E250C">
        <w:t xml:space="preserve"> illustrative virtual search experiment, </w:t>
      </w:r>
      <w:r w:rsidR="008E0460">
        <w:t>described</w:t>
      </w:r>
      <w:r w:rsidRPr="008E250C">
        <w:t xml:space="preserve"> below, de</w:t>
      </w:r>
      <w:r>
        <w:t xml:space="preserve">monstrates the progression of an actual search and how search resources would be deployed. The search begins with the notification of a lost person, last known to be at  </w:t>
      </w:r>
      <m:oMath>
        <m:d>
          <m:dPr>
            <m:ctrlPr>
              <w:rPr>
                <w:rFonts w:ascii="Cambria Math" w:hAnsi="Cambria Math"/>
                <w:i/>
              </w:rPr>
            </m:ctrlPr>
          </m:dPr>
          <m:e>
            <m:r>
              <w:rPr>
                <w:rFonts w:ascii="Cambria Math" w:hAnsi="Cambria Math"/>
              </w:rPr>
              <m:t>x,y</m:t>
            </m:r>
          </m:e>
        </m:d>
        <m:r>
          <w:rPr>
            <w:rFonts w:ascii="Cambria Math" w:hAnsi="Cambria Math"/>
          </w:rPr>
          <m:t>=(0,0)</m:t>
        </m:r>
      </m:oMath>
      <w:r>
        <w:t xml:space="preserve">, at a time </w:t>
      </w:r>
      <m:oMath>
        <m:r>
          <w:rPr>
            <w:rFonts w:ascii="Cambria Math" w:hAnsi="Cambria Math"/>
          </w:rPr>
          <m:t>t=0</m:t>
        </m:r>
      </m:oMath>
      <w:r>
        <w:t xml:space="preserve">. The parameters used to simulate the lost person’s trajectory </w:t>
      </w:r>
      <w:r w:rsidR="00060B05">
        <w:t>were</w:t>
      </w:r>
      <w:r>
        <w:t xml:space="preserve"> a speed of </w:t>
      </w:r>
      <m:oMath>
        <m:r>
          <w:rPr>
            <w:rFonts w:ascii="Cambria Math" w:hAnsi="Cambria Math"/>
          </w:rPr>
          <m:t>0.42 m/s</m:t>
        </m:r>
      </m:oMath>
      <w:r>
        <w:t xml:space="preserve">, in a general direction of </w:t>
      </w:r>
      <m:oMath>
        <m:r>
          <w:rPr>
            <w:rFonts w:ascii="Cambria Math" w:hAnsi="Cambria Math"/>
          </w:rPr>
          <m:t>ϕ=-150°</m:t>
        </m:r>
      </m:oMath>
      <w:r w:rsidR="00060B05">
        <w:t xml:space="preserve">. </w:t>
      </w:r>
      <w:r>
        <w:t xml:space="preserve">The target wanders from the general direction by </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=π/3</m:t>
        </m:r>
      </m:oMath>
      <w:r>
        <w:t xml:space="preserve"> rad and the maximum distance the target will walk along the chosen particular heading is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=100m</m:t>
        </m:r>
      </m:oMath>
      <w:r>
        <w:t>. The entirety of the path followed by the target</w:t>
      </w:r>
      <w:r w:rsidR="00BF4458">
        <w:t xml:space="preserve"> </w:t>
      </w:r>
      <w:r>
        <w:t>is shown in</w:t>
      </w:r>
      <w:r w:rsidR="000972C8">
        <w:t xml:space="preserve"> </w:t>
      </w:r>
      <w:r w:rsidR="000972C8">
        <w:fldChar w:fldCharType="begin"/>
      </w:r>
      <w:r w:rsidR="000972C8">
        <w:instrText xml:space="preserve"> REF _Ref46569535 \h </w:instrText>
      </w:r>
      <w:r w:rsidR="000972C8">
        <w:fldChar w:fldCharType="separate"/>
      </w:r>
      <w:r w:rsidR="00F2162D">
        <w:t xml:space="preserve">Figure </w:t>
      </w:r>
      <w:r w:rsidR="00F2162D">
        <w:rPr>
          <w:noProof/>
        </w:rPr>
        <w:t>10</w:t>
      </w:r>
      <w:r w:rsidR="000972C8">
        <w:fldChar w:fldCharType="end"/>
      </w:r>
      <w:r>
        <w:t>. As can be seen, the terrain also contains large-scale obstacles, such as a lake or a dense forest, denoted by the black outlined shapes in the figure.</w:t>
      </w:r>
    </w:p>
    <w:p w14:paraId="0C9381FA" w14:textId="77777777" w:rsidR="000972C8" w:rsidRDefault="000972C8" w:rsidP="001D1AE3">
      <w:pPr>
        <w:jc w:val="both"/>
      </w:pPr>
    </w:p>
    <w:p w14:paraId="09070CE1" w14:textId="74647A18" w:rsidR="000972C8" w:rsidRDefault="001D1AE3" w:rsidP="000972C8">
      <w:pPr>
        <w:keepNext/>
        <w:ind w:firstLine="180"/>
      </w:pPr>
      <w:r>
        <w:rPr>
          <w:noProof/>
        </w:rPr>
        <w:drawing>
          <wp:inline distT="0" distB="0" distL="0" distR="0" wp14:anchorId="4DACF137" wp14:editId="6497836B">
            <wp:extent cx="2455984" cy="1913406"/>
            <wp:effectExtent l="0" t="0" r="1905" b="0"/>
            <wp:docPr id="108134304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pic:nvPicPr>
                  <pic:blipFill>
                    <a:blip r:embed="rId28">
                      <a:extLst>
                        <a:ext uri="{28A0092B-C50C-407E-A947-70E740481C1C}">
                          <a14:useLocalDpi xmlns:a14="http://schemas.microsoft.com/office/drawing/2010/main" val="0"/>
                        </a:ext>
                      </a:extLst>
                    </a:blip>
                    <a:stretch>
                      <a:fillRect/>
                    </a:stretch>
                  </pic:blipFill>
                  <pic:spPr>
                    <a:xfrm>
                      <a:off x="0" y="0"/>
                      <a:ext cx="2455984" cy="1913406"/>
                    </a:xfrm>
                    <a:prstGeom prst="rect">
                      <a:avLst/>
                    </a:prstGeom>
                  </pic:spPr>
                </pic:pic>
              </a:graphicData>
            </a:graphic>
          </wp:inline>
        </w:drawing>
      </w:r>
    </w:p>
    <w:p w14:paraId="2FCDE641" w14:textId="1776D1A9" w:rsidR="000972C8" w:rsidRDefault="000972C8" w:rsidP="00ED1EEA">
      <w:pPr>
        <w:pStyle w:val="Caption"/>
      </w:pPr>
      <w:bookmarkStart w:id="15" w:name="_Ref46569535"/>
      <w:r>
        <w:t xml:space="preserve">Figure </w:t>
      </w:r>
      <w:r>
        <w:fldChar w:fldCharType="begin"/>
      </w:r>
      <w:r>
        <w:instrText xml:space="preserve"> SEQ Figure \* ARABIC </w:instrText>
      </w:r>
      <w:r>
        <w:fldChar w:fldCharType="separate"/>
      </w:r>
      <w:r w:rsidR="00F2162D">
        <w:rPr>
          <w:noProof/>
        </w:rPr>
        <w:t>10</w:t>
      </w:r>
      <w:r>
        <w:fldChar w:fldCharType="end"/>
      </w:r>
      <w:bookmarkEnd w:id="15"/>
      <w:r>
        <w:t>: The target path if not intercepted by the search</w:t>
      </w:r>
    </w:p>
    <w:p w14:paraId="1890C7E0" w14:textId="77777777" w:rsidR="00B251F9" w:rsidRDefault="00B251F9" w:rsidP="00B251F9">
      <w:pPr>
        <w:jc w:val="both"/>
      </w:pPr>
    </w:p>
    <w:p w14:paraId="0550A86E" w14:textId="77777777" w:rsidR="00B251F9" w:rsidRDefault="00B251F9" w:rsidP="00B251F9">
      <w:pPr>
        <w:pStyle w:val="Heading3"/>
      </w:pPr>
      <w:r>
        <w:t>Phase 1: Offline Network Planning</w:t>
      </w:r>
    </w:p>
    <w:p w14:paraId="025A4574" w14:textId="787EA2E7" w:rsidR="00B251F9" w:rsidRDefault="00B251F9" w:rsidP="00B251F9">
      <w:pPr>
        <w:ind w:firstLine="180"/>
        <w:jc w:val="both"/>
      </w:pPr>
      <w:r>
        <w:t xml:space="preserve">The offline network is planned using </w:t>
      </w:r>
      <m:oMath>
        <m:r>
          <w:rPr>
            <w:rFonts w:ascii="Cambria Math" w:hAnsi="Cambria Math"/>
          </w:rPr>
          <m:t xml:space="preserve">n=50 </m:t>
        </m:r>
      </m:oMath>
      <w:r>
        <w:t xml:space="preserve">sensors, each with a sensing range of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=30m.</m:t>
        </m:r>
      </m:oMath>
      <w:r>
        <w:t xml:space="preserve"> The search resources are available to deploy at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=1800s</m:t>
        </m:r>
      </m:oMath>
      <w:r>
        <w:t xml:space="preserve"> and the search commander has determined an end of search time of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t xml:space="preserve">. </w:t>
      </w:r>
    </w:p>
    <w:p w14:paraId="5C271D2D" w14:textId="54234C07" w:rsidR="00B251F9" w:rsidRDefault="00B251F9" w:rsidP="00B251F9">
      <w:pPr>
        <w:ind w:firstLine="180"/>
        <w:jc w:val="both"/>
      </w:pPr>
      <w:r>
        <w:t>The network-deployment planning begins with</w:t>
      </w:r>
      <w:r w:rsidR="00351544">
        <w:t xml:space="preserve"> the</w:t>
      </w:r>
      <w:r>
        <w:t xml:space="preserve"> simulation of 10,000 target motion trajectories,</w:t>
      </w:r>
      <w:r w:rsidR="009B5BE1">
        <w:t xml:space="preserve"> in Step 1.1,</w:t>
      </w:r>
      <w:r>
        <w:t xml:space="preserve"> using the parameters of the demographic group to which the lo</w:t>
      </w:r>
      <w:r w:rsidR="00424977">
        <w:t>s</w:t>
      </w:r>
      <w:r>
        <w:t>t person belongs. For our example, the target walking speeds along the potential paths were sample</w:t>
      </w:r>
      <w:r w:rsidR="00424977">
        <w:t>d</w:t>
      </w:r>
      <w:r>
        <w:t xml:space="preserve"> from a normal distribution with a mean of </w:t>
      </w:r>
      <m:oMath>
        <m:r>
          <w:rPr>
            <w:rFonts w:ascii="Cambria Math" w:hAnsi="Cambria Math"/>
          </w:rPr>
          <m:t>0.5 m/s</m:t>
        </m:r>
      </m:oMath>
      <w:r>
        <w:t xml:space="preserve"> and a standard deviation of </w:t>
      </w:r>
      <m:oMath>
        <m:r>
          <w:rPr>
            <w:rFonts w:ascii="Cambria Math" w:hAnsi="Cambria Math"/>
          </w:rPr>
          <m:t>0.167m/s</m:t>
        </m:r>
      </m:oMath>
      <w:r>
        <w:t xml:space="preserve">. The segments, of the target motions, were created using </w:t>
      </w:r>
      <m:oMath>
        <m:sSub>
          <m:sSubPr>
            <m:ctrlPr>
              <w:rPr>
                <w:rFonts w:ascii="Cambria Math" w:hAnsi="Cambria Math"/>
                <w:i/>
              </w:rPr>
            </m:ctrlPr>
          </m:sSubPr>
          <m:e>
            <m:r>
              <w:rPr>
                <w:rFonts w:ascii="Cambria Math" w:hAnsi="Cambria Math"/>
              </w:rPr>
              <m:t>σ</m:t>
            </m:r>
          </m:e>
          <m:sub>
            <m:r>
              <w:rPr>
                <w:rFonts w:ascii="Cambria Math" w:hAnsi="Cambria Math"/>
              </w:rPr>
              <m:t>theta</m:t>
            </m:r>
          </m:sub>
        </m:sSub>
        <m:r>
          <w:rPr>
            <w:rFonts w:ascii="Cambria Math" w:hAnsi="Cambria Math"/>
          </w:rPr>
          <m:t>=π/3</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=100m</m:t>
        </m:r>
      </m:oMath>
      <w:r>
        <w:t>.</w:t>
      </w:r>
      <w:r w:rsidR="00410D5A">
        <w:t xml:space="preserve"> These parameters </w:t>
      </w:r>
      <w:r w:rsidR="001448E6">
        <w:t xml:space="preserve">are the same as that of our target to </w:t>
      </w:r>
      <w:r w:rsidR="00264B9E">
        <w:t xml:space="preserve">ensure the simulated trajectories </w:t>
      </w:r>
      <w:r w:rsidR="001448E6">
        <w:t>reflect the characteristics of their demographic.</w:t>
      </w:r>
    </w:p>
    <w:p w14:paraId="1E89BCD4" w14:textId="45131659" w:rsidR="00241249" w:rsidRDefault="00B251F9" w:rsidP="009245C2">
      <w:pPr>
        <w:ind w:firstLine="180"/>
        <w:jc w:val="both"/>
      </w:pPr>
      <w:r>
        <w:t>Sensor poses were planned sequentially by first determining an optimal sub-region</w:t>
      </w:r>
      <w:r w:rsidR="00C6779F">
        <w:t xml:space="preserve"> and corresponding deployment time</w:t>
      </w:r>
      <w:r>
        <w:t>, in Step 1.2, then determining an optimal pose within this sub-region in Step 1.3 and</w:t>
      </w:r>
      <w:r w:rsidR="009245C2">
        <w:t xml:space="preserve"> finally</w:t>
      </w:r>
      <w:r>
        <w:t xml:space="preserve"> </w:t>
      </w:r>
      <w:r w:rsidR="00C6779F">
        <w:t xml:space="preserve">constructing the linear-directional sensor from the linear one planned in </w:t>
      </w:r>
      <w:r w:rsidR="00E40694">
        <w:t>the previous step</w:t>
      </w:r>
      <w:r>
        <w:t xml:space="preserve">. This yielded the positions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50</m:t>
                    </m:r>
                  </m:sub>
                </m:sSub>
              </m:e>
            </m:d>
          </m:e>
        </m:d>
        <m:r>
          <w:rPr>
            <w:rFonts w:ascii="Cambria Math" w:hAnsi="Cambria Math"/>
          </w:rPr>
          <m:t>,</m:t>
        </m:r>
      </m:oMath>
      <w:r w:rsidR="00E40694">
        <w:t xml:space="preserve"> </w:t>
      </w:r>
      <w:r w:rsidRPr="008056AB">
        <w:t>orientations</w:t>
      </w:r>
      <w:r w:rsidRPr="00E65DF2">
        <w:t>,</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50</m:t>
            </m:r>
          </m:sub>
        </m:sSub>
        <m:r>
          <w:rPr>
            <w:rFonts w:ascii="Cambria Math" w:hAnsi="Cambria Math"/>
          </w:rPr>
          <m:t>}</m:t>
        </m:r>
      </m:oMath>
      <w:r w:rsidRPr="00E65DF2">
        <w:t xml:space="preserve"> and corresponding </w:t>
      </w:r>
      <w:r w:rsidRPr="008056AB">
        <w:t xml:space="preserve">placement times,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m:t>
        </m:r>
      </m:oMath>
      <w:r>
        <w:t xml:space="preserve"> for all </w:t>
      </w:r>
      <m:oMath>
        <m:r>
          <w:rPr>
            <w:rFonts w:ascii="Cambria Math" w:hAnsi="Cambria Math"/>
          </w:rPr>
          <m:t>n</m:t>
        </m:r>
      </m:oMath>
      <w:r>
        <w:t xml:space="preserve"> sensors in sorted order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earliest deployment and </w:t>
      </w:r>
      <m:oMath>
        <m:sSub>
          <m:sSubPr>
            <m:ctrlPr>
              <w:rPr>
                <w:rFonts w:ascii="Cambria Math" w:hAnsi="Cambria Math"/>
                <w:i/>
              </w:rPr>
            </m:ctrlPr>
          </m:sSubPr>
          <m:e>
            <m:r>
              <w:rPr>
                <w:rFonts w:ascii="Cambria Math" w:hAnsi="Cambria Math"/>
              </w:rPr>
              <m:t>t</m:t>
            </m:r>
          </m:e>
          <m:sub>
            <m:r>
              <w:rPr>
                <w:rFonts w:ascii="Cambria Math" w:hAnsi="Cambria Math"/>
              </w:rPr>
              <m:t>50</m:t>
            </m:r>
          </m:sub>
        </m:sSub>
      </m:oMath>
      <w:r>
        <w:t xml:space="preserve"> being the latest. The </w:t>
      </w:r>
      <w:r w:rsidR="00010DE6">
        <w:t>original deployment</w:t>
      </w:r>
      <w:r>
        <w:t xml:space="preserve"> plan</w:t>
      </w:r>
      <w:r w:rsidR="005072B8">
        <w:t>, around the LKP,</w:t>
      </w:r>
      <w:r>
        <w:t xml:space="preserve"> is shown in </w:t>
      </w:r>
      <w:r w:rsidR="00687017">
        <w:fldChar w:fldCharType="begin"/>
      </w:r>
      <w:r w:rsidR="00687017">
        <w:instrText xml:space="preserve"> REF _Ref46573223 \h </w:instrText>
      </w:r>
      <w:r w:rsidR="00687017">
        <w:fldChar w:fldCharType="separate"/>
      </w:r>
      <w:r w:rsidR="00F2162D">
        <w:t xml:space="preserve">Figure </w:t>
      </w:r>
      <w:r w:rsidR="00F2162D">
        <w:rPr>
          <w:noProof/>
        </w:rPr>
        <w:t>11</w:t>
      </w:r>
      <w:r w:rsidR="00687017">
        <w:fldChar w:fldCharType="end"/>
      </w:r>
      <w:r>
        <w:t xml:space="preserve">. </w:t>
      </w:r>
    </w:p>
    <w:p w14:paraId="374E7DB5" w14:textId="77777777" w:rsidR="00B251F9" w:rsidRDefault="00B251F9" w:rsidP="00B251F9">
      <w:pPr>
        <w:widowControl w:val="0"/>
        <w:jc w:val="both"/>
        <w:rPr>
          <w:b/>
          <w:bCs/>
        </w:rPr>
      </w:pPr>
    </w:p>
    <w:p w14:paraId="2D77D56C" w14:textId="0F77910A" w:rsidR="003523AB" w:rsidRDefault="00F44301" w:rsidP="003523AB">
      <w:pPr>
        <w:keepNext/>
        <w:widowControl w:val="0"/>
      </w:pPr>
      <w:r>
        <w:rPr>
          <w:noProof/>
        </w:rPr>
        <w:drawing>
          <wp:inline distT="0" distB="0" distL="0" distR="0" wp14:anchorId="7903DD55" wp14:editId="2707F224">
            <wp:extent cx="2422477" cy="1848470"/>
            <wp:effectExtent l="0" t="0" r="0" b="0"/>
            <wp:docPr id="15555811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2422477" cy="1848470"/>
                    </a:xfrm>
                    <a:prstGeom prst="rect">
                      <a:avLst/>
                    </a:prstGeom>
                  </pic:spPr>
                </pic:pic>
              </a:graphicData>
            </a:graphic>
          </wp:inline>
        </w:drawing>
      </w:r>
    </w:p>
    <w:p w14:paraId="68DC4D3E" w14:textId="1DED18E4" w:rsidR="00631222" w:rsidRDefault="003523AB" w:rsidP="00010DE6">
      <w:pPr>
        <w:pStyle w:val="Caption"/>
        <w:rPr>
          <w:b/>
          <w:bCs/>
        </w:rPr>
      </w:pPr>
      <w:bookmarkStart w:id="16" w:name="_Ref46573223"/>
      <w:r>
        <w:t xml:space="preserve">Figure </w:t>
      </w:r>
      <w:r>
        <w:fldChar w:fldCharType="begin"/>
      </w:r>
      <w:r>
        <w:instrText xml:space="preserve"> SEQ Figure \* ARABIC </w:instrText>
      </w:r>
      <w:r>
        <w:fldChar w:fldCharType="separate"/>
      </w:r>
      <w:r w:rsidR="00F2162D">
        <w:rPr>
          <w:noProof/>
        </w:rPr>
        <w:t>11</w:t>
      </w:r>
      <w:r>
        <w:fldChar w:fldCharType="end"/>
      </w:r>
      <w:bookmarkEnd w:id="16"/>
      <w:r>
        <w:t xml:space="preserve">: The original </w:t>
      </w:r>
      <w:r w:rsidR="006C7049">
        <w:t>deployment plan</w:t>
      </w:r>
    </w:p>
    <w:p w14:paraId="31AE09E8" w14:textId="4BD20EEC" w:rsidR="00B251F9" w:rsidRDefault="00B251F9" w:rsidP="00B251F9">
      <w:pPr>
        <w:widowControl w:val="0"/>
        <w:jc w:val="both"/>
        <w:rPr>
          <w:b/>
          <w:bCs/>
        </w:rPr>
      </w:pPr>
    </w:p>
    <w:p w14:paraId="54935969" w14:textId="77777777" w:rsidR="000659B1" w:rsidRPr="00A9124C" w:rsidRDefault="000659B1" w:rsidP="00B251F9">
      <w:pPr>
        <w:widowControl w:val="0"/>
        <w:jc w:val="both"/>
        <w:rPr>
          <w:b/>
          <w:bCs/>
        </w:rPr>
      </w:pPr>
    </w:p>
    <w:p w14:paraId="7CBED6C1" w14:textId="77777777" w:rsidR="00B251F9" w:rsidRDefault="00B251F9" w:rsidP="00B251F9">
      <w:pPr>
        <w:pStyle w:val="Heading3"/>
      </w:pPr>
      <w:r>
        <w:lastRenderedPageBreak/>
        <w:t>Phase 2: Network Deployment Execution</w:t>
      </w:r>
    </w:p>
    <w:p w14:paraId="4041A346" w14:textId="505992FA" w:rsidR="00B251F9" w:rsidRPr="00760B86" w:rsidRDefault="00B251F9" w:rsidP="00B251F9">
      <w:pPr>
        <w:ind w:firstLine="142"/>
        <w:jc w:val="both"/>
      </w:pPr>
      <w:r>
        <w:t xml:space="preserve">The deployment plan is then executed, deploying each sensor sequentially starting with the earliest deployment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However, a clue is found at </w:t>
      </w:r>
      <m:oMath>
        <m:r>
          <w:rPr>
            <w:rFonts w:ascii="Cambria Math" w:hAnsi="Cambria Math"/>
          </w:rPr>
          <m:t>t=2355s</m:t>
        </m:r>
      </m:oMath>
      <w:r>
        <w:t xml:space="preserve"> at </w:t>
      </w:r>
      <m:oMath>
        <m:r>
          <w:rPr>
            <w:rFonts w:ascii="Cambria Math" w:hAnsi="Cambria Math"/>
          </w:rPr>
          <m:t>(-1330, -795)</m:t>
        </m:r>
      </m:oMath>
      <w:r>
        <w:t xml:space="preserve">. </w:t>
      </w:r>
      <w:r w:rsidR="00B8301B">
        <w:fldChar w:fldCharType="begin"/>
      </w:r>
      <w:r w:rsidR="00B8301B">
        <w:instrText xml:space="preserve"> REF _Ref46573354 \h </w:instrText>
      </w:r>
      <w:r w:rsidR="00B8301B">
        <w:fldChar w:fldCharType="separate"/>
      </w:r>
      <w:r w:rsidR="00F2162D">
        <w:t xml:space="preserve">Figure </w:t>
      </w:r>
      <w:r w:rsidR="00F2162D">
        <w:rPr>
          <w:noProof/>
        </w:rPr>
        <w:t>12</w:t>
      </w:r>
      <w:r w:rsidR="00B8301B">
        <w:fldChar w:fldCharType="end"/>
      </w:r>
      <w:r w:rsidR="00B8301B">
        <w:t xml:space="preserve"> shows </w:t>
      </w:r>
      <w:r>
        <w:t>the network at various deployment times and the progression of the target trajectory between these times up until the clue is found</w:t>
      </w:r>
      <w:r w:rsidR="005072B8">
        <w:t>, denoted by the blue cross</w:t>
      </w:r>
      <w:r>
        <w:t xml:space="preserve">. </w:t>
      </w:r>
      <w:r w:rsidR="00351FBD">
        <w:t xml:space="preserve">At this time, </w:t>
      </w:r>
      <m:oMath>
        <m:r>
          <w:rPr>
            <w:rFonts w:ascii="Cambria Math" w:hAnsi="Cambria Math"/>
          </w:rPr>
          <m:t>25</m:t>
        </m:r>
      </m:oMath>
      <w:r w:rsidR="00351FBD">
        <w:t xml:space="preserve"> of the original </w:t>
      </w:r>
      <m:oMath>
        <m:r>
          <w:rPr>
            <w:rFonts w:ascii="Cambria Math" w:hAnsi="Cambria Math"/>
          </w:rPr>
          <m:t>50</m:t>
        </m:r>
      </m:oMath>
      <w:r w:rsidR="008C24D2">
        <w:t xml:space="preserve"> sensors have been deployed. </w:t>
      </w:r>
      <w:r>
        <w:t>As a result of the clue find, the third phase of the deployment is invoked where the network is re-planned for the remaining sensors according to the updated LKP.</w:t>
      </w:r>
    </w:p>
    <w:p w14:paraId="31218355" w14:textId="77777777" w:rsidR="00B251F9" w:rsidRDefault="00B251F9" w:rsidP="00B251F9">
      <w:pPr>
        <w:widowControl w:val="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462"/>
      </w:tblGrid>
      <w:tr w:rsidR="00422F29" w14:paraId="78B19B84" w14:textId="77777777" w:rsidTr="40874A1E">
        <w:tc>
          <w:tcPr>
            <w:tcW w:w="2428" w:type="dxa"/>
            <w:vAlign w:val="center"/>
          </w:tcPr>
          <w:p w14:paraId="12045C76" w14:textId="7E520AAF" w:rsidR="00AF55D5" w:rsidRDefault="00F44301" w:rsidP="00FC07B1">
            <w:pPr>
              <w:widowControl w:val="0"/>
            </w:pPr>
            <w:r>
              <w:rPr>
                <w:noProof/>
              </w:rPr>
              <w:drawing>
                <wp:inline distT="0" distB="0" distL="0" distR="0" wp14:anchorId="2C70D7BB" wp14:editId="509CC5F8">
                  <wp:extent cx="1455311" cy="1126026"/>
                  <wp:effectExtent l="0" t="0" r="0" b="0"/>
                  <wp:docPr id="11614124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5311" cy="1126026"/>
                          </a:xfrm>
                          <a:prstGeom prst="rect">
                            <a:avLst/>
                          </a:prstGeom>
                        </pic:spPr>
                      </pic:pic>
                    </a:graphicData>
                  </a:graphic>
                </wp:inline>
              </w:drawing>
            </w:r>
          </w:p>
        </w:tc>
        <w:tc>
          <w:tcPr>
            <w:tcW w:w="2428" w:type="dxa"/>
            <w:vAlign w:val="center"/>
          </w:tcPr>
          <w:p w14:paraId="4C5BCC18" w14:textId="28486401" w:rsidR="00AF55D5" w:rsidRDefault="00F44301" w:rsidP="00FC07B1">
            <w:pPr>
              <w:widowControl w:val="0"/>
            </w:pPr>
            <w:r>
              <w:rPr>
                <w:noProof/>
              </w:rPr>
              <w:drawing>
                <wp:inline distT="0" distB="0" distL="0" distR="0" wp14:anchorId="7C31503A" wp14:editId="0739E999">
                  <wp:extent cx="1493669" cy="1146498"/>
                  <wp:effectExtent l="0" t="0" r="0" b="0"/>
                  <wp:docPr id="19508827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93669" cy="1146498"/>
                          </a:xfrm>
                          <a:prstGeom prst="rect">
                            <a:avLst/>
                          </a:prstGeom>
                        </pic:spPr>
                      </pic:pic>
                    </a:graphicData>
                  </a:graphic>
                </wp:inline>
              </w:drawing>
            </w:r>
          </w:p>
        </w:tc>
      </w:tr>
      <w:tr w:rsidR="00422F29" w14:paraId="5776CF57" w14:textId="77777777" w:rsidTr="40874A1E">
        <w:tc>
          <w:tcPr>
            <w:tcW w:w="2428" w:type="dxa"/>
            <w:vAlign w:val="center"/>
          </w:tcPr>
          <w:p w14:paraId="50A81F3F" w14:textId="77777777" w:rsidR="00AF55D5" w:rsidRDefault="00AF55D5" w:rsidP="00FC07B1">
            <w:pPr>
              <w:widowControl w:val="0"/>
            </w:pPr>
            <w:r>
              <w:t>a)</w:t>
            </w:r>
          </w:p>
        </w:tc>
        <w:tc>
          <w:tcPr>
            <w:tcW w:w="2428" w:type="dxa"/>
            <w:vAlign w:val="center"/>
          </w:tcPr>
          <w:p w14:paraId="5CC39D4F" w14:textId="77777777" w:rsidR="00AF55D5" w:rsidRDefault="00AF55D5" w:rsidP="00FC07B1">
            <w:pPr>
              <w:widowControl w:val="0"/>
            </w:pPr>
            <w:r>
              <w:t>b)</w:t>
            </w:r>
          </w:p>
        </w:tc>
      </w:tr>
      <w:tr w:rsidR="00422F29" w14:paraId="70EFD64C" w14:textId="77777777" w:rsidTr="40874A1E">
        <w:tc>
          <w:tcPr>
            <w:tcW w:w="2428" w:type="dxa"/>
            <w:vAlign w:val="center"/>
          </w:tcPr>
          <w:p w14:paraId="03FD2F2D" w14:textId="44C2BDBB" w:rsidR="00AF55D5" w:rsidRDefault="00F44301" w:rsidP="00FC07B1">
            <w:pPr>
              <w:widowControl w:val="0"/>
            </w:pPr>
            <w:r>
              <w:rPr>
                <w:noProof/>
              </w:rPr>
              <w:drawing>
                <wp:inline distT="0" distB="0" distL="0" distR="0" wp14:anchorId="7DF57D74" wp14:editId="08EC503F">
                  <wp:extent cx="1439109" cy="1112899"/>
                  <wp:effectExtent l="0" t="0" r="8890" b="0"/>
                  <wp:docPr id="184833087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9109" cy="1112899"/>
                          </a:xfrm>
                          <a:prstGeom prst="rect">
                            <a:avLst/>
                          </a:prstGeom>
                        </pic:spPr>
                      </pic:pic>
                    </a:graphicData>
                  </a:graphic>
                </wp:inline>
              </w:drawing>
            </w:r>
          </w:p>
        </w:tc>
        <w:tc>
          <w:tcPr>
            <w:tcW w:w="2428" w:type="dxa"/>
            <w:vAlign w:val="center"/>
          </w:tcPr>
          <w:p w14:paraId="23077A69" w14:textId="21327094" w:rsidR="00AF55D5" w:rsidRDefault="00422F29" w:rsidP="00CB005A">
            <w:pPr>
              <w:widowControl w:val="0"/>
              <w:jc w:val="both"/>
            </w:pPr>
            <w:r w:rsidRPr="00422F29">
              <w:rPr>
                <w:noProof/>
              </w:rPr>
              <w:drawing>
                <wp:inline distT="0" distB="0" distL="0" distR="0" wp14:anchorId="7A673AC6" wp14:editId="194F40C3">
                  <wp:extent cx="1457947" cy="112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4248" cy="1145366"/>
                          </a:xfrm>
                          <a:prstGeom prst="rect">
                            <a:avLst/>
                          </a:prstGeom>
                        </pic:spPr>
                      </pic:pic>
                    </a:graphicData>
                  </a:graphic>
                </wp:inline>
              </w:drawing>
            </w:r>
          </w:p>
        </w:tc>
      </w:tr>
      <w:tr w:rsidR="00422F29" w14:paraId="72797368" w14:textId="77777777" w:rsidTr="40874A1E">
        <w:tc>
          <w:tcPr>
            <w:tcW w:w="2428" w:type="dxa"/>
            <w:vAlign w:val="center"/>
          </w:tcPr>
          <w:p w14:paraId="3BFD1EBD" w14:textId="77777777" w:rsidR="00AF55D5" w:rsidRDefault="00AF55D5" w:rsidP="00FC07B1">
            <w:pPr>
              <w:widowControl w:val="0"/>
            </w:pPr>
            <w:r>
              <w:t>c)</w:t>
            </w:r>
          </w:p>
        </w:tc>
        <w:tc>
          <w:tcPr>
            <w:tcW w:w="2428" w:type="dxa"/>
            <w:vAlign w:val="center"/>
          </w:tcPr>
          <w:p w14:paraId="78911FAF" w14:textId="77777777" w:rsidR="00AF55D5" w:rsidRDefault="00AF55D5" w:rsidP="00FC07B1">
            <w:pPr>
              <w:widowControl w:val="0"/>
            </w:pPr>
            <w:r>
              <w:t>d)</w:t>
            </w:r>
          </w:p>
        </w:tc>
      </w:tr>
    </w:tbl>
    <w:p w14:paraId="384D6048" w14:textId="6C824747" w:rsidR="00AF55D5" w:rsidRPr="00B67747" w:rsidRDefault="00AF55D5" w:rsidP="00AF55D5">
      <w:pPr>
        <w:pStyle w:val="Caption"/>
        <w:widowControl w:val="0"/>
        <w:jc w:val="both"/>
      </w:pPr>
      <w:bookmarkStart w:id="17" w:name="_Ref46573354"/>
      <w:r>
        <w:t xml:space="preserve">Figure </w:t>
      </w:r>
      <w:r>
        <w:fldChar w:fldCharType="begin"/>
      </w:r>
      <w:r>
        <w:instrText xml:space="preserve"> SEQ Figure \* ARABIC </w:instrText>
      </w:r>
      <w:r>
        <w:fldChar w:fldCharType="separate"/>
      </w:r>
      <w:r w:rsidR="00F2162D">
        <w:rPr>
          <w:noProof/>
        </w:rPr>
        <w:t>12</w:t>
      </w:r>
      <w:r>
        <w:fldChar w:fldCharType="end"/>
      </w:r>
      <w:bookmarkEnd w:id="17"/>
      <w:r>
        <w:t>: The</w:t>
      </w:r>
      <w:r w:rsidRPr="00D44444">
        <w:t xml:space="preserve"> </w:t>
      </w:r>
      <w:r w:rsidR="005C72F3">
        <w:t>search at various times:</w:t>
      </w:r>
      <w:r w:rsidRPr="00D44444">
        <w:t xml:space="preserve"> a) </w:t>
      </w:r>
      <w:r w:rsidR="00443179">
        <w:t xml:space="preserve">1876s </w:t>
      </w:r>
      <w:r w:rsidRPr="00D44444">
        <w:t>b)</w:t>
      </w:r>
      <w:r w:rsidR="00443179">
        <w:t xml:space="preserve"> </w:t>
      </w:r>
      <w:r w:rsidR="00EA23A0">
        <w:t xml:space="preserve">1946s </w:t>
      </w:r>
      <w:r w:rsidRPr="00D44444">
        <w:t>c)</w:t>
      </w:r>
      <w:r w:rsidR="00EA23A0">
        <w:t xml:space="preserve"> 2130s</w:t>
      </w:r>
      <w:r w:rsidR="005C72F3">
        <w:t xml:space="preserve"> </w:t>
      </w:r>
      <w:r>
        <w:t>and</w:t>
      </w:r>
      <w:r w:rsidRPr="00D44444">
        <w:t xml:space="preserve"> d) </w:t>
      </w:r>
      <w:r w:rsidR="00E95F69">
        <w:t>23</w:t>
      </w:r>
      <w:r w:rsidR="00422F29">
        <w:t>7</w:t>
      </w:r>
      <w:r w:rsidR="00E95F69">
        <w:t>5s</w:t>
      </w:r>
    </w:p>
    <w:p w14:paraId="4175E371" w14:textId="77777777" w:rsidR="00B251F9" w:rsidRDefault="00B251F9" w:rsidP="00B251F9">
      <w:pPr>
        <w:widowControl w:val="0"/>
        <w:jc w:val="both"/>
      </w:pPr>
    </w:p>
    <w:p w14:paraId="62A33DB7" w14:textId="77777777" w:rsidR="00B251F9" w:rsidRDefault="00B251F9" w:rsidP="00B251F9">
      <w:pPr>
        <w:pStyle w:val="Heading3"/>
      </w:pPr>
      <w:r>
        <w:t>Phase 3: Network Re-Planning</w:t>
      </w:r>
    </w:p>
    <w:p w14:paraId="2FEC2CB4" w14:textId="1A9823D0" w:rsidR="007E4E79" w:rsidRDefault="004B584D" w:rsidP="007E4E79">
      <w:pPr>
        <w:widowControl w:val="0"/>
        <w:ind w:firstLine="142"/>
        <w:jc w:val="both"/>
      </w:pPr>
      <w:r>
        <w:t>A conservative estimate</w:t>
      </w:r>
      <w:r w:rsidR="00765A9C">
        <w:t xml:space="preserve"> of the expected time of arrival</w:t>
      </w:r>
      <w:r w:rsidR="000444BB">
        <w:t>, using the maximum target speed and the straight</w:t>
      </w:r>
      <w:r w:rsidR="00DD2386">
        <w:t>-</w:t>
      </w:r>
      <w:r w:rsidR="000444BB">
        <w:t>line distance to the clue position,</w:t>
      </w:r>
      <w:r>
        <w:t xml:space="preserve"> of the target </w:t>
      </w:r>
      <w:r w:rsidR="000444BB">
        <w:t xml:space="preserve">is </w:t>
      </w:r>
      <m:oMath>
        <m:r>
          <w:rPr>
            <w:rFonts w:ascii="Cambria Math" w:hAnsi="Cambria Math"/>
          </w:rPr>
          <m:t>1550s</m:t>
        </m:r>
      </m:oMath>
      <w:r w:rsidR="000444BB">
        <w:t>.</w:t>
      </w:r>
      <w:r w:rsidR="00857702">
        <w:t xml:space="preserve"> A deployment plan</w:t>
      </w:r>
      <w:r w:rsidR="006D454A">
        <w:t>,</w:t>
      </w:r>
      <w:r w:rsidR="00857702">
        <w:t xml:space="preserve"> centered at this new LKP</w:t>
      </w:r>
      <w:r w:rsidR="006D454A">
        <w:t>,</w:t>
      </w:r>
      <w:r w:rsidR="00857702">
        <w:t xml:space="preserve"> is simulated </w:t>
      </w:r>
      <w:r w:rsidR="00351FBD">
        <w:t xml:space="preserve">to determine the poses for the remaining </w:t>
      </w:r>
      <m:oMath>
        <m:r>
          <w:rPr>
            <w:rFonts w:ascii="Cambria Math" w:hAnsi="Cambria Math"/>
          </w:rPr>
          <m:t>25</m:t>
        </m:r>
      </m:oMath>
      <w:r w:rsidR="00351FBD">
        <w:t xml:space="preserve"> sensors.</w:t>
      </w:r>
      <w:r w:rsidR="0096522C">
        <w:t xml:space="preserve"> </w:t>
      </w:r>
      <w:r w:rsidR="00FD6559">
        <w:fldChar w:fldCharType="begin"/>
      </w:r>
      <w:r w:rsidR="00FD6559">
        <w:instrText xml:space="preserve"> REF _Ref46595735 \h </w:instrText>
      </w:r>
      <w:r w:rsidR="00FD6559">
        <w:fldChar w:fldCharType="separate"/>
      </w:r>
      <w:r w:rsidR="00F2162D">
        <w:t xml:space="preserve">Figure </w:t>
      </w:r>
      <w:r w:rsidR="00F2162D">
        <w:rPr>
          <w:noProof/>
        </w:rPr>
        <w:t>13</w:t>
      </w:r>
      <w:r w:rsidR="00FD6559">
        <w:fldChar w:fldCharType="end"/>
      </w:r>
      <w:r w:rsidR="00FD6559">
        <w:t xml:space="preserve"> </w:t>
      </w:r>
      <w:r w:rsidR="0096522C">
        <w:t xml:space="preserve">shows the </w:t>
      </w:r>
      <w:r w:rsidR="00E10738">
        <w:t>re-planned poses of the sensor</w:t>
      </w:r>
      <w:r w:rsidR="00CB005A">
        <w:t>s.</w:t>
      </w:r>
    </w:p>
    <w:p w14:paraId="3EA316D8" w14:textId="3BE1EB44" w:rsidR="002E21DA" w:rsidRDefault="00024285" w:rsidP="007E4E79">
      <w:pPr>
        <w:widowControl w:val="0"/>
        <w:ind w:firstLine="142"/>
        <w:jc w:val="both"/>
      </w:pPr>
      <w:r>
        <w:t xml:space="preserve">The deployment plan is restarted </w:t>
      </w:r>
      <w:r w:rsidR="00B4431F">
        <w:t xml:space="preserve">at </w:t>
      </w:r>
      <m:oMath>
        <m:sSub>
          <m:sSubPr>
            <m:ctrlPr>
              <w:rPr>
                <w:rFonts w:ascii="Cambria Math" w:hAnsi="Cambria Math"/>
                <w:i/>
              </w:rPr>
            </m:ctrlPr>
          </m:sSubPr>
          <m:e>
            <m:r>
              <w:rPr>
                <w:rFonts w:ascii="Cambria Math" w:hAnsi="Cambria Math"/>
              </w:rPr>
              <m:t>t</m:t>
            </m:r>
          </m:e>
          <m:sub>
            <m:r>
              <w:rPr>
                <w:rFonts w:ascii="Cambria Math" w:hAnsi="Cambria Math"/>
              </w:rPr>
              <m:t>26</m:t>
            </m:r>
          </m:sub>
        </m:sSub>
        <m:r>
          <w:rPr>
            <w:rFonts w:ascii="Cambria Math" w:hAnsi="Cambria Math"/>
          </w:rPr>
          <m:t>=2450s</m:t>
        </m:r>
      </m:oMath>
      <w:r w:rsidR="00A01975">
        <w:t xml:space="preserve">. The search continued until the target was eventually detected by a re-planned sensor at </w:t>
      </w:r>
      <m:oMath>
        <m:r>
          <w:rPr>
            <w:rFonts w:ascii="Cambria Math" w:hAnsi="Cambria Math"/>
          </w:rPr>
          <m:t>t = 4850s</m:t>
        </m:r>
      </m:oMath>
      <w:r w:rsidR="00ED4FF5">
        <w:t>, at</w:t>
      </w:r>
      <w:r w:rsidR="00CF1538">
        <w:t xml:space="preserve"> the position</w:t>
      </w:r>
      <w:r w:rsidR="00ED4FF5">
        <w:t xml:space="preserve"> </w:t>
      </w:r>
      <m:oMath>
        <m:r>
          <w:rPr>
            <w:rFonts w:ascii="Cambria Math" w:hAnsi="Cambria Math"/>
          </w:rPr>
          <m:t>(-1895, -1260).</m:t>
        </m:r>
      </m:oMath>
      <w:r w:rsidR="00ED4FF5">
        <w:t xml:space="preserve"> </w:t>
      </w:r>
      <w:r>
        <w:fldChar w:fldCharType="begin"/>
      </w:r>
      <w:r>
        <w:instrText xml:space="preserve"> REF _Ref46859860 \h </w:instrText>
      </w:r>
      <w:r>
        <w:fldChar w:fldCharType="separate"/>
      </w:r>
      <w:r w:rsidR="00F2162D">
        <w:t xml:space="preserve">Figure </w:t>
      </w:r>
      <w:r w:rsidR="00F2162D">
        <w:rPr>
          <w:noProof/>
        </w:rPr>
        <w:t>14</w:t>
      </w:r>
      <w:r>
        <w:fldChar w:fldCharType="end"/>
      </w:r>
      <w:r w:rsidR="009245C2">
        <w:t xml:space="preserve"> </w:t>
      </w:r>
      <w:r w:rsidR="00ED4FF5">
        <w:t xml:space="preserve">shows a four-frame movie strip from </w:t>
      </w:r>
      <m:oMath>
        <m:r>
          <w:rPr>
            <w:rFonts w:ascii="Cambria Math" w:hAnsi="Cambria Math"/>
          </w:rPr>
          <m:t>t = 2450s</m:t>
        </m:r>
      </m:oMath>
      <w:r w:rsidR="009344FA">
        <w:t xml:space="preserve"> until the time of interception </w:t>
      </w:r>
      <m:oMath>
        <m:r>
          <w:rPr>
            <w:rFonts w:ascii="Cambria Math" w:hAnsi="Cambria Math"/>
          </w:rPr>
          <m:t>t = 4850s</m:t>
        </m:r>
      </m:oMath>
      <w:r w:rsidR="009344FA">
        <w:t>.</w:t>
      </w:r>
    </w:p>
    <w:p w14:paraId="4077D50C" w14:textId="77777777" w:rsidR="009344FA" w:rsidRDefault="009344FA" w:rsidP="00B251F9">
      <w:pPr>
        <w:widowControl w:val="0"/>
        <w:ind w:left="180"/>
        <w:jc w:val="both"/>
      </w:pPr>
    </w:p>
    <w:p w14:paraId="5ADA5910" w14:textId="2CA1DBE8" w:rsidR="009344FA" w:rsidRDefault="00F44301" w:rsidP="009344FA">
      <w:pPr>
        <w:keepNext/>
        <w:widowControl w:val="0"/>
      </w:pPr>
      <w:r>
        <w:rPr>
          <w:noProof/>
        </w:rPr>
        <w:drawing>
          <wp:inline distT="0" distB="0" distL="0" distR="0" wp14:anchorId="587E2421" wp14:editId="4FCB61EE">
            <wp:extent cx="2184079" cy="1704712"/>
            <wp:effectExtent l="0" t="0" r="6985" b="0"/>
            <wp:docPr id="20984941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2184079" cy="1704712"/>
                    </a:xfrm>
                    <a:prstGeom prst="rect">
                      <a:avLst/>
                    </a:prstGeom>
                  </pic:spPr>
                </pic:pic>
              </a:graphicData>
            </a:graphic>
          </wp:inline>
        </w:drawing>
      </w:r>
    </w:p>
    <w:p w14:paraId="6DCC8A16" w14:textId="65F4AE44" w:rsidR="009344FA" w:rsidRPr="009344FA" w:rsidRDefault="009344FA" w:rsidP="00F44301">
      <w:pPr>
        <w:pStyle w:val="Caption"/>
        <w:rPr>
          <w:b/>
          <w:bCs/>
        </w:rPr>
      </w:pPr>
      <w:bookmarkStart w:id="18" w:name="_Ref46595735"/>
      <w:r>
        <w:t xml:space="preserve">Figure </w:t>
      </w:r>
      <w:r>
        <w:fldChar w:fldCharType="begin"/>
      </w:r>
      <w:r>
        <w:instrText xml:space="preserve"> SEQ Figure \* ARABIC </w:instrText>
      </w:r>
      <w:r>
        <w:fldChar w:fldCharType="separate"/>
      </w:r>
      <w:r w:rsidR="00F2162D">
        <w:rPr>
          <w:noProof/>
        </w:rPr>
        <w:t>13</w:t>
      </w:r>
      <w:r>
        <w:fldChar w:fldCharType="end"/>
      </w:r>
      <w:bookmarkEnd w:id="18"/>
      <w:r>
        <w:t xml:space="preserve">: The </w:t>
      </w:r>
      <w:r w:rsidR="00E124DF">
        <w:t>full deployment including the original and re-planned sensors</w:t>
      </w:r>
    </w:p>
    <w:p w14:paraId="7C673D15" w14:textId="28C23FE0" w:rsidR="00870CEC" w:rsidRDefault="00870CEC" w:rsidP="00B251F9">
      <w:pPr>
        <w:widowControl w:val="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1"/>
      </w:tblGrid>
      <w:tr w:rsidR="00422F29" w14:paraId="6B60735F" w14:textId="77777777" w:rsidTr="40874A1E">
        <w:tc>
          <w:tcPr>
            <w:tcW w:w="2428" w:type="dxa"/>
            <w:vAlign w:val="center"/>
          </w:tcPr>
          <w:p w14:paraId="4872EA4F" w14:textId="056E49AD" w:rsidR="009344FA" w:rsidRDefault="00422F29" w:rsidP="00CB005A">
            <w:pPr>
              <w:widowControl w:val="0"/>
              <w:jc w:val="both"/>
            </w:pPr>
            <w:r>
              <w:rPr>
                <w:noProof/>
              </w:rPr>
              <w:t xml:space="preserve"> </w:t>
            </w:r>
            <w:r w:rsidRPr="00422F29">
              <w:rPr>
                <w:noProof/>
              </w:rPr>
              <w:drawing>
                <wp:inline distT="0" distB="0" distL="0" distR="0" wp14:anchorId="48794ADD" wp14:editId="0A0B942A">
                  <wp:extent cx="1492624" cy="1130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0037" cy="1151430"/>
                          </a:xfrm>
                          <a:prstGeom prst="rect">
                            <a:avLst/>
                          </a:prstGeom>
                        </pic:spPr>
                      </pic:pic>
                    </a:graphicData>
                  </a:graphic>
                </wp:inline>
              </w:drawing>
            </w:r>
          </w:p>
        </w:tc>
        <w:tc>
          <w:tcPr>
            <w:tcW w:w="2428" w:type="dxa"/>
            <w:vAlign w:val="center"/>
          </w:tcPr>
          <w:p w14:paraId="7B93ACFE" w14:textId="730D1AE8" w:rsidR="009344FA" w:rsidRDefault="00422F29" w:rsidP="00FC07B1">
            <w:pPr>
              <w:widowControl w:val="0"/>
            </w:pPr>
            <w:r>
              <w:rPr>
                <w:noProof/>
              </w:rPr>
              <w:t xml:space="preserve"> </w:t>
            </w:r>
            <w:r w:rsidRPr="00422F29">
              <w:rPr>
                <w:noProof/>
              </w:rPr>
              <w:drawing>
                <wp:inline distT="0" distB="0" distL="0" distR="0" wp14:anchorId="71977E4B" wp14:editId="0E5A4ED4">
                  <wp:extent cx="1488141" cy="11413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1122" cy="1158962"/>
                          </a:xfrm>
                          <a:prstGeom prst="rect">
                            <a:avLst/>
                          </a:prstGeom>
                        </pic:spPr>
                      </pic:pic>
                    </a:graphicData>
                  </a:graphic>
                </wp:inline>
              </w:drawing>
            </w:r>
          </w:p>
        </w:tc>
      </w:tr>
      <w:tr w:rsidR="00422F29" w14:paraId="0C833601" w14:textId="77777777" w:rsidTr="40874A1E">
        <w:tc>
          <w:tcPr>
            <w:tcW w:w="2428" w:type="dxa"/>
            <w:vAlign w:val="center"/>
          </w:tcPr>
          <w:p w14:paraId="6E370150" w14:textId="77777777" w:rsidR="009344FA" w:rsidRDefault="009344FA" w:rsidP="00FC07B1">
            <w:pPr>
              <w:widowControl w:val="0"/>
            </w:pPr>
            <w:r>
              <w:t>a)</w:t>
            </w:r>
          </w:p>
        </w:tc>
        <w:tc>
          <w:tcPr>
            <w:tcW w:w="2428" w:type="dxa"/>
            <w:vAlign w:val="center"/>
          </w:tcPr>
          <w:p w14:paraId="4F3A595D" w14:textId="77777777" w:rsidR="009344FA" w:rsidRDefault="009344FA" w:rsidP="00FC07B1">
            <w:pPr>
              <w:widowControl w:val="0"/>
            </w:pPr>
            <w:r>
              <w:t>b)</w:t>
            </w:r>
          </w:p>
        </w:tc>
      </w:tr>
      <w:tr w:rsidR="00422F29" w14:paraId="478B93FD" w14:textId="77777777" w:rsidTr="40874A1E">
        <w:tc>
          <w:tcPr>
            <w:tcW w:w="2428" w:type="dxa"/>
            <w:vAlign w:val="center"/>
          </w:tcPr>
          <w:p w14:paraId="20BB8973" w14:textId="58CE24CD" w:rsidR="009344FA" w:rsidRDefault="00422F29" w:rsidP="00FC07B1">
            <w:pPr>
              <w:widowControl w:val="0"/>
            </w:pPr>
            <w:r>
              <w:rPr>
                <w:noProof/>
              </w:rPr>
              <w:t xml:space="preserve"> </w:t>
            </w:r>
            <w:r w:rsidRPr="00422F29">
              <w:rPr>
                <w:noProof/>
              </w:rPr>
              <w:drawing>
                <wp:inline distT="0" distB="0" distL="0" distR="0" wp14:anchorId="22780901" wp14:editId="76FBE240">
                  <wp:extent cx="1480745" cy="114175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96210" cy="1153674"/>
                          </a:xfrm>
                          <a:prstGeom prst="rect">
                            <a:avLst/>
                          </a:prstGeom>
                        </pic:spPr>
                      </pic:pic>
                    </a:graphicData>
                  </a:graphic>
                </wp:inline>
              </w:drawing>
            </w:r>
          </w:p>
        </w:tc>
        <w:tc>
          <w:tcPr>
            <w:tcW w:w="2428" w:type="dxa"/>
            <w:vAlign w:val="center"/>
          </w:tcPr>
          <w:p w14:paraId="5594C662" w14:textId="7766A350" w:rsidR="009344FA" w:rsidRDefault="00422F29" w:rsidP="00FC07B1">
            <w:pPr>
              <w:widowControl w:val="0"/>
            </w:pPr>
            <w:r>
              <w:rPr>
                <w:noProof/>
              </w:rPr>
              <w:t xml:space="preserve"> </w:t>
            </w:r>
            <w:r w:rsidRPr="00422F29">
              <w:rPr>
                <w:noProof/>
              </w:rPr>
              <w:drawing>
                <wp:inline distT="0" distB="0" distL="0" distR="0" wp14:anchorId="7ADB0ED7" wp14:editId="0A2AAC26">
                  <wp:extent cx="1489710" cy="114070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3190" cy="1151025"/>
                          </a:xfrm>
                          <a:prstGeom prst="rect">
                            <a:avLst/>
                          </a:prstGeom>
                        </pic:spPr>
                      </pic:pic>
                    </a:graphicData>
                  </a:graphic>
                </wp:inline>
              </w:drawing>
            </w:r>
          </w:p>
        </w:tc>
      </w:tr>
      <w:tr w:rsidR="00422F29" w14:paraId="57ED360F" w14:textId="77777777" w:rsidTr="40874A1E">
        <w:tc>
          <w:tcPr>
            <w:tcW w:w="2428" w:type="dxa"/>
            <w:vAlign w:val="center"/>
          </w:tcPr>
          <w:p w14:paraId="50B92A73" w14:textId="77777777" w:rsidR="009344FA" w:rsidRDefault="009344FA" w:rsidP="00FC07B1">
            <w:pPr>
              <w:widowControl w:val="0"/>
            </w:pPr>
            <w:r>
              <w:t>c)</w:t>
            </w:r>
          </w:p>
        </w:tc>
        <w:tc>
          <w:tcPr>
            <w:tcW w:w="2428" w:type="dxa"/>
            <w:vAlign w:val="center"/>
          </w:tcPr>
          <w:p w14:paraId="6A9E59F0" w14:textId="77777777" w:rsidR="009344FA" w:rsidRDefault="009344FA" w:rsidP="00FC07B1">
            <w:pPr>
              <w:widowControl w:val="0"/>
            </w:pPr>
            <w:r>
              <w:t>d)</w:t>
            </w:r>
          </w:p>
        </w:tc>
      </w:tr>
    </w:tbl>
    <w:p w14:paraId="423FD08A" w14:textId="2D1F62AC" w:rsidR="009344FA" w:rsidRPr="00B67747" w:rsidRDefault="009344FA" w:rsidP="00B90047">
      <w:pPr>
        <w:pStyle w:val="Caption"/>
        <w:widowControl w:val="0"/>
        <w:jc w:val="left"/>
      </w:pPr>
      <w:bookmarkStart w:id="19" w:name="_Ref46859860"/>
      <w:r>
        <w:t xml:space="preserve">Figure </w:t>
      </w:r>
      <w:r>
        <w:fldChar w:fldCharType="begin"/>
      </w:r>
      <w:r>
        <w:instrText xml:space="preserve"> SEQ Figure \* ARABIC </w:instrText>
      </w:r>
      <w:r>
        <w:fldChar w:fldCharType="separate"/>
      </w:r>
      <w:r w:rsidR="00F2162D">
        <w:rPr>
          <w:noProof/>
        </w:rPr>
        <w:t>14</w:t>
      </w:r>
      <w:r>
        <w:fldChar w:fldCharType="end"/>
      </w:r>
      <w:bookmarkEnd w:id="19"/>
      <w:r>
        <w:t>: The</w:t>
      </w:r>
      <w:r w:rsidRPr="00D44444">
        <w:t xml:space="preserve"> </w:t>
      </w:r>
      <w:r>
        <w:t>search at various times</w:t>
      </w:r>
      <w:r w:rsidR="00247D12">
        <w:t xml:space="preserve"> after the clue find</w:t>
      </w:r>
      <w:r>
        <w:t>:</w:t>
      </w:r>
      <w:r w:rsidRPr="00D44444">
        <w:t xml:space="preserve"> a) </w:t>
      </w:r>
      <w:r w:rsidR="0089328A">
        <w:t xml:space="preserve">2448s </w:t>
      </w:r>
      <w:r w:rsidRPr="00D44444">
        <w:t>b)</w:t>
      </w:r>
      <w:r w:rsidR="0089328A">
        <w:t xml:space="preserve"> </w:t>
      </w:r>
      <w:r w:rsidR="002337FA">
        <w:t>2512s c</w:t>
      </w:r>
      <w:r w:rsidRPr="00D44444">
        <w:t>)</w:t>
      </w:r>
      <w:r w:rsidR="002337FA">
        <w:t xml:space="preserve"> 2686s</w:t>
      </w:r>
      <w:r>
        <w:t xml:space="preserve"> and</w:t>
      </w:r>
      <w:r w:rsidRPr="00D44444">
        <w:t xml:space="preserve"> d) </w:t>
      </w:r>
      <w:r w:rsidR="002337FA">
        <w:t>4850s</w:t>
      </w:r>
    </w:p>
    <w:p w14:paraId="3F194B84" w14:textId="77777777" w:rsidR="009344FA" w:rsidRPr="008E250C" w:rsidRDefault="009344FA" w:rsidP="00B251F9">
      <w:pPr>
        <w:widowControl w:val="0"/>
        <w:jc w:val="both"/>
      </w:pPr>
    </w:p>
    <w:p w14:paraId="6497CE36" w14:textId="77777777" w:rsidR="00B251F9" w:rsidRPr="008A4A44" w:rsidRDefault="00B251F9" w:rsidP="00B251F9">
      <w:pPr>
        <w:pStyle w:val="Heading2"/>
        <w:keepNext w:val="0"/>
        <w:keepLines w:val="0"/>
        <w:widowControl w:val="0"/>
      </w:pPr>
      <w:bookmarkStart w:id="20" w:name="_Hlk48627300"/>
      <w:r>
        <w:t>Sensing Model Case Study</w:t>
      </w:r>
    </w:p>
    <w:p w14:paraId="500E2AEC" w14:textId="719FB6F9" w:rsidR="00B251F9" w:rsidRDefault="00B251F9">
      <w:pPr>
        <w:widowControl w:val="0"/>
        <w:ind w:firstLine="142"/>
        <w:jc w:val="both"/>
      </w:pPr>
      <w:r>
        <w:t>This section compares the use of a linear</w:t>
      </w:r>
      <w:r w:rsidR="00B34944">
        <w:t>-directional</w:t>
      </w:r>
      <w:r>
        <w:t xml:space="preserve"> sensing model</w:t>
      </w:r>
      <w:r w:rsidR="0083523F">
        <w:t xml:space="preserve"> </w:t>
      </w:r>
      <w:r>
        <w:t xml:space="preserve">to the use of a directional </w:t>
      </w:r>
      <w:r w:rsidR="0083523F">
        <w:t>model</w:t>
      </w:r>
      <w:r>
        <w:t xml:space="preserve"> for search planning (i.e., Phase 1 of the proposed methodology). Specifically, it </w:t>
      </w:r>
      <w:r w:rsidR="001877E7">
        <w:t xml:space="preserve">compares </w:t>
      </w:r>
      <w:r>
        <w:t>the performance of sensor network topologies planned assuming a linear sensing model during Step 1.3 to one assuming a directional sensing model during the same step. In both cases, the performance of the planned sensor network was evaluated assuming a directional sensing model.</w:t>
      </w:r>
      <w:r w:rsidR="00685BEB">
        <w:t xml:space="preserve"> </w:t>
      </w:r>
      <w:r w:rsidR="618FAAA5">
        <w:t>T</w:t>
      </w:r>
      <w:r w:rsidR="00685BEB">
        <w:t xml:space="preserve">o reduce model complexity, the curved portion of the directional </w:t>
      </w:r>
      <w:r w:rsidR="60E86331">
        <w:t>sensing model</w:t>
      </w:r>
      <w:r w:rsidR="00685BEB">
        <w:t xml:space="preserve"> is discretized into straight-line segments. The discretization procedure is described in more detail in Appendix </w:t>
      </w:r>
      <w:r w:rsidR="00CB005A">
        <w:t>I</w:t>
      </w:r>
      <w:r w:rsidR="00685BEB">
        <w:t xml:space="preserve">. </w:t>
      </w:r>
      <w:r>
        <w:t xml:space="preserve"> This comparison</w:t>
      </w:r>
      <w:r w:rsidR="00685BEB">
        <w:t>, of sensing models,</w:t>
      </w:r>
      <w:r>
        <w:t xml:space="preserve"> allow</w:t>
      </w:r>
      <w:r w:rsidR="00951405">
        <w:t>s</w:t>
      </w:r>
      <w:r>
        <w:t xml:space="preserve"> us to determine if incorporating the </w:t>
      </w:r>
      <w:r w:rsidR="00924355">
        <w:t xml:space="preserve">directional </w:t>
      </w:r>
      <w:r>
        <w:t>sensing model into our optimization yields better</w:t>
      </w:r>
      <w:r w:rsidR="00471FA9">
        <w:t xml:space="preserve"> or equivalent</w:t>
      </w:r>
      <w:r>
        <w:t xml:space="preserve"> results than using a linear sensing model</w:t>
      </w:r>
      <w:r w:rsidR="00951405">
        <w:t>.</w:t>
      </w:r>
    </w:p>
    <w:p w14:paraId="4A91808B" w14:textId="01CC2A53" w:rsidR="00B251F9" w:rsidRDefault="00B251F9" w:rsidP="00B251F9">
      <w:pPr>
        <w:widowControl w:val="0"/>
        <w:ind w:firstLine="142"/>
        <w:jc w:val="both"/>
      </w:pPr>
      <w:r>
        <w:t xml:space="preserve">The two approaches were tested on a set of </w:t>
      </w:r>
      <m:oMath>
        <m:r>
          <w:rPr>
            <w:rFonts w:ascii="Cambria Math" w:hAnsi="Cambria Math"/>
          </w:rPr>
          <m:t>10,000</m:t>
        </m:r>
      </m:oMath>
      <w:r>
        <w:t xml:space="preserve"> trajectories </w:t>
      </w:r>
      <w:r w:rsidR="007811C9">
        <w:t>with a</w:t>
      </w:r>
      <w:r>
        <w:t xml:space="preserve"> deployment start time </w:t>
      </w:r>
      <w:r w:rsidR="007811C9">
        <w:t xml:space="preserve">and end time </w:t>
      </w:r>
      <w:r>
        <w:t xml:space="preserve">of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=3600s</m:t>
        </m:r>
      </m:oMath>
      <w:r>
        <w:t xml:space="preserve"> </w:t>
      </w:r>
      <w:r w:rsidR="007811C9">
        <w:t xml:space="preserve">and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rsidR="007811C9">
        <w:t xml:space="preserve">. </w:t>
      </w:r>
      <m:oMath>
        <m:r>
          <w:rPr>
            <w:rFonts w:ascii="Cambria Math" w:hAnsi="Cambria Math"/>
          </w:rPr>
          <m:t>50</m:t>
        </m:r>
      </m:oMath>
      <w:r w:rsidR="00334DDB">
        <w:t xml:space="preserve"> sensors, with a sensing range of 20m and an angular range of </w:t>
      </w:r>
      <m:oMath>
        <m:r>
          <w:rPr>
            <w:rFonts w:ascii="Cambria Math" w:hAnsi="Cambria Math"/>
          </w:rPr>
          <m:t>α=45°</m:t>
        </m:r>
      </m:oMath>
      <w:r w:rsidR="00334DDB">
        <w:t xml:space="preserve"> were used for both case</w:t>
      </w:r>
      <w:r w:rsidR="00A254C1">
        <w:t xml:space="preserve">s, </w:t>
      </w:r>
      <w:r w:rsidR="00A254C1">
        <w:fldChar w:fldCharType="begin"/>
      </w:r>
      <w:r w:rsidR="00A254C1">
        <w:instrText xml:space="preserve"> REF _Ref46430952 \h </w:instrText>
      </w:r>
      <w:r w:rsidR="00A254C1">
        <w:fldChar w:fldCharType="separate"/>
      </w:r>
      <w:r w:rsidR="00F2162D">
        <w:t xml:space="preserve">Figure </w:t>
      </w:r>
      <w:r w:rsidR="00F2162D">
        <w:rPr>
          <w:noProof/>
        </w:rPr>
        <w:t>15</w:t>
      </w:r>
      <w:r w:rsidR="00A254C1">
        <w:fldChar w:fldCharType="end"/>
      </w:r>
      <w:r>
        <w:t xml:space="preserve">. </w:t>
      </w:r>
      <w:r w:rsidR="00503EA7">
        <w:t>Visually, the topologies are very similar with sensors spread out fairly evenly around the LKP.</w:t>
      </w:r>
    </w:p>
    <w:p w14:paraId="4AFD220C" w14:textId="77777777" w:rsidR="00B251F9" w:rsidRDefault="00B251F9" w:rsidP="00B251F9">
      <w:pPr>
        <w:widowControl w:val="0"/>
        <w:ind w:firstLine="288"/>
        <w:jc w:val="both"/>
      </w:pPr>
    </w:p>
    <w:tbl>
      <w:tblPr>
        <w:tblW w:w="0" w:type="auto"/>
        <w:tblLayout w:type="fixed"/>
        <w:tblLook w:val="04A0" w:firstRow="1" w:lastRow="0" w:firstColumn="1" w:lastColumn="0" w:noHBand="0" w:noVBand="1"/>
      </w:tblPr>
      <w:tblGrid>
        <w:gridCol w:w="2405"/>
        <w:gridCol w:w="2414"/>
      </w:tblGrid>
      <w:tr w:rsidR="00B251F9" w14:paraId="3550F21A" w14:textId="77777777" w:rsidTr="40874A1E">
        <w:trPr>
          <w:trHeight w:val="1700"/>
        </w:trPr>
        <w:tc>
          <w:tcPr>
            <w:tcW w:w="2405" w:type="dxa"/>
            <w:vAlign w:val="center"/>
          </w:tcPr>
          <w:p w14:paraId="6C10001F" w14:textId="62112794" w:rsidR="00B251F9" w:rsidRDefault="00EB1F18" w:rsidP="00FC07B1">
            <w:pPr>
              <w:widowControl w:val="0"/>
            </w:pPr>
            <w:r>
              <w:rPr>
                <w:noProof/>
              </w:rPr>
              <w:drawing>
                <wp:inline distT="0" distB="0" distL="0" distR="0" wp14:anchorId="47284C88" wp14:editId="66245083">
                  <wp:extent cx="1422400" cy="1106600"/>
                  <wp:effectExtent l="0" t="0" r="6350" b="0"/>
                  <wp:docPr id="1051680242"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pic:nvPicPr>
                        <pic:blipFill>
                          <a:blip r:embed="rId39">
                            <a:extLst>
                              <a:ext uri="{28A0092B-C50C-407E-A947-70E740481C1C}">
                                <a14:useLocalDpi xmlns:a14="http://schemas.microsoft.com/office/drawing/2010/main" val="0"/>
                              </a:ext>
                            </a:extLst>
                          </a:blip>
                          <a:stretch>
                            <a:fillRect/>
                          </a:stretch>
                        </pic:blipFill>
                        <pic:spPr>
                          <a:xfrm>
                            <a:off x="0" y="0"/>
                            <a:ext cx="1422400" cy="1106600"/>
                          </a:xfrm>
                          <a:prstGeom prst="rect">
                            <a:avLst/>
                          </a:prstGeom>
                        </pic:spPr>
                      </pic:pic>
                    </a:graphicData>
                  </a:graphic>
                </wp:inline>
              </w:drawing>
            </w:r>
          </w:p>
        </w:tc>
        <w:tc>
          <w:tcPr>
            <w:tcW w:w="2414" w:type="dxa"/>
            <w:vAlign w:val="center"/>
          </w:tcPr>
          <w:p w14:paraId="3CE19654" w14:textId="5AB6C2D2" w:rsidR="00B251F9" w:rsidRDefault="00EB1F18" w:rsidP="00FC07B1">
            <w:pPr>
              <w:widowControl w:val="0"/>
            </w:pPr>
            <w:r>
              <w:rPr>
                <w:noProof/>
              </w:rPr>
              <w:drawing>
                <wp:inline distT="0" distB="0" distL="0" distR="0" wp14:anchorId="305CD69F" wp14:editId="28DA915D">
                  <wp:extent cx="1441450" cy="1124698"/>
                  <wp:effectExtent l="0" t="0" r="6350" b="0"/>
                  <wp:docPr id="140069088"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pic:nvPicPr>
                        <pic:blipFill>
                          <a:blip r:embed="rId40">
                            <a:extLst>
                              <a:ext uri="{28A0092B-C50C-407E-A947-70E740481C1C}">
                                <a14:useLocalDpi xmlns:a14="http://schemas.microsoft.com/office/drawing/2010/main" val="0"/>
                              </a:ext>
                            </a:extLst>
                          </a:blip>
                          <a:stretch>
                            <a:fillRect/>
                          </a:stretch>
                        </pic:blipFill>
                        <pic:spPr>
                          <a:xfrm>
                            <a:off x="0" y="0"/>
                            <a:ext cx="1441450" cy="1124698"/>
                          </a:xfrm>
                          <a:prstGeom prst="rect">
                            <a:avLst/>
                          </a:prstGeom>
                        </pic:spPr>
                      </pic:pic>
                    </a:graphicData>
                  </a:graphic>
                </wp:inline>
              </w:drawing>
            </w:r>
          </w:p>
        </w:tc>
      </w:tr>
      <w:tr w:rsidR="00B251F9" w14:paraId="78E1A596" w14:textId="77777777" w:rsidTr="40874A1E">
        <w:trPr>
          <w:trHeight w:val="229"/>
        </w:trPr>
        <w:tc>
          <w:tcPr>
            <w:tcW w:w="2405" w:type="dxa"/>
            <w:vAlign w:val="center"/>
          </w:tcPr>
          <w:p w14:paraId="7D64A443" w14:textId="77777777" w:rsidR="00B251F9" w:rsidRPr="008A46E2" w:rsidRDefault="00B251F9" w:rsidP="00FC07B1">
            <w:pPr>
              <w:widowControl w:val="0"/>
              <w:rPr>
                <w:i/>
                <w:iCs/>
              </w:rPr>
            </w:pPr>
            <w:r w:rsidRPr="008A46E2">
              <w:rPr>
                <w:i/>
                <w:iCs/>
              </w:rPr>
              <w:t>a)</w:t>
            </w:r>
          </w:p>
        </w:tc>
        <w:tc>
          <w:tcPr>
            <w:tcW w:w="2414" w:type="dxa"/>
            <w:vAlign w:val="center"/>
          </w:tcPr>
          <w:p w14:paraId="18FE8FDC" w14:textId="77777777" w:rsidR="00B251F9" w:rsidRPr="008A46E2" w:rsidRDefault="00B251F9" w:rsidP="00FC07B1">
            <w:pPr>
              <w:widowControl w:val="0"/>
              <w:rPr>
                <w:i/>
                <w:iCs/>
              </w:rPr>
            </w:pPr>
            <w:r w:rsidRPr="008A46E2">
              <w:rPr>
                <w:i/>
                <w:iCs/>
              </w:rPr>
              <w:t>b)</w:t>
            </w:r>
          </w:p>
        </w:tc>
      </w:tr>
    </w:tbl>
    <w:p w14:paraId="039A7451" w14:textId="087E732B" w:rsidR="00B251F9" w:rsidRDefault="00B251F9" w:rsidP="009D1C58">
      <w:pPr>
        <w:pStyle w:val="Caption"/>
        <w:widowControl w:val="0"/>
      </w:pPr>
      <w:bookmarkStart w:id="21" w:name="_Ref46430952"/>
      <w:r>
        <w:t xml:space="preserve">Figure </w:t>
      </w:r>
      <w:r>
        <w:fldChar w:fldCharType="begin"/>
      </w:r>
      <w:r>
        <w:instrText xml:space="preserve"> SEQ Figure \* ARABIC </w:instrText>
      </w:r>
      <w:r>
        <w:fldChar w:fldCharType="separate"/>
      </w:r>
      <w:r w:rsidR="00F2162D">
        <w:rPr>
          <w:noProof/>
        </w:rPr>
        <w:t>15</w:t>
      </w:r>
      <w:r>
        <w:fldChar w:fldCharType="end"/>
      </w:r>
      <w:bookmarkEnd w:id="21"/>
      <w:r>
        <w:t>: Network topologies for the a) linear-directional and b) directional sensing models.</w:t>
      </w:r>
    </w:p>
    <w:p w14:paraId="576CEE9D" w14:textId="798175AD" w:rsidR="00B251F9" w:rsidRPr="00562AFD" w:rsidRDefault="00B251F9" w:rsidP="00B251F9">
      <w:pPr>
        <w:widowControl w:val="0"/>
        <w:ind w:firstLine="142"/>
        <w:jc w:val="both"/>
      </w:pPr>
      <w:r>
        <w:t xml:space="preserve">The results </w:t>
      </w:r>
      <w:r w:rsidR="00503EA7">
        <w:t xml:space="preserve">for performance </w:t>
      </w:r>
      <w:r w:rsidR="00FA769A">
        <w:t>by the two models</w:t>
      </w:r>
      <w:r>
        <w:t xml:space="preserve"> </w:t>
      </w:r>
      <w:r w:rsidR="00FF6326">
        <w:t>are</w:t>
      </w:r>
      <w:r>
        <w:t xml:space="preserve"> shown in </w:t>
      </w:r>
      <w:r>
        <w:fldChar w:fldCharType="begin"/>
      </w:r>
      <w:r>
        <w:instrText xml:space="preserve"> REF _Ref36471260 \h </w:instrText>
      </w:r>
      <w:r>
        <w:fldChar w:fldCharType="separate"/>
      </w:r>
      <w:r w:rsidR="00F2162D">
        <w:t xml:space="preserve">Figure </w:t>
      </w:r>
      <w:r w:rsidR="00F2162D">
        <w:rPr>
          <w:noProof/>
        </w:rPr>
        <w:t>16</w:t>
      </w:r>
      <w:r>
        <w:fldChar w:fldCharType="end"/>
      </w:r>
      <w:r w:rsidR="00FF6326">
        <w:t xml:space="preserve"> and </w:t>
      </w:r>
      <w:r w:rsidR="00FF6326">
        <w:fldChar w:fldCharType="begin"/>
      </w:r>
      <w:r w:rsidR="00FF6326">
        <w:instrText xml:space="preserve"> REF _Ref47020825 \h </w:instrText>
      </w:r>
      <w:r w:rsidR="00FF6326">
        <w:fldChar w:fldCharType="separate"/>
      </w:r>
      <w:r w:rsidR="00F2162D">
        <w:t xml:space="preserve">Figure </w:t>
      </w:r>
      <w:r w:rsidR="00F2162D">
        <w:rPr>
          <w:noProof/>
        </w:rPr>
        <w:t>17</w:t>
      </w:r>
      <w:r w:rsidR="00FF6326">
        <w:fldChar w:fldCharType="end"/>
      </w:r>
      <w:r>
        <w:t>.</w:t>
      </w:r>
      <w:r w:rsidR="00B83752">
        <w:t xml:space="preserve"> </w:t>
      </w:r>
      <w:r w:rsidR="00503EA7">
        <w:t xml:space="preserve">As can be seen, the number of targets </w:t>
      </w:r>
      <w:r w:rsidR="00FA769A">
        <w:t xml:space="preserve">intercepted by both linear-directional and directional </w:t>
      </w:r>
      <w:r w:rsidR="00FA769A">
        <w:lastRenderedPageBreak/>
        <w:t>sensors s</w:t>
      </w:r>
      <w:r w:rsidR="009245C2">
        <w:t>t</w:t>
      </w:r>
      <w:r w:rsidR="00FA769A">
        <w:t xml:space="preserve">ays fairly </w:t>
      </w:r>
      <w:r w:rsidR="000C2917">
        <w:t>even for varying sensing ranges and sensor numbers</w:t>
      </w:r>
      <w:r w:rsidR="00FA769A">
        <w:t>.</w:t>
      </w:r>
      <w:r w:rsidR="009F2680">
        <w:t xml:space="preserve"> Further results, displaying the performance of the two networks at an earlier start time of </w:t>
      </w:r>
      <m:oMath>
        <m:r>
          <w:rPr>
            <w:rFonts w:ascii="Cambria Math" w:hAnsi="Cambria Math"/>
          </w:rPr>
          <m:t>1800s</m:t>
        </m:r>
      </m:oMath>
      <w:r w:rsidR="009F2680">
        <w:t xml:space="preserve"> and a later deployment start time of </w:t>
      </w:r>
      <m:oMath>
        <m:r>
          <w:rPr>
            <w:rFonts w:ascii="Cambria Math" w:hAnsi="Cambria Math"/>
          </w:rPr>
          <m:t>7200s</m:t>
        </m:r>
      </m:oMath>
      <w:r w:rsidR="009F2680">
        <w:t xml:space="preserve"> is shown </w:t>
      </w:r>
      <w:r w:rsidR="009F2680" w:rsidRPr="00562AFD">
        <w:t xml:space="preserve">in Appendix </w:t>
      </w:r>
      <w:r w:rsidR="006D59A0">
        <w:t>J</w:t>
      </w:r>
      <w:r w:rsidR="009F2680" w:rsidRPr="00562AFD">
        <w:t>.</w:t>
      </w:r>
    </w:p>
    <w:p w14:paraId="089882F9" w14:textId="77777777" w:rsidR="00921958" w:rsidRDefault="00921958" w:rsidP="00B251F9">
      <w:pPr>
        <w:widowControl w:val="0"/>
        <w:jc w:val="both"/>
      </w:pPr>
    </w:p>
    <w:p w14:paraId="12961DC7" w14:textId="43EE0F10" w:rsidR="00B251F9" w:rsidRDefault="00FF6326" w:rsidP="00B251F9">
      <w:pPr>
        <w:widowControl w:val="0"/>
      </w:pPr>
      <w:r>
        <w:rPr>
          <w:noProof/>
        </w:rPr>
        <w:drawing>
          <wp:inline distT="0" distB="0" distL="0" distR="0" wp14:anchorId="1EC4AC5C" wp14:editId="7C24775B">
            <wp:extent cx="3089910" cy="1832610"/>
            <wp:effectExtent l="0" t="0" r="15240" b="15240"/>
            <wp:docPr id="274" name="Chart 274">
              <a:extLst xmlns:a="http://schemas.openxmlformats.org/drawingml/2006/main">
                <a:ext uri="{FF2B5EF4-FFF2-40B4-BE49-F238E27FC236}">
                  <a16:creationId xmlns:a16="http://schemas.microsoft.com/office/drawing/2014/main" id="{F90A4DE8-B386-4B81-A5E9-5E86A4DA7B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4010435" w14:textId="57B12908" w:rsidR="00B251F9" w:rsidRDefault="00B251F9" w:rsidP="00B90047">
      <w:pPr>
        <w:pStyle w:val="Caption"/>
        <w:widowControl w:val="0"/>
        <w:jc w:val="left"/>
      </w:pPr>
      <w:bookmarkStart w:id="22" w:name="_Ref36471260"/>
      <w:r>
        <w:t xml:space="preserve">Figure </w:t>
      </w:r>
      <w:r>
        <w:fldChar w:fldCharType="begin"/>
      </w:r>
      <w:r>
        <w:instrText xml:space="preserve"> SEQ Figure \* ARABIC </w:instrText>
      </w:r>
      <w:r>
        <w:fldChar w:fldCharType="separate"/>
      </w:r>
      <w:r w:rsidR="00F2162D">
        <w:rPr>
          <w:noProof/>
        </w:rPr>
        <w:t>16</w:t>
      </w:r>
      <w:r>
        <w:fldChar w:fldCharType="end"/>
      </w:r>
      <w:bookmarkEnd w:id="22"/>
      <w:r>
        <w:t xml:space="preserve">: </w:t>
      </w:r>
      <w:r w:rsidRPr="00D462A9">
        <w:t xml:space="preserve">The number of targets found </w:t>
      </w:r>
      <w:r w:rsidR="00FF6326">
        <w:t>by a set of 50 sensors with varying sensor ranges and a deployment start time of 3600s</w:t>
      </w:r>
    </w:p>
    <w:p w14:paraId="018C7F9C" w14:textId="24784C43" w:rsidR="00B159DC" w:rsidRDefault="00B159DC" w:rsidP="00B159DC">
      <w:pPr>
        <w:widowControl w:val="0"/>
      </w:pPr>
      <w:r>
        <w:rPr>
          <w:noProof/>
        </w:rPr>
        <w:drawing>
          <wp:inline distT="0" distB="0" distL="0" distR="0" wp14:anchorId="36127910" wp14:editId="45B03973">
            <wp:extent cx="3089910" cy="1906905"/>
            <wp:effectExtent l="0" t="0" r="15240" b="17145"/>
            <wp:docPr id="245" name="Chart 245">
              <a:extLst xmlns:a="http://schemas.openxmlformats.org/drawingml/2006/main">
                <a:ext uri="{FF2B5EF4-FFF2-40B4-BE49-F238E27FC236}">
                  <a16:creationId xmlns:a16="http://schemas.microsoft.com/office/drawing/2014/main" id="{F9236E20-1747-40E5-9809-A0E472FC6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6084649" w14:textId="451CFE1B" w:rsidR="00B159DC" w:rsidRDefault="00B159DC" w:rsidP="00FF6326">
      <w:pPr>
        <w:pStyle w:val="Caption"/>
        <w:widowControl w:val="0"/>
        <w:jc w:val="both"/>
      </w:pPr>
      <w:bookmarkStart w:id="23" w:name="_Ref47020825"/>
      <w:r>
        <w:t xml:space="preserve">Figure </w:t>
      </w:r>
      <w:r>
        <w:fldChar w:fldCharType="begin"/>
      </w:r>
      <w:r>
        <w:instrText xml:space="preserve"> SEQ Figure \* ARABIC </w:instrText>
      </w:r>
      <w:r>
        <w:fldChar w:fldCharType="separate"/>
      </w:r>
      <w:r w:rsidR="00F2162D">
        <w:rPr>
          <w:noProof/>
        </w:rPr>
        <w:t>17</w:t>
      </w:r>
      <w:r>
        <w:fldChar w:fldCharType="end"/>
      </w:r>
      <w:bookmarkEnd w:id="23"/>
      <w:r>
        <w:t xml:space="preserve">: </w:t>
      </w:r>
      <w:r w:rsidR="00FF6326" w:rsidRPr="001138A5">
        <w:t xml:space="preserve">The number of targets found by </w:t>
      </w:r>
      <w:r w:rsidR="00FF6326">
        <w:t>topologies of a varying number of sensors with a sensing range of 20m and a deployment start time of 3600s</w:t>
      </w:r>
    </w:p>
    <w:bookmarkEnd w:id="20"/>
    <w:p w14:paraId="3F7B8AE6" w14:textId="77777777" w:rsidR="00B159DC" w:rsidRPr="00B159DC" w:rsidRDefault="00B159DC" w:rsidP="00B159DC"/>
    <w:p w14:paraId="0542B72E" w14:textId="7B592D26" w:rsidR="00B0031B" w:rsidRDefault="00D76CA4" w:rsidP="00015497">
      <w:pPr>
        <w:ind w:firstLine="142"/>
        <w:jc w:val="both"/>
      </w:pPr>
      <w:r>
        <w:t xml:space="preserve">Furthermore, a sector angle study was conducted to visualize the </w:t>
      </w:r>
      <w:r w:rsidR="00BC4924">
        <w:t>change in performance</w:t>
      </w:r>
      <w:r w:rsidR="007D034D">
        <w:t xml:space="preserve"> with sensing angle</w:t>
      </w:r>
      <w:r w:rsidR="003D742C">
        <w:t xml:space="preserve">. The number of targets intercepted by </w:t>
      </w:r>
      <w:r w:rsidR="00E114B2">
        <w:t xml:space="preserve">the two sensor networks for varying </w:t>
      </w:r>
      <w:r w:rsidR="003E4D1C">
        <w:t>sensing angles</w:t>
      </w:r>
      <w:r w:rsidR="00E114B2">
        <w:t xml:space="preserve"> is shown in</w:t>
      </w:r>
      <w:r w:rsidR="00892707">
        <w:t xml:space="preserve"> </w:t>
      </w:r>
      <w:r w:rsidR="00892707">
        <w:fldChar w:fldCharType="begin"/>
      </w:r>
      <w:r w:rsidR="00892707">
        <w:instrText xml:space="preserve"> REF _Ref47373471 \h </w:instrText>
      </w:r>
      <w:r w:rsidR="00892707">
        <w:fldChar w:fldCharType="separate"/>
      </w:r>
      <w:r w:rsidR="00F2162D">
        <w:t xml:space="preserve">Figure </w:t>
      </w:r>
      <w:r w:rsidR="00F2162D">
        <w:rPr>
          <w:noProof/>
        </w:rPr>
        <w:t>18</w:t>
      </w:r>
      <w:r w:rsidR="00892707">
        <w:fldChar w:fldCharType="end"/>
      </w:r>
      <w:r w:rsidR="000C0EBF">
        <w:t>.</w:t>
      </w:r>
    </w:p>
    <w:p w14:paraId="47F0CB12" w14:textId="77777777" w:rsidR="00B0031B" w:rsidRDefault="00B0031B" w:rsidP="00177AE8">
      <w:pPr>
        <w:jc w:val="both"/>
      </w:pPr>
    </w:p>
    <w:p w14:paraId="0EBD5B30" w14:textId="77777777" w:rsidR="00E114B2" w:rsidRDefault="00B0031B" w:rsidP="00E114B2">
      <w:pPr>
        <w:keepNext/>
        <w:jc w:val="both"/>
      </w:pPr>
      <w:r>
        <w:rPr>
          <w:noProof/>
        </w:rPr>
        <w:drawing>
          <wp:inline distT="0" distB="0" distL="0" distR="0" wp14:anchorId="72A2D6A1" wp14:editId="679FFC17">
            <wp:extent cx="3164619" cy="2099144"/>
            <wp:effectExtent l="0" t="0" r="17145" b="15875"/>
            <wp:docPr id="7" name="Chart 7">
              <a:extLst xmlns:a="http://schemas.openxmlformats.org/drawingml/2006/main">
                <a:ext uri="{FF2B5EF4-FFF2-40B4-BE49-F238E27FC236}">
                  <a16:creationId xmlns:a16="http://schemas.microsoft.com/office/drawing/2014/main" id="{01FFFD56-3DEA-4542-B588-363061626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2893C4A" w14:textId="088159A9" w:rsidR="00BC4924" w:rsidRDefault="00E114B2" w:rsidP="00B90047">
      <w:pPr>
        <w:pStyle w:val="Caption"/>
        <w:jc w:val="left"/>
      </w:pPr>
      <w:bookmarkStart w:id="24" w:name="_Ref47373471"/>
      <w:bookmarkStart w:id="25" w:name="_Ref46431416"/>
      <w:r>
        <w:t xml:space="preserve">Figure </w:t>
      </w:r>
      <w:r>
        <w:fldChar w:fldCharType="begin"/>
      </w:r>
      <w:r>
        <w:instrText xml:space="preserve"> SEQ Figure \* ARABIC </w:instrText>
      </w:r>
      <w:r>
        <w:fldChar w:fldCharType="separate"/>
      </w:r>
      <w:r w:rsidR="00F2162D">
        <w:rPr>
          <w:noProof/>
        </w:rPr>
        <w:t>18</w:t>
      </w:r>
      <w:r>
        <w:fldChar w:fldCharType="end"/>
      </w:r>
      <w:bookmarkEnd w:id="24"/>
      <w:r>
        <w:t>: The number of targets detected by the two sensing models for varying sensing angles</w:t>
      </w:r>
      <w:bookmarkEnd w:id="25"/>
    </w:p>
    <w:p w14:paraId="09E626C9" w14:textId="597C4FE8" w:rsidR="00951405" w:rsidRDefault="00134AF6" w:rsidP="00226936">
      <w:pPr>
        <w:ind w:firstLine="142"/>
        <w:jc w:val="both"/>
      </w:pPr>
      <w:r>
        <w:t>I</w:t>
      </w:r>
      <w:r w:rsidR="00BC4924">
        <w:t xml:space="preserve">ncorporating the directional sensor into the </w:t>
      </w:r>
      <w:r w:rsidR="008E64F1">
        <w:t xml:space="preserve">planning algorithm performs better than the linear-directional sensor at </w:t>
      </w:r>
      <w:r w:rsidR="008E64F1">
        <w:t xml:space="preserve">sector angles greater than </w:t>
      </w:r>
      <w:r w:rsidR="001F6B63">
        <w:t xml:space="preserve">or equal to </w:t>
      </w:r>
      <m:oMath>
        <m:r>
          <w:rPr>
            <w:rFonts w:ascii="Cambria Math" w:hAnsi="Cambria Math"/>
          </w:rPr>
          <m:t>π/2</m:t>
        </m:r>
      </m:oMath>
      <w:r w:rsidR="001F6B63">
        <w:t>. This is because at this angle, the chord</w:t>
      </w:r>
      <w:r w:rsidR="00710CB6">
        <w:t xml:space="preserve"> </w:t>
      </w:r>
      <w:r w:rsidR="009918CC">
        <w:t>drawn</w:t>
      </w:r>
      <w:r w:rsidR="00235D7D">
        <w:t xml:space="preserve"> between the two outer vertices of the sector</w:t>
      </w:r>
      <w:r w:rsidR="009918CC">
        <w:t>,</w:t>
      </w:r>
      <w:r w:rsidR="001F6B63">
        <w:t xml:space="preserve"> is larger than the radius</w:t>
      </w:r>
      <w:r w:rsidR="009918CC">
        <w:t>. O</w:t>
      </w:r>
      <w:r w:rsidR="00BF2998">
        <w:t xml:space="preserve">rienting the sensor with </w:t>
      </w:r>
      <w:r w:rsidR="00A417BD">
        <w:t>this chord</w:t>
      </w:r>
      <w:r w:rsidR="00BF2998">
        <w:t xml:space="preserve"> perpendicular to the LKP will result in </w:t>
      </w:r>
      <w:r w:rsidR="003D742C">
        <w:t>the greatest</w:t>
      </w:r>
      <w:r w:rsidR="00BF2998">
        <w:t xml:space="preserve"> number of targets intercepted. </w:t>
      </w:r>
      <w:r w:rsidR="009F2680">
        <w:t xml:space="preserve">A visual example of this is shown in </w:t>
      </w:r>
      <w:r w:rsidR="009F2680" w:rsidRPr="00562AFD">
        <w:t xml:space="preserve">Appendix </w:t>
      </w:r>
      <w:r w:rsidR="00CB005A">
        <w:t>K</w:t>
      </w:r>
      <w:r w:rsidR="009F2680" w:rsidRPr="00562AFD">
        <w:t>.</w:t>
      </w:r>
      <w:r w:rsidR="00685BEB">
        <w:t xml:space="preserve"> </w:t>
      </w:r>
    </w:p>
    <w:p w14:paraId="7373821D" w14:textId="77777777" w:rsidR="006D454A" w:rsidRPr="00226936" w:rsidRDefault="006D454A" w:rsidP="00226936">
      <w:pPr>
        <w:ind w:firstLine="142"/>
        <w:jc w:val="both"/>
      </w:pPr>
    </w:p>
    <w:p w14:paraId="145A074E" w14:textId="77777777" w:rsidR="00FB6880" w:rsidRDefault="00FB6880" w:rsidP="00FB6880">
      <w:pPr>
        <w:pStyle w:val="Heading2"/>
        <w:keepNext w:val="0"/>
        <w:keepLines w:val="0"/>
        <w:widowControl w:val="0"/>
        <w:tabs>
          <w:tab w:val="clear" w:pos="360"/>
          <w:tab w:val="num" w:pos="288"/>
        </w:tabs>
      </w:pPr>
      <w:r>
        <w:t>Delivery Robot Study</w:t>
      </w:r>
    </w:p>
    <w:p w14:paraId="5CD6FCF9" w14:textId="216ED5D6" w:rsidR="00FB6880" w:rsidRDefault="00FB6880" w:rsidP="00FB6880">
      <w:pPr>
        <w:jc w:val="both"/>
      </w:pPr>
      <w:r>
        <w:t xml:space="preserve"> The performance of the DSN is dependent on the quality of the available delivery resources. </w:t>
      </w:r>
      <w:r w:rsidR="003336E3">
        <w:t xml:space="preserve"> The availability of a larger quantity of robots, or robots with higher speed capabilities, results in a better sensor network plan. This is because a wider range of deployment positions become feasible. </w:t>
      </w:r>
      <w:r w:rsidR="001D6940">
        <w:fldChar w:fldCharType="begin"/>
      </w:r>
      <w:r w:rsidR="001D6940">
        <w:instrText xml:space="preserve"> REF _Ref47371765 \h </w:instrText>
      </w:r>
      <w:r w:rsidR="001D6940">
        <w:fldChar w:fldCharType="separate"/>
      </w:r>
      <w:r w:rsidR="00F2162D">
        <w:t xml:space="preserve">Figure </w:t>
      </w:r>
      <w:r w:rsidR="00F2162D">
        <w:rPr>
          <w:noProof/>
        </w:rPr>
        <w:t>19</w:t>
      </w:r>
      <w:r w:rsidR="001D6940">
        <w:fldChar w:fldCharType="end"/>
      </w:r>
      <w:r w:rsidR="001D6940">
        <w:t xml:space="preserve"> </w:t>
      </w:r>
      <w:r>
        <w:t xml:space="preserve">displays the number of targets intercepted by DSN’s planned with varying numbers of delivery robots and robot speeds. For each case, the deployments were planned and tested on the same sets of </w:t>
      </w:r>
      <m:oMath>
        <m:r>
          <w:rPr>
            <w:rFonts w:ascii="Cambria Math" w:hAnsi="Cambria Math"/>
          </w:rPr>
          <m:t>10,000</m:t>
        </m:r>
      </m:oMath>
      <w:r>
        <w:t xml:space="preserve"> trajectories, using </w:t>
      </w:r>
      <m:oMath>
        <m:r>
          <w:rPr>
            <w:rFonts w:ascii="Cambria Math" w:hAnsi="Cambria Math"/>
          </w:rPr>
          <m:t>20</m:t>
        </m:r>
      </m:oMath>
      <w:r>
        <w:t xml:space="preserve"> sensors with </w:t>
      </w:r>
      <m:oMath>
        <m:r>
          <w:rPr>
            <w:rFonts w:ascii="Cambria Math" w:hAnsi="Cambria Math"/>
          </w:rPr>
          <m:t>50m</m:t>
        </m:r>
      </m:oMath>
      <w:r>
        <w:t xml:space="preserve"> sensing range</w:t>
      </w:r>
      <w:r w:rsidR="00F177BD">
        <w:t>s</w:t>
      </w:r>
      <w:r>
        <w:t xml:space="preserve"> and a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=3600s</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t>.</w:t>
      </w:r>
    </w:p>
    <w:p w14:paraId="7B4DC29F" w14:textId="77777777" w:rsidR="00324429" w:rsidRDefault="00324429" w:rsidP="00FB6880">
      <w:pPr>
        <w:widowControl w:val="0"/>
        <w:jc w:val="both"/>
        <w:rPr>
          <w:iCs/>
          <w:sz w:val="16"/>
          <w:szCs w:val="18"/>
        </w:rPr>
      </w:pPr>
    </w:p>
    <w:p w14:paraId="1E3E137F" w14:textId="666B17C9" w:rsidR="00324429" w:rsidRDefault="00324429" w:rsidP="00324429">
      <w:pPr>
        <w:widowControl w:val="0"/>
      </w:pPr>
      <w:r>
        <w:rPr>
          <w:noProof/>
        </w:rPr>
        <w:drawing>
          <wp:inline distT="0" distB="0" distL="0" distR="0" wp14:anchorId="357C5BF4" wp14:editId="0683D0F3">
            <wp:extent cx="3089910" cy="1958860"/>
            <wp:effectExtent l="0" t="0" r="15240" b="3810"/>
            <wp:docPr id="55" name="Chart 55">
              <a:extLst xmlns:a="http://schemas.openxmlformats.org/drawingml/2006/main">
                <a:ext uri="{FF2B5EF4-FFF2-40B4-BE49-F238E27FC236}">
                  <a16:creationId xmlns:a16="http://schemas.microsoft.com/office/drawing/2014/main" id="{77411167-9AEC-4090-8362-DCA634C95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E7EB6B1" w14:textId="1DB97F50" w:rsidR="00324429" w:rsidRDefault="00324429" w:rsidP="00324429">
      <w:pPr>
        <w:pStyle w:val="Caption"/>
        <w:widowControl w:val="0"/>
        <w:jc w:val="both"/>
      </w:pPr>
      <w:bookmarkStart w:id="26" w:name="_Ref47371765"/>
      <w:r>
        <w:t xml:space="preserve">Figure </w:t>
      </w:r>
      <w:r>
        <w:fldChar w:fldCharType="begin"/>
      </w:r>
      <w:r>
        <w:instrText xml:space="preserve"> SEQ Figure \* ARABIC </w:instrText>
      </w:r>
      <w:r>
        <w:fldChar w:fldCharType="separate"/>
      </w:r>
      <w:r w:rsidR="00F2162D">
        <w:rPr>
          <w:noProof/>
        </w:rPr>
        <w:t>19</w:t>
      </w:r>
      <w:r>
        <w:fldChar w:fldCharType="end"/>
      </w:r>
      <w:bookmarkEnd w:id="26"/>
      <w:r>
        <w:t>: The number of targets intercepted, out of 10,000, by sensor network's planned with a varying number of robots and robot speeds</w:t>
      </w:r>
    </w:p>
    <w:p w14:paraId="0CA1F741" w14:textId="04D2CE03" w:rsidR="00FB6880" w:rsidRDefault="00FB6880" w:rsidP="00FB6880">
      <w:pPr>
        <w:widowControl w:val="0"/>
        <w:jc w:val="both"/>
      </w:pPr>
      <w:r>
        <w:t xml:space="preserve">As expected, in all cases, a larger number of targets is intercepted with delivery robots capable of higher speeds. The number of targets intercepted also increases with </w:t>
      </w:r>
      <w:r w:rsidR="00A575E5">
        <w:t xml:space="preserve">a larger quantity of </w:t>
      </w:r>
      <w:r>
        <w:t xml:space="preserve">delivery robots. However, at around </w:t>
      </w:r>
      <m:oMath>
        <m:r>
          <w:rPr>
            <w:rFonts w:ascii="Cambria Math" w:hAnsi="Cambria Math"/>
          </w:rPr>
          <m:t>5</m:t>
        </m:r>
      </m:oMath>
      <w:r>
        <w:t xml:space="preserve"> delivery robots</w:t>
      </w:r>
      <w:r w:rsidR="00A575E5">
        <w:t xml:space="preserve">, </w:t>
      </w:r>
      <w:r>
        <w:t>the number of targets intercepted starts to converge. A possible reason for this is that despite the larger number of robots, the speeds of these robots are not high enough to intercept the time-varying peak of the normal distribution describing the target motion.</w:t>
      </w:r>
      <w:r w:rsidR="0081320F">
        <w:t xml:space="preserve"> Thus, in order to improve the performance further, the robot</w:t>
      </w:r>
      <w:r w:rsidR="00CB005A">
        <w:t xml:space="preserve"> speed</w:t>
      </w:r>
      <w:r w:rsidR="0081320F">
        <w:t xml:space="preserve"> would have </w:t>
      </w:r>
      <w:r w:rsidR="00A62B9A">
        <w:t>to be increased</w:t>
      </w:r>
      <w:r w:rsidR="0081320F">
        <w:t xml:space="preserve">. </w:t>
      </w:r>
    </w:p>
    <w:p w14:paraId="66056863" w14:textId="77777777" w:rsidR="00EC00A0" w:rsidRPr="00177AE8" w:rsidRDefault="00EC00A0" w:rsidP="00177AE8">
      <w:pPr>
        <w:jc w:val="both"/>
      </w:pPr>
    </w:p>
    <w:p w14:paraId="560B1F79" w14:textId="77777777" w:rsidR="00B251F9" w:rsidRPr="008A4A44" w:rsidRDefault="00B251F9" w:rsidP="00B251F9">
      <w:pPr>
        <w:pStyle w:val="Heading2"/>
        <w:keepNext w:val="0"/>
        <w:keepLines w:val="0"/>
        <w:widowControl w:val="0"/>
        <w:tabs>
          <w:tab w:val="clear" w:pos="360"/>
          <w:tab w:val="num" w:pos="288"/>
        </w:tabs>
      </w:pPr>
      <w:r>
        <w:t>Comparative Study against Standard Topologies</w:t>
      </w:r>
    </w:p>
    <w:p w14:paraId="108420DA" w14:textId="5E28CB3C" w:rsidR="000A2668" w:rsidRDefault="000C6A37" w:rsidP="00B251F9">
      <w:pPr>
        <w:widowControl w:val="0"/>
        <w:ind w:firstLine="288"/>
        <w:jc w:val="both"/>
      </w:pPr>
      <w:r>
        <w:t xml:space="preserve">To </w:t>
      </w:r>
      <w:r w:rsidR="00B251F9">
        <w:t xml:space="preserve">demonstrate its effectiveness, the proposed deployment methodology was evaluated against several existing deployment strategies in a comparative study. However, no static directional sensor deployment methodologies for mobile target detection exist in the present literature. </w:t>
      </w:r>
      <w:r w:rsidR="00171B79">
        <w:t>Furtherm</w:t>
      </w:r>
      <w:r w:rsidR="00966D96">
        <w:t>ore, existing DSN literature does not consider sparse coverage</w:t>
      </w:r>
      <w:r w:rsidR="0066270C">
        <w:t xml:space="preserve"> with temporal cons</w:t>
      </w:r>
      <w:r w:rsidR="000A2668">
        <w:t>traints</w:t>
      </w:r>
      <w:r w:rsidR="00966D96">
        <w:t xml:space="preserve"> and as a result a direct competitor cannot be established. </w:t>
      </w:r>
    </w:p>
    <w:p w14:paraId="03C343F8" w14:textId="124358F7" w:rsidR="00B251F9" w:rsidRDefault="00B251F9" w:rsidP="00B251F9">
      <w:pPr>
        <w:widowControl w:val="0"/>
        <w:ind w:firstLine="288"/>
        <w:jc w:val="both"/>
      </w:pPr>
      <w:r>
        <w:t>Thus, as a benchmark, herein, we compared our proposed strategy against three common deployment methods: a) uniform</w:t>
      </w:r>
      <w:r w:rsidR="00CF78CF">
        <w:t xml:space="preserve"> </w:t>
      </w:r>
      <w:r>
        <w:fldChar w:fldCharType="begin"/>
      </w:r>
      <w:r w:rsidR="00CA2A02">
        <w:instrText xml:space="preserve"> ADDIN ZOTERO_ITEM CSL_CITATION {"citationID":"nBa0mt75","properties":{"formattedCitation":"[60]","plainCitation":"[60]","noteIndex":0},"citationItems":[{"id":1141,"uris":["http://zotero.org/users/5877353/items/AUYTPK37"],"uri":["http://zotero.org/users/5877353/items/AUYTPK37"],"itemData":{"id":1141,"type":"paper-conference","abstract":"Sensors can be paired with radio units and deployed to form a wireless ad-hoc sensor network. Actual deployments must consider the coverage that can be achieved with a given number of sensors: this coverage varies with the range of the radios and the maximum allowable distance between any point in the area and the nearest sensor. Deployments must also preserve connectivity in spite of possible failure or energy depletion in a subset of the units. This paper presents and analyzes a variety of regular deployment topologies, including circular and star deployments as well as deployments in square, triangular, and hexagonal grids.","container-title":"36th Annual Hawaii International Conference on System Sciences, 2003. Proceedings of the","DOI":"10.1109/HICSS.2003.1174290","event":"36th Annual Hawaii International Conference on System Sciences, 2003. Proceedings of the","page":"10 pp.-","source":"IEEE Xplore","title":"Wireless sensor placement for reliable and efficient data collection","author":[{"family":"Biagioni","given":"E.S."},{"family":"Sasaki","given":"G."}],"issued":{"date-parts":[["2003",1]]}}}],"schema":"https://github.com/citation-style-language/schema/raw/master/csl-citation.json"} </w:instrText>
      </w:r>
      <w:r>
        <w:fldChar w:fldCharType="separate"/>
      </w:r>
      <w:r w:rsidR="00CA2A02" w:rsidRPr="00CA2A02">
        <w:t>[60]</w:t>
      </w:r>
      <w:r>
        <w:fldChar w:fldCharType="end"/>
      </w:r>
      <w:r>
        <w:t>,</w:t>
      </w:r>
      <w:r w:rsidR="00CF78CF">
        <w:t xml:space="preserve"> </w:t>
      </w:r>
      <w:r>
        <w:t>b) random</w:t>
      </w:r>
      <w:r w:rsidR="00A575E5">
        <w:t xml:space="preserve"> </w:t>
      </w:r>
      <w:r>
        <w:fldChar w:fldCharType="begin"/>
      </w:r>
      <w:r w:rsidR="00CA2A02">
        <w:instrText xml:space="preserve"> ADDIN ZOTERO_ITEM CSL_CITATION {"citationID":"XM3zATc2","properties":{"formattedCitation":"[61], [62]","plainCitation":"[61], [62]","noteIndex":0},"citationItems":[{"id":1135,"uris":["http://zotero.org/users/5877353/items/95TQZENY"],"uri":["http://zotero.org/users/5877353/items/95TQZENY"],"itemData":{"id":1135,"type":"paper-conference","abstract":"The effectiveness of cluster-based distributed sensor networks depends to a large extent on the coverage provided by the sensor deployment. We propose a virtual force algorithm (VFA) as a sensor deployment strategy to enhance the coverage after an initial random placement of sensors. For a given number of sensors, the VFA algorithm attempts to maximize the sensor field coverage. A judicious combination of attractive and repulsive forces is used to determine virtual motion paths and the rate of movement for the randomly-placed sensors. Once the effective sensor positions are identified, a one-time movement with energy consideration incorporated is carried out, i.e., the sensors are redeployed to these positions. We also propose a novel probabilistic target localization algorithm that is executed by the cluster head. The localization results are used by the cluster head to query only a few sensors (out of those that report the presence of a target) for more detailed information. Simulation results are presented to demonstrate the effectiveness of the proposed approach.","container-title":"IEEE INFOCOM 2003. Twenty-second Annual Joint Conference of the IEEE Computer and Communications Societies (IEEE Cat. No.03CH37428)","DOI":"10.1109/INFCOM.2003.1208965","event":"IEEE INFOCOM 2003. Twenty-second Annual Joint Conference of the IEEE Computer and Communications Societies (IEEE Cat. No.03CH37428)","note":"ISSN: 0743-166X","page":"1293-1303 vol.2","source":"IEEE Xplore","title":"Sensor deployment and target localization based on virtual forces","volume":"2","author":[{"family":"Zou","given":"Y."},{"family":"Krishnendu Chakrabarty","given":""}],"issued":{"date-parts":[["2003",3]]}}},{"id":117,"uris":["http://zotero.org/users/5877353/items/2CJJQBIL"],"uri":["http://zotero.org/users/5877353/items/2CJJQBIL"],"itemData":{"id":117,"type":"article-journal","abstract":"For random deployment of wireless sensor networks in a specified geographical location and in the presence of obstacles, optimal network coverage is highly desirable while maintaining network connectivity. In this piece of work, we propose an efficient autonomous deployment scheme, named as Obstacle Avoidance Virtual Force Algorithm (OAVFA), for self-deployment of randomly scattered homogeneous as wells as heterogeneous mobile sensor nodes over a squared sensing field to enhance the network coverage and ensure the network connectivity in the presence of obstacles. Our proposed approach is localized in the sense that each decision taken by the sensor node is strictly based on information acquired from its neighbors. The simulation results show that OAVFA provides an efficient self-deployment of mobile sensor nodes in the presence of obstacles.\nKeywords: Coverage; Connectivity; Mobile sensor network; Node deployment; Virtual force","container-title":"Ad Hoc Networks","DOI":"10.1016/j.adhoc.2016.03.004","ISSN":"1570-8705","language":"en","page":"12-22","title":"Dynamic deployment of randomly deployed mobile sensor nodes in the presence of obstacles","volume":"46","author":[{"family":"Rout","given":"Mrutyunjay"},{"family":"Roy","given":"Rajarshi"}],"issued":{"date-parts":[["2016"]]}}}],"schema":"https://github.com/citation-style-language/schema/raw/master/csl-citation.json"} </w:instrText>
      </w:r>
      <w:r>
        <w:fldChar w:fldCharType="separate"/>
      </w:r>
      <w:r w:rsidR="00CA2A02" w:rsidRPr="00CA2A02">
        <w:t>[61], [62]</w:t>
      </w:r>
      <w:r>
        <w:fldChar w:fldCharType="end"/>
      </w:r>
      <w:r>
        <w:t xml:space="preserve">, and c) a ‘ring of fire’ type </w:t>
      </w:r>
      <w:r>
        <w:lastRenderedPageBreak/>
        <w:t xml:space="preserve">deployment, which is </w:t>
      </w:r>
      <w:r w:rsidR="00226936">
        <w:t>inspired by</w:t>
      </w:r>
      <w:r>
        <w:t xml:space="preserve"> the expected topology in a border surveillance application, where search resources are arranged to form a single, air-tight, barrier around a point of interest (i.e., the LKP)</w:t>
      </w:r>
      <w:r w:rsidR="00A575E5">
        <w:t xml:space="preserve"> </w:t>
      </w:r>
      <w:r>
        <w:fldChar w:fldCharType="begin"/>
      </w:r>
      <w:r w:rsidR="00CA2A02">
        <w:instrText xml:space="preserve"> ADDIN ZOTERO_ITEM CSL_CITATION {"citationID":"4CqZbJxL","properties":{"formattedCitation":"[45]\\uc0\\u8211{}[48]","plainCitation":"[45]–[48]","noteIndex":0},"citationItems":[{"id":1097,"uris":["http://zotero.org/users/5877353/items/95MZ996H"],"uri":["http://zotero.org/users/5877353/items/95MZ996H"],"itemData":{"id":1097,"type":"paper-conference","abstract":"Barrier coverage is a critical issue in wireless sensor networks for security applications (e.g., border protection) where directional sensors (e.g., cameras) are becoming more popular and advantageous than omni-directional scalar sensors for the extra dimensional information they provide. However, barrier coverage can not be guaranteed after initial random deployment of sensors, especially for directional sensors with limited sensing angles. In this paper, we study how to efficiently achieve barrier coverage in hybrid directional sensor networks by moving mobile sensors to fill in gaps and form a barrier with stationary sensors. In specific, we introduce the notion of directional barrier graph to model the barrier coverage formation problem. We prove that the minimum number of mobile sensors required to form a barrier with stationary sensors is the length of the shortest path from the source node to the destination node on the directional barrier graph. We then formulate the problem of minimizing the cost of moving mobile sensors to fill in the gaps on the shortest path as a minimum cost bipartite assignment problem, and solve it in polynomial time using the Hungarian algorithm. Both analytical and experimental studies demonstrate the effectiveness of the proposed algorithm.","container-title":"2013 IEEE 10th International Conference on Mobile Ad-Hoc and Sensor Systems","DOI":"10.1109/MASS.2013.12","event":"2013 IEEE 10th International Conference on Mobile Ad-Hoc and Sensor Systems","note":"ISSN: 2155-6814","page":"222-230","source":"IEEE Xplore","title":"Barrier Coverage in Hybrid Directional Sensor Networks","author":[{"family":"Wang","given":"Zhibo"},{"family":"Liao","given":"Jilong"},{"family":"Cao","given":"Qing"},{"family":"Qi","given":"Hairong"},{"family":"Wang","given":"Zhi"}],"issued":{"date-parts":[["2013",10]]}}},{"id":1095,"uris":["http://zotero.org/users/5877353/items/RGDZQ8WR"],"uri":["http://zotero.org/users/5877353/items/RGDZQ8WR"],"itemData":{"id":1095,"type":"article-journal","abstract":"Barrier coverage is attractive for many practical applications of directional sensor networks. Power conservation is one of the important issues in directional sensor networks. In this article, we address energy-efficient barrier coverage for directional sensor networks with mobile sensors. First, we derive the critical condition for mobile deployment. We assume that a number of stationary directional sensors are placed independently and randomly following a Poisson point process in a two-dimensional rectangular area. Our analysis shows that the critical condition only depends on the deployment density (</w:instrText>
      </w:r>
      <w:r w:rsidR="00CA2A02">
        <w:rPr>
          <w:rFonts w:ascii="Cambria Math" w:hAnsi="Cambria Math" w:cs="Cambria Math"/>
        </w:rPr>
        <w:instrText>𝜆</w:instrText>
      </w:r>
      <w:r w:rsidR="00CA2A02">
        <w:instrText xml:space="preserve">λ&lt;math display=\"inline\" id=\"math1-1550147718761582\" overflow=\"scroll\" altimg=\"eq-00001.gif\"&gt;&lt;mrow&gt;&lt;mi&gt;λ&lt;/mi&gt;&lt;/mrow&gt;&lt;/math&gt;) and the sensing radius (r). When the initial deployment satisfies </w:instrText>
      </w:r>
      <w:r w:rsidR="00CA2A02">
        <w:rPr>
          <w:rFonts w:ascii="Cambria Math" w:hAnsi="Cambria Math" w:cs="Cambria Math"/>
        </w:rPr>
        <w:instrText>𝜆</w:instrText>
      </w:r>
      <w:r w:rsidR="00CA2A02">
        <w:instrText>&lt;8ln2/</w:instrText>
      </w:r>
      <w:r w:rsidR="00CA2A02">
        <w:rPr>
          <w:rFonts w:ascii="Cambria Math" w:hAnsi="Cambria Math" w:cs="Cambria Math"/>
        </w:rPr>
        <w:instrText>𝑟</w:instrText>
      </w:r>
      <w:r w:rsidR="00CA2A02">
        <w:instrText xml:space="preserve">^2λ&lt;8ln2/r^2&lt;math display=\"inline\" id=\"math2-1550147718761582\" overflow=\"scroll\" altimg=\"eq-00002.gif\"&gt;&lt;mrow&gt;&lt;mi&gt;λ&lt;/mi&gt;&lt;mo&gt;&amp;lt;&lt;/mo&gt;&lt;mn&gt;8&lt;/mn&gt;&lt;mi&gt;ln&lt;/mi&gt;&lt;mn&gt;2&lt;/mn&gt;&lt;mo stretchy=\"false\"&gt;/&lt;/mo&gt;&lt;mi&gt;r&lt;/mi&gt;&lt;mspace width=\"0.25em\"&gt;&lt;/mspace&gt;&lt;mo&gt;^&lt;/mo&gt;&lt;mspace width=\"0.25em\"&gt;&lt;/mspace&gt;&lt;mn&gt;2&lt;/mn&gt;&lt;/mrow&gt;&lt;/math&gt;, barrier gaps may exist, so we need to redeploy mobile sensors to improve the barrier coverage. Then, we propose an energy-efficient barrier repair algorithm to construct an energy-efficient barrier to detect intruders moving along restricted crossing paths in the target area. Through extensive simulations, the results show that the energy-efficient barrier repair algorithm improves the barrier coverage and prolongs the network lifetime by minimizing the maximum sensor moving distance. And in comparison with the energy-efficient barrier coverage algorithm (previous works), the energy-efficient barrier repair algorithm increases by 18% of network lifetime on average.","container-title":"International Journal of Distributed Sensor Networks","DOI":"10.1177/1550147718761582","ISSN":"1550-1477","issue":"2","journalAbbreviation":"International Journal of Distributed Sensor Networks","language":"en","note":"publisher: SAGE Publications","page":"1550147718761582","source":"SAGE Journals","title":"Strong barrier coverage of directional sensor networks with mobile sensors","volume":"14","author":[{"family":"Zhao","given":"Lu"},{"family":"Bai","given":"Guangwei"},{"family":"Shen","given":"Hang"},{"family":"Tang","given":"Zhenmin"}],"issued":{"date-parts":[["2018",2,1]]}}},{"id":"nh4N6Q5W/sMnmeaCv","uris":["http://zotero.org/users/5877353/items/ZCPLQE8B"],"uri":["http://zotero.org/users/5877353/items/ZCPLQE8B"],"itemData":{"id":"nh4N6Q5W/sMnmeaCv","type":"article-journal","abstract":"Intrusion detection using barrier coverage is one of many applications existed in wireless sensor networks. The main purpose of using barrier coverage is to monitor the borders of a specific area against the intruders that are trying to penetrate this critical area by ensuring the total coverage with a low cost and extending the lifetime of the network, many solutions have been proposed in the literature in order to solve the coverage problem in wireless sensor networks, which became a vital field of research. In this paper, we present a new technique based on geometric mathematical models, in order to guarantee the total coverage of our deployed barriers with a minimum possible number of sensors. The idea is to calculate the number of sensors adequate to cover a barrier before deployment. We then formulate the problem to minimize the number of sensors to be deployed to properly cover a barrier; the calculation makes it possible to solve this problem in polynomial using our own heuristic. Additionally, we propose a new mechanism for ensuring a fault-tolerant network by detecting the faulty sensors and select other suited sensors to close the existing gaps inside the barriers and detecting the sensors whose energy is low before the failure. The obtained simulation results prove the effectiveness of the proposed algorithms.","container-title":"International Journal of Communication Systems","DOI":"10.1002/dac.3955","ISSN":"1099-1131","issue":"10","language":"en","page":"e3955","source":"Wiley Online Library","title":"Optimal barrier coverage for critical area surveillance using wireless sensor networks","volume":"32","author":[{"family":"Benahmed","given":"Tariq"},{"family":"Benahmed","given":"Khelifa"}],"issued":{"date-parts":[["2019"]]}}},{"id":894,"uris":["http://zotero.org/users/5877353/items/7A428ZY2"],"uri":["http://zotero.org/users/5877353/items/7A428ZY2"],"itemData":{"id":894,"type":"article-journal","abstract":"Barrier coverage is an important problem in wireless camera sensor networks for many security applications such as border monitoring and target detection, where camera sensors are used for detecting targets that penetrate the protected area. The full-view coverage is an effective approach of camera barrier coverage which can capture multiple viewpoints of the target crossing the protected area. Existing works on full-view barrier coverage mainly consider static and rotatable camera sensors, which leads to a waste of camera sensors under the limitation of sensing angles and coverage areas. In this paper, we study full-view barrier coverage in mobile camera sensor networks, where camera sensors can randomly move within the deployed area. Specially, we first propose full-view covered model of mobile camera sensors. With this model, we then divide the deployed area into some connected grids and present grid-based deployment strategy to deploy camera sensors for each grid. Finally, we construct a weighted directed graph to model these connected grids and their relationship. Based on the graph, we employ Dijkstras algorithm to obtain a shortest coverage barrier, which is a connected full-view coverage zone across the entire target area. Extensive simulation and theoretical results are provided to illustrate the efficient of our covered models as well as our proposed algorithm in reducing the number of camera sensors and improving coverage probability.","container-title":"Wireless Networks","DOI":"10.1007/s11276-018-1764-6","ISSN":"1572-8196","issue":"8","journalAbbreviation":"Wireless Netw","language":"en","page":"4773-4784","source":"Springer Link","title":"Full-view barrier coverage in mobile camera sensor networks","volume":"25","author":[{"family":"Liu","given":"Xiaolan"},{"family":"Yang","given":"Bin"},{"family":"Chen","given":"Guilin"}],"issued":{"date-parts":[["2019",11,1]]}}}],"schema":"https://github.com/citation-style-language/schema/raw/master/csl-citation.json"} </w:instrText>
      </w:r>
      <w:r>
        <w:fldChar w:fldCharType="separate"/>
      </w:r>
      <w:r w:rsidR="00CA2A02" w:rsidRPr="00CA2A02">
        <w:rPr>
          <w:szCs w:val="24"/>
        </w:rPr>
        <w:t>[45]–[48]</w:t>
      </w:r>
      <w:r>
        <w:fldChar w:fldCharType="end"/>
      </w:r>
      <w:r>
        <w:t>.</w:t>
      </w:r>
    </w:p>
    <w:p w14:paraId="3DCFF429" w14:textId="020CE27F" w:rsidR="0073229F" w:rsidRDefault="00214659" w:rsidP="0081422B">
      <w:pPr>
        <w:widowControl w:val="0"/>
        <w:ind w:firstLine="288"/>
        <w:jc w:val="both"/>
      </w:pPr>
      <w:r>
        <w:t>Uniform sensor networks are typically deployed by dividing the RoI into either square, triangular or hexagonal grid-based patterns</w:t>
      </w:r>
      <w:r w:rsidR="004120BB">
        <w:t xml:space="preserve"> and deploying along the grid vertices</w:t>
      </w:r>
      <w:r>
        <w:t xml:space="preserve"> </w:t>
      </w:r>
      <w:r>
        <w:fldChar w:fldCharType="begin"/>
      </w:r>
      <w:r w:rsidR="00CA2A02">
        <w:instrText xml:space="preserve"> ADDIN ZOTERO_ITEM CSL_CITATION {"citationID":"G1jCRR65","properties":{"formattedCitation":"[60]","plainCitation":"[60]","noteIndex":0},"citationItems":[{"id":1141,"uris":["http://zotero.org/users/5877353/items/AUYTPK37"],"uri":["http://zotero.org/users/5877353/items/AUYTPK37"],"itemData":{"id":1141,"type":"paper-conference","abstract":"Sensors can be paired with radio units and deployed to form a wireless ad-hoc sensor network. Actual deployments must consider the coverage that can be achieved with a given number of sensors: this coverage varies with the range of the radios and the maximum allowable distance between any point in the area and the nearest sensor. Deployments must also preserve connectivity in spite of possible failure or energy depletion in a subset of the units. This paper presents and analyzes a variety of regular deployment topologies, including circular and star deployments as well as deployments in square, triangular, and hexagonal grids.","container-title":"36th Annual Hawaii International Conference on System Sciences, 2003. Proceedings of the","DOI":"10.1109/HICSS.2003.1174290","event":"36th Annual Hawaii International Conference on System Sciences, 2003. Proceedings of the","page":"10 pp.-","source":"IEEE Xplore","title":"Wireless sensor placement for reliable and efficient data collection","author":[{"family":"Biagioni","given":"E.S."},{"family":"Sasaki","given":"G."}],"issued":{"date-parts":[["2003",1]]}}}],"schema":"https://github.com/citation-style-language/schema/raw/master/csl-citation.json"} </w:instrText>
      </w:r>
      <w:r>
        <w:fldChar w:fldCharType="separate"/>
      </w:r>
      <w:r w:rsidR="00CA2A02" w:rsidRPr="00CA2A02">
        <w:t>[60]</w:t>
      </w:r>
      <w:r>
        <w:fldChar w:fldCharType="end"/>
      </w:r>
      <w:r>
        <w:t>. In contrast, our approach</w:t>
      </w:r>
      <w:r w:rsidR="00B251F9">
        <w:t xml:space="preserve"> </w:t>
      </w:r>
      <w:r>
        <w:t xml:space="preserve">utilizes </w:t>
      </w:r>
      <w:r w:rsidR="00B251F9">
        <w:t xml:space="preserve">a </w:t>
      </w:r>
      <w:r w:rsidR="006B0A4F">
        <w:t xml:space="preserve">gradient-based </w:t>
      </w:r>
      <w:r w:rsidR="00F31840">
        <w:t>optimization</w:t>
      </w:r>
      <w:r w:rsidR="00E86725">
        <w:t xml:space="preserve"> </w:t>
      </w:r>
      <w:r w:rsidR="00E86725">
        <w:fldChar w:fldCharType="begin"/>
      </w:r>
      <w:r w:rsidR="00CA2A02">
        <w:instrText xml:space="preserve"> ADDIN ZOTERO_ITEM CSL_CITATION {"citationID":"JtFI6bzQ","properties":{"formattedCitation":"[63]","plainCitation":"[63]","noteIndex":0},"citationItems":[{"id":1133,"uris":["http://zotero.org/users/5877353/items/AMNGAGP6"],"uri":["http://zotero.org/users/5877353/items/AMNGAGP6"],"itemData":{"id":1133,"type":"article-journal","abstract":"Recently developed Newton and quasi-Newton methods for nonlinear programming possess only local convergence properties. Adopting the concept of the damped Newton method in unconstrained optimization, we propose a stepsize procedure to maintain the monotone decrease of an exact penalty function. In so doing, the convergence of the method is globalized.","container-title":"Journal of Optimization Theory and Applications","DOI":"10.1007/BF00932858","ISSN":"1573-2878","issue":"3","journalAbbreviation":"J Optim Theory Appl","language":"en","page":"297-309","source":"Springer Link","title":"A globally convergent method for nonlinear programming","volume":"22","author":[{"family":"Han","given":"S. P."}],"issued":{"date-parts":[["1977",7,1]]}}}],"schema":"https://github.com/citation-style-language/schema/raw/master/csl-citation.json"} </w:instrText>
      </w:r>
      <w:r w:rsidR="00E86725">
        <w:fldChar w:fldCharType="separate"/>
      </w:r>
      <w:r w:rsidR="00CA2A02" w:rsidRPr="00CA2A02">
        <w:t>[63]</w:t>
      </w:r>
      <w:r w:rsidR="00E86725">
        <w:fldChar w:fldCharType="end"/>
      </w:r>
      <w:r w:rsidR="00F056A7">
        <w:t xml:space="preserve">, using </w:t>
      </w:r>
      <w:proofErr w:type="spellStart"/>
      <w:r w:rsidR="00F056A7">
        <w:t>Matlab’s</w:t>
      </w:r>
      <w:proofErr w:type="spellEnd"/>
      <w:r w:rsidR="00F056A7">
        <w:t xml:space="preserve"> </w:t>
      </w:r>
      <w:proofErr w:type="spellStart"/>
      <w:r w:rsidR="00F056A7" w:rsidRPr="47AA63A1">
        <w:rPr>
          <w:i/>
          <w:iCs/>
        </w:rPr>
        <w:t>fmincon</w:t>
      </w:r>
      <w:proofErr w:type="spellEnd"/>
      <w:r w:rsidR="00F056A7">
        <w:t xml:space="preserve"> function. </w:t>
      </w:r>
      <w:r w:rsidR="00301B9A">
        <w:t>The optimization</w:t>
      </w:r>
      <w:r w:rsidR="004227E8">
        <w:t xml:space="preserve"> evenly </w:t>
      </w:r>
      <w:r w:rsidR="00A82F23">
        <w:t>space</w:t>
      </w:r>
      <w:r w:rsidR="006B0A4F">
        <w:t>s</w:t>
      </w:r>
      <w:r w:rsidR="00A82F23">
        <w:t xml:space="preserve"> out randomly generated </w:t>
      </w:r>
      <w:r w:rsidR="00E33E47">
        <w:t>deployment positions</w:t>
      </w:r>
      <w:r w:rsidR="72F1C8B8">
        <w:t xml:space="preserve"> </w:t>
      </w:r>
      <w:r w:rsidR="0085072B">
        <w:t>within a</w:t>
      </w:r>
      <w:r w:rsidR="0081422B">
        <w:t xml:space="preserve"> bounded region</w:t>
      </w:r>
      <w:r w:rsidR="004227E8">
        <w:t xml:space="preserve"> until a convergence criterion is met</w:t>
      </w:r>
      <w:r w:rsidR="002449CE">
        <w:t>.</w:t>
      </w:r>
      <w:r w:rsidR="008842E6">
        <w:t xml:space="preserve"> </w:t>
      </w:r>
      <w:r w:rsidR="002449CE">
        <w:t>Th</w:t>
      </w:r>
      <w:r w:rsidR="00E14E17">
        <w:t>e</w:t>
      </w:r>
      <w:r w:rsidR="001A5496">
        <w:t xml:space="preserve"> size of the</w:t>
      </w:r>
      <w:r w:rsidR="002449CE">
        <w:t xml:space="preserve"> bounded region is</w:t>
      </w:r>
      <w:r w:rsidR="0081422B">
        <w:t xml:space="preserve"> found b</w:t>
      </w:r>
      <w:r w:rsidR="00517A11">
        <w:t>y</w:t>
      </w:r>
      <w:r w:rsidR="0081422B">
        <w:t xml:space="preserve"> determining the furthest distance a target, with the specified demographics, could have travelled </w:t>
      </w:r>
      <w:r w:rsidR="00F177BD">
        <w:t xml:space="preserve">by </w:t>
      </w:r>
      <w:r w:rsidR="001D0FA7">
        <w:t>the</w:t>
      </w:r>
      <w:r w:rsidR="002449CE">
        <w:t xml:space="preserve"> end of search time,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2449CE">
        <w:t>.</w:t>
      </w:r>
      <w:r>
        <w:t xml:space="preserve"> </w:t>
      </w:r>
      <w:r w:rsidR="001A22E0">
        <w:t>Directional sensors are then deployed at these positions and oriented perpendicular to the LKP as this is the orientation expected to maximize trajectory intersections; this approach is also taken in the random and ring of fire deployments.</w:t>
      </w:r>
    </w:p>
    <w:p w14:paraId="751340DB" w14:textId="4359CF3E" w:rsidR="00B251F9" w:rsidRDefault="00A475EA" w:rsidP="00A475EA">
      <w:pPr>
        <w:widowControl w:val="0"/>
        <w:ind w:firstLine="288"/>
        <w:jc w:val="both"/>
      </w:pPr>
      <w:r>
        <w:t>For the randomly deployed network, sensor</w:t>
      </w:r>
      <w:r w:rsidR="00005FE9">
        <w:t xml:space="preserve"> </w:t>
      </w:r>
      <w:r>
        <w:t xml:space="preserve">positions </w:t>
      </w:r>
      <w:r w:rsidR="00533BFC">
        <w:t xml:space="preserve">are </w:t>
      </w:r>
      <w:r>
        <w:t>found us</w:t>
      </w:r>
      <w:r w:rsidR="00533BFC">
        <w:t xml:space="preserve">ing </w:t>
      </w:r>
      <w:r>
        <w:t>random distribution</w:t>
      </w:r>
      <w:r w:rsidR="00533BFC">
        <w:t>s. The random distribution</w:t>
      </w:r>
      <w:r w:rsidR="00F177BD">
        <w:t xml:space="preserve"> for positions</w:t>
      </w:r>
      <w:r w:rsidR="00533BFC">
        <w:t xml:space="preserve"> has limits to ensure that each sensor is</w:t>
      </w:r>
      <w:r>
        <w:t xml:space="preserve"> with</w:t>
      </w:r>
      <w:r w:rsidR="0081422B">
        <w:t>in t</w:t>
      </w:r>
      <w:r w:rsidR="00533BFC">
        <w:t xml:space="preserve">he </w:t>
      </w:r>
      <w:r w:rsidR="00F177BD">
        <w:t xml:space="preserve">specified </w:t>
      </w:r>
      <w:r w:rsidR="00533BFC">
        <w:t>region</w:t>
      </w:r>
      <w:r w:rsidR="00F177BD">
        <w:t>; same as</w:t>
      </w:r>
      <w:r w:rsidR="00533BFC">
        <w:t xml:space="preserve"> that </w:t>
      </w:r>
      <w:r w:rsidR="00F177BD">
        <w:t>of the</w:t>
      </w:r>
      <w:r w:rsidR="33E3CC39">
        <w:t xml:space="preserve"> uniform</w:t>
      </w:r>
      <w:r w:rsidR="00533BFC">
        <w:t xml:space="preserve"> deployment. </w:t>
      </w:r>
      <w:r>
        <w:t xml:space="preserve">This type of topology is often used </w:t>
      </w:r>
      <w:r w:rsidR="00055A01">
        <w:t>within mobile sensor networks as an initial configuration from which adjustments are made</w:t>
      </w:r>
      <w:r w:rsidR="00B0561D">
        <w:t xml:space="preserve"> to reach an optimal configuration</w:t>
      </w:r>
      <w:r w:rsidR="00675C95">
        <w:t>, based on a target metric such as coverage or connectivity</w:t>
      </w:r>
      <w:r w:rsidR="00A575E5">
        <w:t xml:space="preserve"> </w:t>
      </w:r>
      <w:r>
        <w:fldChar w:fldCharType="begin"/>
      </w:r>
      <w:r w:rsidR="00CA2A02">
        <w:instrText xml:space="preserve"> ADDIN ZOTERO_ITEM CSL_CITATION {"citationID":"25C5bY7W","properties":{"formattedCitation":"[64]","plainCitation":"[64]","noteIndex":0},"citationItems":[{"id":1138,"uris":["http://zotero.org/users/5877353/items/TRMDFPPY"],"uri":["http://zotero.org/users/5877353/items/TRMDFPPY"],"itemData":{"id":1138,"type":"paper-conference","abstract":"Mobile sensors can move and self-deploy into a network. While focusing on the problems of coverage, existing deployment schemes mostly over-simplify the conditions for network connectivity: they either assume that the communication range is large enough for sensors in geometric neighborhoods to obtain each other's locationby local communications, or assume a dense network that remains connected. At the same time, an obstacle-free field or full knowledge of the field layout is often assumed. We present new schemes that are not restricted by these assumptions, and thus adapt to a much wider range of application scenarios. While maximizing sensing coverage, our schemes can achieve connectivity for a network with arbitrary sensor communication/sensing ranges or node densities, at the cost of a small moving distance; the schemes do not need any knowledge of the field layout, which can be irregular and have obstacles/holes of arbitrary shape. Simulations results show that the proposed schemes achieve the targeted properties.","container-title":"2008 The 28th International Conference on Distributed Computing Systems","DOI":"10.1109/ICDCS.2008.49","event":"2008 The 28th International Conference on Distributed Computing Systems","note":"ISSN: 1063-6927","page":"429-437","source":"IEEE Xplore","title":"Connectivity-Guaranteed and Obstacle-Adaptive Deployment Schemes for Mobile Sensor Networks","author":[{"family":"Tan","given":"Guang"},{"family":"Jarvis","given":"Stephen A."},{"family":"Kermarrec","given":"Anne-Marie"}],"issued":{"date-parts":[["2008",6]]}}}],"schema":"https://github.com/citation-style-language/schema/raw/master/csl-citation.json"} </w:instrText>
      </w:r>
      <w:r>
        <w:fldChar w:fldCharType="separate"/>
      </w:r>
      <w:r w:rsidR="00CA2A02" w:rsidRPr="00CA2A02">
        <w:t>[64]</w:t>
      </w:r>
      <w:r>
        <w:fldChar w:fldCharType="end"/>
      </w:r>
      <w:r w:rsidR="00B0561D">
        <w:t xml:space="preserve">. </w:t>
      </w:r>
      <w:r w:rsidR="00EE3465">
        <w:t>However, as we are only considering static sensors, the</w:t>
      </w:r>
      <w:r w:rsidR="0028219B">
        <w:t xml:space="preserve"> random </w:t>
      </w:r>
      <w:r w:rsidR="00533BFC">
        <w:t>poses</w:t>
      </w:r>
      <w:r w:rsidR="0028219B">
        <w:t xml:space="preserve"> of the sensors represent the</w:t>
      </w:r>
      <w:r w:rsidR="000315E8">
        <w:t>ir</w:t>
      </w:r>
      <w:r w:rsidR="0028219B">
        <w:t xml:space="preserve"> final configuration.</w:t>
      </w:r>
    </w:p>
    <w:p w14:paraId="7EAC017F" w14:textId="2EEDBCE7" w:rsidR="00B251F9" w:rsidRDefault="00B251F9" w:rsidP="00B251F9">
      <w:pPr>
        <w:widowControl w:val="0"/>
        <w:ind w:firstLine="288"/>
        <w:jc w:val="both"/>
      </w:pPr>
      <w:r>
        <w:t>The ring of fire network is determined by arranging the available sensors into the largest possible</w:t>
      </w:r>
      <w:r w:rsidR="008A5800">
        <w:t>, air-tight,</w:t>
      </w:r>
      <w:r>
        <w:t xml:space="preserve"> circular boundary around the LKP.</w:t>
      </w:r>
      <w:r w:rsidR="00F177BD">
        <w:t xml:space="preserve"> </w:t>
      </w:r>
    </w:p>
    <w:p w14:paraId="6F82EB48" w14:textId="6CEFAAFD" w:rsidR="005C7BE1" w:rsidRDefault="00B251F9" w:rsidP="005C7BE1">
      <w:pPr>
        <w:widowControl w:val="0"/>
        <w:ind w:firstLine="288"/>
        <w:jc w:val="both"/>
      </w:pPr>
      <w:r>
        <w:fldChar w:fldCharType="begin"/>
      </w:r>
      <w:r>
        <w:instrText xml:space="preserve"> REF _Ref34328755 \h </w:instrText>
      </w:r>
      <w:r>
        <w:fldChar w:fldCharType="separate"/>
      </w:r>
      <w:r w:rsidR="00F2162D">
        <w:t xml:space="preserve">Figure </w:t>
      </w:r>
      <w:r w:rsidR="00F2162D">
        <w:rPr>
          <w:noProof/>
        </w:rPr>
        <w:t>20</w:t>
      </w:r>
      <w:r>
        <w:fldChar w:fldCharType="end"/>
      </w:r>
      <w:r>
        <w:t xml:space="preserve"> shows example topologies of the four deployment methods found using </w:t>
      </w:r>
      <m:oMath>
        <m:r>
          <w:rPr>
            <w:rFonts w:ascii="Cambria Math" w:hAnsi="Cambria Math"/>
          </w:rPr>
          <m:t>50</m:t>
        </m:r>
      </m:oMath>
      <w:r>
        <w:t xml:space="preserve"> sensors with </w:t>
      </w:r>
      <m:oMath>
        <m:r>
          <w:rPr>
            <w:rFonts w:ascii="Cambria Math" w:hAnsi="Cambria Math"/>
          </w:rPr>
          <m:t>100m</m:t>
        </m:r>
      </m:oMath>
      <w:r>
        <w:t xml:space="preserve"> sensing range</w:t>
      </w:r>
      <w:r w:rsidR="00271A30">
        <w:t>s</w:t>
      </w:r>
      <w:r w:rsidR="00A15504">
        <w:t xml:space="preserve"> for a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=3600s</m:t>
        </m:r>
      </m:oMath>
      <w:r w:rsidR="00A15504">
        <w:t xml:space="preserve"> and a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=7200s</m:t>
        </m:r>
      </m:oMath>
      <w:r>
        <w:t>.</w:t>
      </w:r>
      <w:r w:rsidR="00F177BD">
        <w:t xml:space="preserve"> It is assumed that the sensors are deployed all at once for all three comparative strategies.</w:t>
      </w:r>
    </w:p>
    <w:p w14:paraId="7E5CBF1E" w14:textId="77777777" w:rsidR="00B251F9" w:rsidRDefault="00B251F9" w:rsidP="00B251F9">
      <w:pPr>
        <w:widowControl w:val="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2447"/>
      </w:tblGrid>
      <w:tr w:rsidR="00F7106B" w14:paraId="124EFE4F" w14:textId="77777777" w:rsidTr="40874A1E">
        <w:tc>
          <w:tcPr>
            <w:tcW w:w="2428" w:type="dxa"/>
            <w:vAlign w:val="center"/>
          </w:tcPr>
          <w:p w14:paraId="471CE2C6" w14:textId="132F7049" w:rsidR="00B251F9" w:rsidRDefault="00F7106B" w:rsidP="00FC07B1">
            <w:pPr>
              <w:widowControl w:val="0"/>
            </w:pPr>
            <w:r>
              <w:rPr>
                <w:noProof/>
              </w:rPr>
              <w:drawing>
                <wp:inline distT="0" distB="0" distL="0" distR="0" wp14:anchorId="1DF359EB" wp14:editId="4F83E0F0">
                  <wp:extent cx="1462321" cy="1138451"/>
                  <wp:effectExtent l="0" t="0" r="5080" b="5080"/>
                  <wp:docPr id="13199620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45">
                            <a:extLst>
                              <a:ext uri="{28A0092B-C50C-407E-A947-70E740481C1C}">
                                <a14:useLocalDpi xmlns:a14="http://schemas.microsoft.com/office/drawing/2010/main" val="0"/>
                              </a:ext>
                            </a:extLst>
                          </a:blip>
                          <a:stretch>
                            <a:fillRect/>
                          </a:stretch>
                        </pic:blipFill>
                        <pic:spPr>
                          <a:xfrm>
                            <a:off x="0" y="0"/>
                            <a:ext cx="1462321" cy="1138451"/>
                          </a:xfrm>
                          <a:prstGeom prst="rect">
                            <a:avLst/>
                          </a:prstGeom>
                        </pic:spPr>
                      </pic:pic>
                    </a:graphicData>
                  </a:graphic>
                </wp:inline>
              </w:drawing>
            </w:r>
          </w:p>
        </w:tc>
        <w:tc>
          <w:tcPr>
            <w:tcW w:w="2428" w:type="dxa"/>
            <w:vAlign w:val="center"/>
          </w:tcPr>
          <w:p w14:paraId="3A34AFF4" w14:textId="2191A0B6" w:rsidR="00B251F9" w:rsidRDefault="00F7106B" w:rsidP="00FC07B1">
            <w:pPr>
              <w:widowControl w:val="0"/>
            </w:pPr>
            <w:r>
              <w:rPr>
                <w:noProof/>
              </w:rPr>
              <w:drawing>
                <wp:inline distT="0" distB="0" distL="0" distR="0" wp14:anchorId="6ACF261B" wp14:editId="683613D7">
                  <wp:extent cx="1443773" cy="1122934"/>
                  <wp:effectExtent l="0" t="0" r="4445" b="1270"/>
                  <wp:docPr id="160191657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46">
                            <a:extLst>
                              <a:ext uri="{28A0092B-C50C-407E-A947-70E740481C1C}">
                                <a14:useLocalDpi xmlns:a14="http://schemas.microsoft.com/office/drawing/2010/main" val="0"/>
                              </a:ext>
                            </a:extLst>
                          </a:blip>
                          <a:stretch>
                            <a:fillRect/>
                          </a:stretch>
                        </pic:blipFill>
                        <pic:spPr>
                          <a:xfrm>
                            <a:off x="0" y="0"/>
                            <a:ext cx="1443773" cy="1122934"/>
                          </a:xfrm>
                          <a:prstGeom prst="rect">
                            <a:avLst/>
                          </a:prstGeom>
                        </pic:spPr>
                      </pic:pic>
                    </a:graphicData>
                  </a:graphic>
                </wp:inline>
              </w:drawing>
            </w:r>
          </w:p>
        </w:tc>
      </w:tr>
      <w:tr w:rsidR="00F7106B" w14:paraId="3C68B93C" w14:textId="77777777" w:rsidTr="40874A1E">
        <w:tc>
          <w:tcPr>
            <w:tcW w:w="2428" w:type="dxa"/>
            <w:vAlign w:val="center"/>
          </w:tcPr>
          <w:p w14:paraId="7B7EC7EE" w14:textId="77777777" w:rsidR="00B251F9" w:rsidRDefault="00B251F9" w:rsidP="00FC07B1">
            <w:pPr>
              <w:widowControl w:val="0"/>
            </w:pPr>
            <w:r>
              <w:t>a)</w:t>
            </w:r>
          </w:p>
        </w:tc>
        <w:tc>
          <w:tcPr>
            <w:tcW w:w="2428" w:type="dxa"/>
            <w:vAlign w:val="center"/>
          </w:tcPr>
          <w:p w14:paraId="49C8EE3F" w14:textId="77777777" w:rsidR="00B251F9" w:rsidRDefault="00B251F9" w:rsidP="00FC07B1">
            <w:pPr>
              <w:widowControl w:val="0"/>
            </w:pPr>
            <w:r>
              <w:t>b)</w:t>
            </w:r>
          </w:p>
        </w:tc>
      </w:tr>
      <w:tr w:rsidR="00F7106B" w14:paraId="2248FAF5" w14:textId="77777777" w:rsidTr="40874A1E">
        <w:tc>
          <w:tcPr>
            <w:tcW w:w="2428" w:type="dxa"/>
            <w:vAlign w:val="center"/>
          </w:tcPr>
          <w:p w14:paraId="1896FE2D" w14:textId="1E56C30A" w:rsidR="00B251F9" w:rsidRDefault="00F7106B" w:rsidP="00FC07B1">
            <w:pPr>
              <w:widowControl w:val="0"/>
            </w:pPr>
            <w:r>
              <w:rPr>
                <w:noProof/>
              </w:rPr>
              <w:drawing>
                <wp:inline distT="0" distB="0" distL="0" distR="0" wp14:anchorId="01851F2B" wp14:editId="7BA09207">
                  <wp:extent cx="1438275" cy="1121367"/>
                  <wp:effectExtent l="0" t="0" r="0" b="3175"/>
                  <wp:docPr id="42762078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47">
                            <a:extLst>
                              <a:ext uri="{28A0092B-C50C-407E-A947-70E740481C1C}">
                                <a14:useLocalDpi xmlns:a14="http://schemas.microsoft.com/office/drawing/2010/main" val="0"/>
                              </a:ext>
                            </a:extLst>
                          </a:blip>
                          <a:stretch>
                            <a:fillRect/>
                          </a:stretch>
                        </pic:blipFill>
                        <pic:spPr>
                          <a:xfrm>
                            <a:off x="0" y="0"/>
                            <a:ext cx="1438275" cy="1121367"/>
                          </a:xfrm>
                          <a:prstGeom prst="rect">
                            <a:avLst/>
                          </a:prstGeom>
                        </pic:spPr>
                      </pic:pic>
                    </a:graphicData>
                  </a:graphic>
                </wp:inline>
              </w:drawing>
            </w:r>
          </w:p>
        </w:tc>
        <w:tc>
          <w:tcPr>
            <w:tcW w:w="2428" w:type="dxa"/>
            <w:vAlign w:val="center"/>
          </w:tcPr>
          <w:p w14:paraId="73A1D3D8" w14:textId="08748BC2" w:rsidR="00B251F9" w:rsidRDefault="00F7106B" w:rsidP="00FC07B1">
            <w:pPr>
              <w:widowControl w:val="0"/>
            </w:pPr>
            <w:r>
              <w:rPr>
                <w:noProof/>
              </w:rPr>
              <w:drawing>
                <wp:inline distT="0" distB="0" distL="0" distR="0" wp14:anchorId="7A224CF7" wp14:editId="109CBFC7">
                  <wp:extent cx="1478177" cy="1160344"/>
                  <wp:effectExtent l="0" t="0" r="8255" b="1905"/>
                  <wp:docPr id="162342152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48">
                            <a:extLst>
                              <a:ext uri="{28A0092B-C50C-407E-A947-70E740481C1C}">
                                <a14:useLocalDpi xmlns:a14="http://schemas.microsoft.com/office/drawing/2010/main" val="0"/>
                              </a:ext>
                            </a:extLst>
                          </a:blip>
                          <a:stretch>
                            <a:fillRect/>
                          </a:stretch>
                        </pic:blipFill>
                        <pic:spPr>
                          <a:xfrm>
                            <a:off x="0" y="0"/>
                            <a:ext cx="1478177" cy="1160344"/>
                          </a:xfrm>
                          <a:prstGeom prst="rect">
                            <a:avLst/>
                          </a:prstGeom>
                        </pic:spPr>
                      </pic:pic>
                    </a:graphicData>
                  </a:graphic>
                </wp:inline>
              </w:drawing>
            </w:r>
          </w:p>
        </w:tc>
      </w:tr>
      <w:tr w:rsidR="00F7106B" w14:paraId="732BEAF6" w14:textId="77777777" w:rsidTr="40874A1E">
        <w:tc>
          <w:tcPr>
            <w:tcW w:w="2428" w:type="dxa"/>
            <w:vAlign w:val="center"/>
          </w:tcPr>
          <w:p w14:paraId="64D05BA6" w14:textId="77777777" w:rsidR="00B251F9" w:rsidRDefault="00B251F9" w:rsidP="00FC07B1">
            <w:pPr>
              <w:widowControl w:val="0"/>
            </w:pPr>
            <w:r>
              <w:t>c)</w:t>
            </w:r>
          </w:p>
        </w:tc>
        <w:tc>
          <w:tcPr>
            <w:tcW w:w="2428" w:type="dxa"/>
            <w:vAlign w:val="center"/>
          </w:tcPr>
          <w:p w14:paraId="2858D68F" w14:textId="77777777" w:rsidR="00B251F9" w:rsidRDefault="00B251F9" w:rsidP="00FC07B1">
            <w:pPr>
              <w:widowControl w:val="0"/>
            </w:pPr>
            <w:r>
              <w:t>d)</w:t>
            </w:r>
          </w:p>
        </w:tc>
      </w:tr>
    </w:tbl>
    <w:p w14:paraId="76E1D65A" w14:textId="12216175" w:rsidR="00B251F9" w:rsidRPr="00B67747" w:rsidRDefault="00B251F9" w:rsidP="00B251F9">
      <w:pPr>
        <w:pStyle w:val="Caption"/>
        <w:widowControl w:val="0"/>
        <w:jc w:val="both"/>
      </w:pPr>
      <w:bookmarkStart w:id="27" w:name="_Ref34328755"/>
      <w:r>
        <w:t xml:space="preserve">Figure </w:t>
      </w:r>
      <w:r>
        <w:fldChar w:fldCharType="begin"/>
      </w:r>
      <w:r>
        <w:instrText xml:space="preserve"> SEQ Figure \* ARABIC </w:instrText>
      </w:r>
      <w:r>
        <w:fldChar w:fldCharType="separate"/>
      </w:r>
      <w:r w:rsidR="00F2162D">
        <w:rPr>
          <w:noProof/>
        </w:rPr>
        <w:t>20</w:t>
      </w:r>
      <w:r>
        <w:fldChar w:fldCharType="end"/>
      </w:r>
      <w:bookmarkEnd w:id="27"/>
      <w:r>
        <w:t>: The</w:t>
      </w:r>
      <w:r w:rsidRPr="00D44444">
        <w:t xml:space="preserve"> topologies of the a) </w:t>
      </w:r>
      <w:r>
        <w:t>proposed</w:t>
      </w:r>
      <w:r w:rsidRPr="00D44444">
        <w:t xml:space="preserve"> </w:t>
      </w:r>
      <w:r>
        <w:t>d</w:t>
      </w:r>
      <w:r w:rsidRPr="00D44444">
        <w:t xml:space="preserve">eployment b) </w:t>
      </w:r>
      <w:r>
        <w:t>u</w:t>
      </w:r>
      <w:r w:rsidRPr="00D44444">
        <w:t xml:space="preserve">niform </w:t>
      </w:r>
      <w:r>
        <w:t>d</w:t>
      </w:r>
      <w:r w:rsidRPr="00D44444">
        <w:t xml:space="preserve">eployment c) </w:t>
      </w:r>
      <w:r>
        <w:t>random deployment and</w:t>
      </w:r>
      <w:r w:rsidRPr="00D44444">
        <w:t xml:space="preserve"> d) </w:t>
      </w:r>
      <w:r>
        <w:t>ring of fire</w:t>
      </w:r>
      <w:r w:rsidRPr="00D44444">
        <w:t xml:space="preserve"> </w:t>
      </w:r>
      <w:r>
        <w:t>d</w:t>
      </w:r>
      <w:r w:rsidRPr="00D44444">
        <w:t>eployment</w:t>
      </w:r>
    </w:p>
    <w:p w14:paraId="50E9259E" w14:textId="427A6C74" w:rsidR="00B251F9" w:rsidRDefault="00B251F9" w:rsidP="00AD0BAE">
      <w:pPr>
        <w:widowControl w:val="0"/>
        <w:tabs>
          <w:tab w:val="left" w:pos="2143"/>
        </w:tabs>
        <w:ind w:firstLine="284"/>
        <w:jc w:val="both"/>
      </w:pPr>
      <w:r>
        <w:t xml:space="preserve">All </w:t>
      </w:r>
      <w:r w:rsidR="00D05FE0">
        <w:t>of the comparative models</w:t>
      </w:r>
      <w:r>
        <w:t xml:space="preserve"> were tested against the same set of </w:t>
      </w:r>
      <m:oMath>
        <m:r>
          <w:rPr>
            <w:rFonts w:ascii="Cambria Math" w:hAnsi="Cambria Math"/>
          </w:rPr>
          <m:t>10,000</m:t>
        </m:r>
      </m:oMath>
      <w:r>
        <w:t xml:space="preserve"> trajectories</w:t>
      </w:r>
      <w:r w:rsidR="006F2380">
        <w:t xml:space="preserve"> </w:t>
      </w:r>
      <w:r w:rsidR="00654FF3">
        <w:t xml:space="preserve">and their performance </w:t>
      </w:r>
      <w:proofErr w:type="gramStart"/>
      <w:r w:rsidR="00480E48">
        <w:t>was</w:t>
      </w:r>
      <w:proofErr w:type="gramEnd"/>
      <w:r w:rsidR="00654FF3">
        <w:t xml:space="preserve"> evaluated by determining how many </w:t>
      </w:r>
      <w:r w:rsidR="00526837">
        <w:t xml:space="preserve">trajectories their </w:t>
      </w:r>
      <w:r w:rsidR="00526837">
        <w:t xml:space="preserve">respective plans </w:t>
      </w:r>
      <w:r w:rsidR="006D454A">
        <w:t>w</w:t>
      </w:r>
      <w:r w:rsidR="00480E48">
        <w:t>as</w:t>
      </w:r>
      <w:r w:rsidR="00526837">
        <w:t xml:space="preserve"> able to intersect </w:t>
      </w:r>
      <w:r>
        <w:t xml:space="preserve">(i.e. how likely it was to detect a random target). This was repeated a number of times and averaged to remove performance bias on any particular set of </w:t>
      </w:r>
      <m:oMath>
        <m:r>
          <w:rPr>
            <w:rFonts w:ascii="Cambria Math" w:hAnsi="Cambria Math"/>
          </w:rPr>
          <m:t>10,000</m:t>
        </m:r>
      </m:oMath>
      <w:r>
        <w:t xml:space="preserve"> trajectories. The results for the comparative study are shown for a deployment</w:t>
      </w:r>
      <w:r w:rsidR="00B159DC">
        <w:t xml:space="preserve"> </w:t>
      </w:r>
      <w:r w:rsidR="00105C05">
        <w:t xml:space="preserve">start time of </w:t>
      </w:r>
      <m:oMath>
        <m:r>
          <w:rPr>
            <w:rFonts w:ascii="Cambria Math" w:hAnsi="Cambria Math"/>
          </w:rPr>
          <m:t>3600s</m:t>
        </m:r>
      </m:oMath>
      <w:r w:rsidR="001A4140">
        <w:t xml:space="preserve"> in</w:t>
      </w:r>
      <w:r w:rsidR="00105C05">
        <w:t xml:space="preserve"> </w:t>
      </w:r>
      <w:r w:rsidR="00480E48">
        <w:fldChar w:fldCharType="begin"/>
      </w:r>
      <w:r w:rsidR="00480E48">
        <w:instrText xml:space="preserve"> REF _Ref47547385 \h </w:instrText>
      </w:r>
      <w:r w:rsidR="00480E48">
        <w:fldChar w:fldCharType="separate"/>
      </w:r>
      <w:r w:rsidR="00F2162D">
        <w:t xml:space="preserve">Figure </w:t>
      </w:r>
      <w:r w:rsidR="00F2162D">
        <w:rPr>
          <w:noProof/>
        </w:rPr>
        <w:t>21</w:t>
      </w:r>
      <w:r w:rsidR="00480E48">
        <w:fldChar w:fldCharType="end"/>
      </w:r>
      <w:r w:rsidR="00480E48">
        <w:t xml:space="preserve"> </w:t>
      </w:r>
      <w:r w:rsidR="00105C05">
        <w:t xml:space="preserve">and </w:t>
      </w:r>
      <w:r w:rsidR="00105C05">
        <w:fldChar w:fldCharType="begin"/>
      </w:r>
      <w:r w:rsidR="00105C05">
        <w:instrText xml:space="preserve"> REF _Ref35891537 \h </w:instrText>
      </w:r>
      <w:r w:rsidR="00105C05">
        <w:fldChar w:fldCharType="separate"/>
      </w:r>
      <w:r w:rsidR="00F2162D">
        <w:t xml:space="preserve">Figure </w:t>
      </w:r>
      <w:r w:rsidR="00F2162D">
        <w:rPr>
          <w:noProof/>
        </w:rPr>
        <w:t>22</w:t>
      </w:r>
      <w:r w:rsidR="00105C05">
        <w:fldChar w:fldCharType="end"/>
      </w:r>
      <w:r>
        <w:t xml:space="preserve">. </w:t>
      </w:r>
      <w:r w:rsidR="005E7E81">
        <w:t xml:space="preserve">The end of search time </w:t>
      </w:r>
      <w:r w:rsidR="00B159DC">
        <w:t xml:space="preserve">was </w:t>
      </w:r>
      <m:oMath>
        <m:r>
          <w:rPr>
            <w:rFonts w:ascii="Cambria Math" w:hAnsi="Cambria Math"/>
          </w:rPr>
          <m:t>7200s</m:t>
        </m:r>
      </m:oMath>
      <w:r w:rsidR="00071501">
        <w:t>.</w:t>
      </w:r>
    </w:p>
    <w:p w14:paraId="1B550008" w14:textId="77777777" w:rsidR="00B251F9" w:rsidRDefault="00B251F9" w:rsidP="00B251F9">
      <w:pPr>
        <w:widowControl w:val="0"/>
        <w:tabs>
          <w:tab w:val="left" w:pos="4416"/>
        </w:tabs>
        <w:jc w:val="both"/>
      </w:pPr>
    </w:p>
    <w:p w14:paraId="26EF0062" w14:textId="39996913" w:rsidR="00B251F9" w:rsidRDefault="009A5B9A" w:rsidP="00B251F9">
      <w:pPr>
        <w:widowControl w:val="0"/>
        <w:tabs>
          <w:tab w:val="left" w:pos="4416"/>
        </w:tabs>
      </w:pPr>
      <w:r>
        <w:rPr>
          <w:noProof/>
        </w:rPr>
        <w:drawing>
          <wp:inline distT="0" distB="0" distL="0" distR="0" wp14:anchorId="4D60CCBA" wp14:editId="0B340EDD">
            <wp:extent cx="3089910" cy="1966595"/>
            <wp:effectExtent l="0" t="0" r="15240" b="14605"/>
            <wp:docPr id="23" name="Chart 23">
              <a:extLst xmlns:a="http://schemas.openxmlformats.org/drawingml/2006/main">
                <a:ext uri="{FF2B5EF4-FFF2-40B4-BE49-F238E27FC236}">
                  <a16:creationId xmlns:a16="http://schemas.microsoft.com/office/drawing/2014/main" id="{BF9EB60F-121B-41E3-B30A-A8B64EB183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9EE8266" w14:textId="5FA174FA" w:rsidR="00B251F9" w:rsidRDefault="00B251F9" w:rsidP="00B90047">
      <w:pPr>
        <w:pStyle w:val="Caption"/>
        <w:widowControl w:val="0"/>
        <w:jc w:val="left"/>
      </w:pPr>
      <w:bookmarkStart w:id="28" w:name="_Ref47547385"/>
      <w:bookmarkStart w:id="29" w:name="_Ref47375801"/>
      <w:bookmarkStart w:id="30" w:name="_Ref35891531"/>
      <w:r>
        <w:t xml:space="preserve">Figure </w:t>
      </w:r>
      <w:r>
        <w:fldChar w:fldCharType="begin"/>
      </w:r>
      <w:r>
        <w:instrText xml:space="preserve"> SEQ Figure \* ARABIC </w:instrText>
      </w:r>
      <w:r>
        <w:fldChar w:fldCharType="separate"/>
      </w:r>
      <w:r w:rsidR="00F2162D">
        <w:rPr>
          <w:noProof/>
        </w:rPr>
        <w:t>21</w:t>
      </w:r>
      <w:r>
        <w:fldChar w:fldCharType="end"/>
      </w:r>
      <w:bookmarkEnd w:id="28"/>
      <w:r>
        <w:t xml:space="preserve">: The number of targets found by a set of 50 sensors with varying sensor ranges with a deployment start time of </w:t>
      </w:r>
      <w:r w:rsidR="00476200">
        <w:t>36</w:t>
      </w:r>
      <w:r>
        <w:t>00s</w:t>
      </w:r>
      <w:bookmarkEnd w:id="29"/>
      <w:bookmarkEnd w:id="30"/>
    </w:p>
    <w:p w14:paraId="79414DE6" w14:textId="77777777" w:rsidR="00851C23" w:rsidRDefault="00851C23" w:rsidP="00851C23">
      <w:pPr>
        <w:widowControl w:val="0"/>
        <w:tabs>
          <w:tab w:val="left" w:pos="4416"/>
        </w:tabs>
      </w:pPr>
      <w:r>
        <w:rPr>
          <w:noProof/>
        </w:rPr>
        <w:drawing>
          <wp:inline distT="0" distB="0" distL="0" distR="0" wp14:anchorId="626EB880" wp14:editId="722A2133">
            <wp:extent cx="3050439" cy="1967789"/>
            <wp:effectExtent l="0" t="0" r="17145" b="13970"/>
            <wp:docPr id="24" name="Chart 24">
              <a:extLst xmlns:a="http://schemas.openxmlformats.org/drawingml/2006/main">
                <a:ext uri="{FF2B5EF4-FFF2-40B4-BE49-F238E27FC236}">
                  <a16:creationId xmlns:a16="http://schemas.microsoft.com/office/drawing/2014/main" id="{C6D50136-457B-4E2E-BF1C-9F53ACC16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09BD2B1" w14:textId="48FC5674" w:rsidR="00E347EF" w:rsidRPr="00E347EF" w:rsidRDefault="00851C23" w:rsidP="00FF6326">
      <w:pPr>
        <w:pStyle w:val="Caption"/>
        <w:widowControl w:val="0"/>
        <w:jc w:val="both"/>
      </w:pPr>
      <w:bookmarkStart w:id="31" w:name="_Ref35891537"/>
      <w:r>
        <w:t xml:space="preserve">Figure </w:t>
      </w:r>
      <w:r>
        <w:fldChar w:fldCharType="begin"/>
      </w:r>
      <w:r>
        <w:instrText xml:space="preserve"> SEQ Figure \* ARABIC </w:instrText>
      </w:r>
      <w:r>
        <w:fldChar w:fldCharType="separate"/>
      </w:r>
      <w:r w:rsidR="00F2162D">
        <w:rPr>
          <w:noProof/>
        </w:rPr>
        <w:t>22</w:t>
      </w:r>
      <w:r>
        <w:fldChar w:fldCharType="end"/>
      </w:r>
      <w:bookmarkEnd w:id="31"/>
      <w:r>
        <w:t xml:space="preserve">: </w:t>
      </w:r>
      <w:r w:rsidR="00FF6326" w:rsidRPr="001138A5">
        <w:t xml:space="preserve">The number of targets found by </w:t>
      </w:r>
      <w:r w:rsidR="00FF6326">
        <w:t>topologies of a varying number of sensors with a sensing range of 20m and a deployment start time of 3600s</w:t>
      </w:r>
    </w:p>
    <w:p w14:paraId="15361739" w14:textId="6B7EEF3A" w:rsidR="00A4778E" w:rsidRDefault="00B251F9" w:rsidP="00851C23">
      <w:pPr>
        <w:widowControl w:val="0"/>
        <w:ind w:firstLine="284"/>
        <w:jc w:val="both"/>
      </w:pPr>
      <w:r>
        <w:t>From the results, it is clear that the proposed methodology outperforms all three of the benchmark methods</w:t>
      </w:r>
      <w:r w:rsidR="005E0691">
        <w:t>.</w:t>
      </w:r>
      <w:r w:rsidR="00CE0EF6">
        <w:t xml:space="preserve"> </w:t>
      </w:r>
      <w:r>
        <w:t xml:space="preserve">As expected, a larger sensing range or number of sensors increases the number of targets found. Furthermore, it can be seen that the earlier the deployment starts, a higher </w:t>
      </w:r>
      <w:r w:rsidR="00083FF8">
        <w:t xml:space="preserve">total </w:t>
      </w:r>
      <w:r>
        <w:t xml:space="preserve">number of targets can be intercepted. This is expected as deploying earlier in the targets’ trajectories means that </w:t>
      </w:r>
      <w:r w:rsidR="00F177BD">
        <w:t>they</w:t>
      </w:r>
      <w:r>
        <w:t xml:space="preserve"> will be closer together and </w:t>
      </w:r>
      <w:r w:rsidR="00083FF8">
        <w:t xml:space="preserve">a single deployment will be able to </w:t>
      </w:r>
      <w:r w:rsidR="00A4778E">
        <w:t>intersect a higher number</w:t>
      </w:r>
      <w:r w:rsidR="00F177BD">
        <w:t xml:space="preserve"> of trajectories.</w:t>
      </w:r>
      <w:r w:rsidR="00071501">
        <w:t xml:space="preserve"> </w:t>
      </w:r>
      <w:r w:rsidR="00632FA5">
        <w:t>Further</w:t>
      </w:r>
      <w:r w:rsidR="00071501">
        <w:t xml:space="preserve"> results for a deployment planned at </w:t>
      </w:r>
      <w:r w:rsidR="00632FA5">
        <w:t xml:space="preserve">start times of </w:t>
      </w:r>
      <m:oMath>
        <m:r>
          <w:rPr>
            <w:rFonts w:ascii="Cambria Math" w:hAnsi="Cambria Math"/>
          </w:rPr>
          <m:t>1800s</m:t>
        </m:r>
      </m:oMath>
      <w:r w:rsidR="00632FA5">
        <w:t xml:space="preserve"> and </w:t>
      </w:r>
      <m:oMath>
        <m:r>
          <w:rPr>
            <w:rFonts w:ascii="Cambria Math" w:hAnsi="Cambria Math"/>
          </w:rPr>
          <m:t>7200s</m:t>
        </m:r>
      </m:oMath>
      <w:r w:rsidR="00632FA5">
        <w:t xml:space="preserve"> and end times of </w:t>
      </w:r>
      <m:oMath>
        <m:r>
          <w:rPr>
            <w:rFonts w:ascii="Cambria Math" w:hAnsi="Cambria Math"/>
          </w:rPr>
          <m:t>5400s</m:t>
        </m:r>
      </m:oMath>
      <w:r w:rsidR="00632FA5">
        <w:t xml:space="preserve"> and </w:t>
      </w:r>
      <m:oMath>
        <m:r>
          <w:rPr>
            <w:rFonts w:ascii="Cambria Math" w:hAnsi="Cambria Math"/>
          </w:rPr>
          <m:t>10800s</m:t>
        </m:r>
      </m:oMath>
      <w:r w:rsidR="00632FA5">
        <w:t xml:space="preserve"> respectively are shown in Appendix </w:t>
      </w:r>
      <w:r w:rsidR="00480E48">
        <w:t>L</w:t>
      </w:r>
      <w:r w:rsidR="00892707">
        <w:t>.</w:t>
      </w:r>
    </w:p>
    <w:p w14:paraId="3D6F6B03" w14:textId="5FF8A44B" w:rsidR="00A4778E" w:rsidRDefault="00E71114" w:rsidP="00851C23">
      <w:pPr>
        <w:widowControl w:val="0"/>
        <w:ind w:firstLine="284"/>
        <w:jc w:val="both"/>
      </w:pPr>
      <w:r>
        <w:t xml:space="preserve">In the best case, with a </w:t>
      </w:r>
      <w:r w:rsidR="00912C6F">
        <w:t xml:space="preserve">deployment start time of </w:t>
      </w:r>
      <m:oMath>
        <m:r>
          <w:rPr>
            <w:rFonts w:ascii="Cambria Math" w:hAnsi="Cambria Math"/>
          </w:rPr>
          <m:t>1800s</m:t>
        </m:r>
      </m:oMath>
      <w:r w:rsidR="00533233">
        <w:t xml:space="preserve"> </w:t>
      </w:r>
      <w:r w:rsidR="000F3639">
        <w:t xml:space="preserve">and 100 sensors with a 20m sensing range, the proposed methodology outperforms the next best method, the uniform </w:t>
      </w:r>
      <w:r w:rsidR="00480E48">
        <w:t>deployment</w:t>
      </w:r>
      <w:r w:rsidR="000F3639">
        <w:t>, by</w:t>
      </w:r>
      <w:r w:rsidR="006E1739">
        <w:t xml:space="preserve"> 48%</w:t>
      </w:r>
      <w:r w:rsidR="00E06B19">
        <w:t xml:space="preserve"> (i.e. it intercepts</w:t>
      </w:r>
      <w:r w:rsidR="00F177BD">
        <w:t xml:space="preserve"> almost</w:t>
      </w:r>
      <w:r w:rsidR="00E06B19">
        <w:t xml:space="preserve"> twice as many targets). </w:t>
      </w:r>
      <w:r w:rsidR="00AE3AA4">
        <w:t xml:space="preserve">In the worst case, with a start time of </w:t>
      </w:r>
      <m:oMath>
        <m:r>
          <w:rPr>
            <w:rFonts w:ascii="Cambria Math" w:hAnsi="Cambria Math"/>
          </w:rPr>
          <m:t>7200s</m:t>
        </m:r>
      </m:oMath>
      <w:r w:rsidR="002D41F4">
        <w:t xml:space="preserve"> and 20 sensors with a 20m sensing range, the proposed strategy is still able to intercept </w:t>
      </w:r>
      <w:r w:rsidR="00A04F4E">
        <w:t>2.4</w:t>
      </w:r>
      <w:r w:rsidR="00263B1C">
        <w:t xml:space="preserve"> times as many targets as the next best model, the uniform </w:t>
      </w:r>
      <w:r w:rsidR="00480E48">
        <w:t>deployment</w:t>
      </w:r>
      <w:r w:rsidR="00263B1C">
        <w:t>.</w:t>
      </w:r>
    </w:p>
    <w:p w14:paraId="056FA785" w14:textId="2D057FCF" w:rsidR="00851C23" w:rsidRDefault="00B251F9" w:rsidP="00851C23">
      <w:pPr>
        <w:widowControl w:val="0"/>
        <w:ind w:firstLine="284"/>
        <w:jc w:val="both"/>
      </w:pPr>
      <w:r>
        <w:t xml:space="preserve">It should be noted that the ring of fire method will outperform the other methods if a large enough number of </w:t>
      </w:r>
      <w:r>
        <w:lastRenderedPageBreak/>
        <w:t>resources is available to form an air-tight barrier around all the simulated trajectories.</w:t>
      </w:r>
      <w:r w:rsidR="007C0691">
        <w:t xml:space="preserve"> However, th</w:t>
      </w:r>
      <w:r w:rsidR="00ED7C0E">
        <w:t xml:space="preserve">e performance </w:t>
      </w:r>
      <w:r w:rsidR="00A9528D">
        <w:t xml:space="preserve">of this method </w:t>
      </w:r>
      <w:r w:rsidR="00F177BD">
        <w:t xml:space="preserve">diminishes </w:t>
      </w:r>
      <w:r w:rsidR="0063617E">
        <w:t xml:space="preserve">with an increasing deployment start time </w:t>
      </w:r>
      <w:r w:rsidR="00597957">
        <w:t xml:space="preserve">as </w:t>
      </w:r>
      <w:r w:rsidR="0151ADD4">
        <w:t>the targets have more time to move beyond the barrier</w:t>
      </w:r>
      <w:r w:rsidR="00597957">
        <w:t xml:space="preserve">. Furthermore, if </w:t>
      </w:r>
      <w:r w:rsidR="00CC561D">
        <w:t xml:space="preserve">the target is slower than anticipated, it may be a long time until they reach the </w:t>
      </w:r>
      <w:r w:rsidR="00C76C21">
        <w:t>ring of fire</w:t>
      </w:r>
      <w:r w:rsidR="0061690E">
        <w:t xml:space="preserve"> barrier which is not ideal in a time-critical application such as </w:t>
      </w:r>
      <w:proofErr w:type="spellStart"/>
      <w:r w:rsidR="00480E48">
        <w:t>WiSAR</w:t>
      </w:r>
      <w:proofErr w:type="spellEnd"/>
      <w:r w:rsidR="0061690E">
        <w:t>.</w:t>
      </w:r>
    </w:p>
    <w:p w14:paraId="160E11C1" w14:textId="0806BC3A" w:rsidR="00B251F9" w:rsidRDefault="00B251F9" w:rsidP="00851C23">
      <w:pPr>
        <w:widowControl w:val="0"/>
        <w:ind w:firstLine="284"/>
        <w:jc w:val="both"/>
      </w:pPr>
      <w:r>
        <w:t>In addition to having a higher performance, in terms of target detection probability, the proposed methodology also benefits from being adaptable to new target information. This improves upon traditional static-sensor strategies that deploy at a single optimal deployment time. By being adaptable, the cost of opportunities lost is avoided.</w:t>
      </w:r>
    </w:p>
    <w:p w14:paraId="46700C52" w14:textId="77777777" w:rsidR="00273896" w:rsidRPr="000A09B0" w:rsidRDefault="00273896" w:rsidP="00500984">
      <w:pPr>
        <w:widowControl w:val="0"/>
        <w:jc w:val="both"/>
      </w:pPr>
    </w:p>
    <w:p w14:paraId="09AB2C13" w14:textId="77777777" w:rsidR="00B251F9" w:rsidRDefault="00B251F9" w:rsidP="00B251F9">
      <w:pPr>
        <w:pStyle w:val="Heading1"/>
        <w:keepNext w:val="0"/>
        <w:keepLines w:val="0"/>
        <w:widowControl w:val="0"/>
      </w:pPr>
      <w:r>
        <w:t>Conclusions</w:t>
      </w:r>
    </w:p>
    <w:p w14:paraId="06C6865C" w14:textId="7E79A31E" w:rsidR="00B251F9" w:rsidRDefault="00B251F9" w:rsidP="00B251F9">
      <w:pPr>
        <w:widowControl w:val="0"/>
        <w:ind w:firstLine="284"/>
        <w:jc w:val="both"/>
      </w:pPr>
      <w:r>
        <w:t xml:space="preserve">In this paper, we present a novel static directional sensor deployment strategy for mobile target detection. </w:t>
      </w:r>
      <w:r w:rsidR="00A04F4E">
        <w:t>Optimal deployment poses</w:t>
      </w:r>
      <w:r w:rsidR="009F7E71">
        <w:t xml:space="preserve"> planned</w:t>
      </w:r>
      <w:r w:rsidR="00DD0F41">
        <w:t>,</w:t>
      </w:r>
      <w:r w:rsidR="009F7E71">
        <w:t xml:space="preserve"> utilizing the concept of linear sensing models, </w:t>
      </w:r>
      <w:r>
        <w:t xml:space="preserve">are determined by positioning sensors in areas of high simulated target densities, in orientations that maximize the number of trajectory intersections. </w:t>
      </w:r>
      <w:r w:rsidR="00DF0189">
        <w:t xml:space="preserve">The feasibility of sensor delivery is considered by ensuring </w:t>
      </w:r>
      <w:r w:rsidR="005F77BA">
        <w:t>that a sensor can be delivered, at the optimal sub-region, by one of the available delivery robots.</w:t>
      </w:r>
      <w:r w:rsidR="00F177BD">
        <w:t xml:space="preserve"> The proposed strategy is adaptive, in that the deployment plan can be altered if new information becomes available during the network-deployment execution.</w:t>
      </w:r>
    </w:p>
    <w:p w14:paraId="091D2668" w14:textId="4704E0C5" w:rsidR="00B251F9" w:rsidRDefault="00B251F9" w:rsidP="00B251F9">
      <w:pPr>
        <w:widowControl w:val="0"/>
        <w:ind w:firstLine="284"/>
        <w:jc w:val="both"/>
      </w:pPr>
      <w:r>
        <w:t>A sensing model study validated the approach of using a constrained linear sensor to determine sensor poses.</w:t>
      </w:r>
      <w:r w:rsidR="00BB3B3F">
        <w:t xml:space="preserve"> </w:t>
      </w:r>
      <w:r>
        <w:t>A comparative study with benchmark methods was used to validate our approach. The results showed that the proposed strategy performed the best under the condition of limited resources.</w:t>
      </w:r>
      <w:r w:rsidR="002B22BE">
        <w:t xml:space="preserve"> Furthermore, it highlighted the importance of a</w:t>
      </w:r>
      <w:r w:rsidR="009F68F4">
        <w:t>n</w:t>
      </w:r>
      <w:r w:rsidR="002B22BE">
        <w:t xml:space="preserve"> early deployment start time</w:t>
      </w:r>
      <w:r w:rsidR="00C112D7">
        <w:t xml:space="preserve"> to the performance of the </w:t>
      </w:r>
      <w:r w:rsidR="009F68F4">
        <w:t>sensor network.</w:t>
      </w:r>
      <w:r w:rsidR="00413EA5">
        <w:t xml:space="preserve"> A delivery robot performance study is us</w:t>
      </w:r>
      <w:r w:rsidR="00317325">
        <w:t xml:space="preserve">ed to show the improved performance by the proposed network when </w:t>
      </w:r>
      <w:r w:rsidR="00B83D78">
        <w:t>a better quality of delivery resources is available.</w:t>
      </w:r>
      <w:r w:rsidR="009B7FB4">
        <w:t xml:space="preserve"> Further work could include determining if a simplified model could be used to plan the deployment of omnidirectional sensors.</w:t>
      </w:r>
    </w:p>
    <w:p w14:paraId="3E5712FD" w14:textId="03CC2FA4" w:rsidR="00B251F9" w:rsidRDefault="00B251F9" w:rsidP="00B251F9">
      <w:pPr>
        <w:widowControl w:val="0"/>
        <w:ind w:firstLine="284"/>
        <w:jc w:val="both"/>
      </w:pPr>
      <w:r>
        <w:t xml:space="preserve">The proposed solution methodology is also applicable to problems beyond </w:t>
      </w:r>
      <w:proofErr w:type="spellStart"/>
      <w:r>
        <w:t>WiSAR</w:t>
      </w:r>
      <w:proofErr w:type="spellEnd"/>
      <w:r>
        <w:t>. For example, the solution to the novel mathematical problem could be used for urban planning where a highway needs to intersect several roads or for planning additional connections to a complex network of pipelines. The density estimation approach</w:t>
      </w:r>
      <w:r w:rsidR="009F7E71">
        <w:t>, used to determine an optimal sub-region,</w:t>
      </w:r>
      <w:r>
        <w:t xml:space="preserve"> could be used for applications that require determining priority areas</w:t>
      </w:r>
      <w:r w:rsidR="00520C3F">
        <w:t xml:space="preserve">, within </w:t>
      </w:r>
      <w:r>
        <w:t xml:space="preserve">a </w:t>
      </w:r>
      <w:r w:rsidR="00520C3F">
        <w:t xml:space="preserve">bounded </w:t>
      </w:r>
      <w:r>
        <w:t>region</w:t>
      </w:r>
      <w:r w:rsidR="00520C3F">
        <w:t>,</w:t>
      </w:r>
      <w:r>
        <w:t xml:space="preserve"> </w:t>
      </w:r>
      <w:r w:rsidR="00520C3F">
        <w:t>to optimize for a specific</w:t>
      </w:r>
      <w:r>
        <w:t xml:space="preserve"> metric. Conversely, the approach could be used to determine areas to avoid by locating </w:t>
      </w:r>
      <w:r w:rsidR="00AB562C">
        <w:t>regions</w:t>
      </w:r>
      <w:r>
        <w:t xml:space="preserve"> with high densities of </w:t>
      </w:r>
      <w:r w:rsidR="00520C3F">
        <w:t>a</w:t>
      </w:r>
      <w:r>
        <w:t xml:space="preserve"> specified metric.</w:t>
      </w:r>
    </w:p>
    <w:p w14:paraId="2D803805" w14:textId="2B28F01E" w:rsidR="00B251F9" w:rsidRDefault="00B251F9" w:rsidP="00B251F9">
      <w:pPr>
        <w:widowControl w:val="0"/>
        <w:jc w:val="both"/>
      </w:pPr>
    </w:p>
    <w:p w14:paraId="28EBF3BF" w14:textId="6D5C2A86" w:rsidR="00480E48" w:rsidRDefault="0070730C" w:rsidP="00A154A2">
      <w:pPr>
        <w:pStyle w:val="Heading1"/>
      </w:pPr>
      <w:r>
        <w:t>Appendi</w:t>
      </w:r>
      <w:r w:rsidR="0015473B">
        <w:t>ces</w:t>
      </w:r>
    </w:p>
    <w:p w14:paraId="3622F098" w14:textId="40329841" w:rsidR="00480E48" w:rsidRDefault="00480E48" w:rsidP="00480E48">
      <w:pPr>
        <w:pStyle w:val="Heading2"/>
        <w:numPr>
          <w:ilvl w:val="1"/>
          <w:numId w:val="0"/>
        </w:numPr>
        <w:ind w:left="288" w:hanging="288"/>
      </w:pPr>
      <w:r>
        <w:t xml:space="preserve">Appendix A: </w:t>
      </w:r>
      <w:r w:rsidR="00F2162D">
        <w:t>Optimization Metric for Sensor Poses</w:t>
      </w:r>
    </w:p>
    <w:p w14:paraId="0E167DFF" w14:textId="19AAA61E" w:rsidR="00480E48" w:rsidRDefault="003B27F4" w:rsidP="00480E48">
      <w:pPr>
        <w:ind w:firstLine="284"/>
        <w:jc w:val="both"/>
      </w:pPr>
      <w:r>
        <w:t>Simulated</w:t>
      </w:r>
      <w:r w:rsidR="006D59A0">
        <w:t xml:space="preserve"> target trajectories</w:t>
      </w:r>
      <w:r w:rsidR="00480E48">
        <w:t xml:space="preserve"> </w:t>
      </w:r>
      <w:r>
        <w:t>are</w:t>
      </w:r>
      <w:r w:rsidR="00480E48">
        <w:t xml:space="preserve"> used to determine sensor deployment poses to maximize the likelihood of target detection. A function, </w:t>
      </w:r>
      <m:oMath>
        <m:r>
          <w:rPr>
            <w:rFonts w:ascii="Cambria Math" w:hAnsi="Cambria Math"/>
          </w:rPr>
          <m:t>f</m:t>
        </m:r>
      </m:oMath>
      <w:r w:rsidR="00480E48">
        <w:t xml:space="preserve">, can be defined, that describes the number of trajectories intersected by a directional sensor, of a particular sensing range,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80E48">
        <w:t xml:space="preserve">, if placed in a certain position, </w:t>
      </w:r>
      <m:oMath>
        <m:r>
          <w:rPr>
            <w:rFonts w:ascii="Cambria Math" w:hAnsi="Cambria Math"/>
          </w:rPr>
          <m:t>x,y</m:t>
        </m:r>
      </m:oMath>
      <w:r w:rsidR="00480E48">
        <w:t xml:space="preserve"> at time </w:t>
      </w:r>
      <m:oMath>
        <m:r>
          <w:rPr>
            <w:rFonts w:ascii="Cambria Math" w:hAnsi="Cambria Math"/>
          </w:rPr>
          <m:t>t</m:t>
        </m:r>
      </m:oMath>
      <w:r w:rsidR="00480E48">
        <w:t xml:space="preserve">, and in an orientation </w:t>
      </w:r>
      <m:oMath>
        <m:r>
          <w:rPr>
            <w:rFonts w:ascii="Cambria Math" w:hAnsi="Cambria Math"/>
          </w:rPr>
          <m:t>θ</m:t>
        </m:r>
      </m:oMath>
      <w:r w:rsidR="00480E48">
        <w:t>. Mathematically, this can be written as:</w:t>
      </w:r>
    </w:p>
    <w:p w14:paraId="0FEC4E2C" w14:textId="77777777" w:rsidR="00480E48" w:rsidRDefault="00480E48" w:rsidP="00480E48">
      <w:pPr>
        <w:ind w:firstLine="720"/>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480E48" w:rsidRPr="00D8653C" w14:paraId="49F3D5DC" w14:textId="77777777" w:rsidTr="00D56BF4">
        <w:trPr>
          <w:jc w:val="center"/>
        </w:trPr>
        <w:tc>
          <w:tcPr>
            <w:tcW w:w="4754" w:type="pct"/>
          </w:tcPr>
          <w:p w14:paraId="777F99BD" w14:textId="77777777" w:rsidR="00480E48" w:rsidRPr="00512505" w:rsidRDefault="0014076B" w:rsidP="00D56BF4">
            <w:pPr>
              <w:jc w:val="both"/>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oMath>
            </m:oMathPara>
          </w:p>
        </w:tc>
        <w:tc>
          <w:tcPr>
            <w:tcW w:w="246" w:type="pct"/>
            <w:vAlign w:val="center"/>
          </w:tcPr>
          <w:p w14:paraId="7539EADB" w14:textId="77777777" w:rsidR="00480E48" w:rsidRPr="00D8653C" w:rsidRDefault="00480E48" w:rsidP="00D56BF4">
            <w:pPr>
              <w:jc w:val="both"/>
              <w:rPr>
                <w:lang w:bidi="en-US"/>
              </w:rPr>
            </w:pPr>
            <w:r w:rsidRPr="00D8653C">
              <w:rPr>
                <w:lang w:bidi="en-US"/>
              </w:rPr>
              <w:t>(</w:t>
            </w:r>
            <w:r>
              <w:rPr>
                <w:lang w:bidi="en-US"/>
              </w:rPr>
              <w:t>5</w:t>
            </w:r>
            <w:r w:rsidRPr="00D8653C">
              <w:rPr>
                <w:lang w:bidi="en-US"/>
              </w:rPr>
              <w:t>)</w:t>
            </w:r>
          </w:p>
        </w:tc>
      </w:tr>
    </w:tbl>
    <w:p w14:paraId="2A602DF8" w14:textId="77777777" w:rsidR="00480E48" w:rsidRDefault="00480E48" w:rsidP="00480E48">
      <w:pPr>
        <w:ind w:firstLine="288"/>
        <w:jc w:val="both"/>
      </w:pPr>
    </w:p>
    <w:p w14:paraId="46D03CCA" w14:textId="77777777" w:rsidR="00480E48" w:rsidRDefault="00480E48" w:rsidP="00480E48">
      <w:pPr>
        <w:ind w:firstLine="284"/>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scalar value representing the number of trajectories intersected by sensor </w:t>
      </w:r>
      <m:oMath>
        <m:r>
          <w:rPr>
            <w:rFonts w:ascii="Cambria Math" w:hAnsi="Cambria Math"/>
          </w:rPr>
          <m:t>i</m:t>
        </m:r>
      </m:oMath>
      <w:r>
        <w:t xml:space="preserve"> at a 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t>and in an orientation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As the probability of success, as defined in equations (1) and (2), is determined by the number of targets detected, maximizing the number of trajectories intersected also maximizes the estimate of the cumulative probability of success. Thus, </w:t>
      </w:r>
      <m:oMath>
        <m:r>
          <w:rPr>
            <w:rFonts w:ascii="Cambria Math" w:hAnsi="Cambria Math"/>
          </w:rPr>
          <m:t xml:space="preserve">f </m:t>
        </m:r>
      </m:oMath>
      <w:r>
        <w:t>can be set as the objective function which needs to be maximized. This is described by</w:t>
      </w:r>
    </w:p>
    <w:p w14:paraId="3DB8E5FA" w14:textId="77777777" w:rsidR="00480E48" w:rsidRDefault="00480E48" w:rsidP="00480E48">
      <w:pPr>
        <w:ind w:firstLine="284"/>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480E48" w:rsidRPr="00D8653C" w14:paraId="27AB6D99" w14:textId="77777777" w:rsidTr="00D56BF4">
        <w:trPr>
          <w:jc w:val="center"/>
        </w:trPr>
        <w:tc>
          <w:tcPr>
            <w:tcW w:w="4754" w:type="pct"/>
          </w:tcPr>
          <w:p w14:paraId="795B846E" w14:textId="77777777" w:rsidR="00480E48" w:rsidRPr="00697205" w:rsidRDefault="0014076B" w:rsidP="00D56BF4">
            <w:pPr>
              <w:ind w:firstLine="284"/>
              <w:jc w:val="both"/>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x,y,t,θ,</m:t>
                            </m:r>
                            <m:sSub>
                              <m:sSubPr>
                                <m:ctrlPr>
                                  <w:rPr>
                                    <w:rFonts w:ascii="Cambria Math" w:hAnsi="Cambria Math"/>
                                    <w:i/>
                                  </w:rPr>
                                </m:ctrlPr>
                              </m:sSubPr>
                              <m:e>
                                <m:r>
                                  <w:rPr>
                                    <w:rFonts w:ascii="Cambria Math" w:hAnsi="Cambria Math"/>
                                  </w:rPr>
                                  <m:t>R</m:t>
                                </m:r>
                              </m:e>
                              <m:sub>
                                <m:r>
                                  <w:rPr>
                                    <w:rFonts w:ascii="Cambria Math" w:hAnsi="Cambria Math"/>
                                  </w:rPr>
                                  <m:t>s</m:t>
                                </m:r>
                              </m:sub>
                            </m:sSub>
                          </m:e>
                        </m:d>
                      </m:e>
                    </m:d>
                  </m:e>
                </m:func>
                <m:r>
                  <w:rPr>
                    <w:rFonts w:ascii="Cambria Math" w:hAnsi="Cambria Math"/>
                  </w:rPr>
                  <m:t>,</m:t>
                </m:r>
              </m:oMath>
            </m:oMathPara>
          </w:p>
        </w:tc>
        <w:tc>
          <w:tcPr>
            <w:tcW w:w="246" w:type="pct"/>
            <w:vAlign w:val="center"/>
          </w:tcPr>
          <w:p w14:paraId="46F45D48" w14:textId="77777777" w:rsidR="00480E48" w:rsidRPr="00D8653C" w:rsidRDefault="00480E48" w:rsidP="00D56BF4">
            <w:pPr>
              <w:jc w:val="both"/>
              <w:rPr>
                <w:lang w:bidi="en-US"/>
              </w:rPr>
            </w:pPr>
            <w:r w:rsidRPr="00D8653C">
              <w:rPr>
                <w:lang w:bidi="en-US"/>
              </w:rPr>
              <w:t>(</w:t>
            </w:r>
            <w:r>
              <w:rPr>
                <w:lang w:bidi="en-US"/>
              </w:rPr>
              <w:t>6</w:t>
            </w:r>
            <w:r w:rsidRPr="00D8653C">
              <w:rPr>
                <w:lang w:bidi="en-US"/>
              </w:rPr>
              <w:t>)</w:t>
            </w:r>
          </w:p>
        </w:tc>
      </w:tr>
    </w:tbl>
    <w:p w14:paraId="76984345" w14:textId="77777777" w:rsidR="00480E48" w:rsidRDefault="00480E48" w:rsidP="00480E48">
      <w:pPr>
        <w:jc w:val="both"/>
      </w:pPr>
    </w:p>
    <w:p w14:paraId="4A59B337" w14:textId="77777777" w:rsidR="00480E48" w:rsidRDefault="00480E48" w:rsidP="00480E48">
      <w:pPr>
        <w:ind w:firstLine="284"/>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t xml:space="preserve"> is the number of trajectories intersected at the optimal position and orientation.</w:t>
      </w:r>
    </w:p>
    <w:p w14:paraId="4052736D" w14:textId="77777777" w:rsidR="00480E48" w:rsidRPr="00480E48" w:rsidRDefault="00480E48" w:rsidP="00480E48">
      <w:pPr>
        <w:jc w:val="both"/>
      </w:pPr>
    </w:p>
    <w:p w14:paraId="61CEBE4A" w14:textId="1C6360F7" w:rsidR="009F2680" w:rsidRPr="000A3288" w:rsidRDefault="009F2680" w:rsidP="009F2680">
      <w:pPr>
        <w:pStyle w:val="Heading2"/>
        <w:numPr>
          <w:ilvl w:val="1"/>
          <w:numId w:val="0"/>
        </w:numPr>
        <w:ind w:left="288" w:hanging="288"/>
        <w:rPr>
          <w:i w:val="0"/>
          <w:iCs w:val="0"/>
          <w:noProof w:val="0"/>
        </w:rPr>
      </w:pPr>
      <w:r w:rsidRPr="000A3288">
        <w:t xml:space="preserve">Appendix </w:t>
      </w:r>
      <w:r w:rsidR="00480E48" w:rsidRPr="000A3288">
        <w:t>B</w:t>
      </w:r>
      <w:r w:rsidRPr="000A3288">
        <w:t>: Trajectory Resampling Process</w:t>
      </w:r>
    </w:p>
    <w:p w14:paraId="1CB7E4FD" w14:textId="6C231005" w:rsidR="00D33A3A" w:rsidRDefault="006065E9" w:rsidP="00090EC2">
      <w:pPr>
        <w:ind w:firstLine="284"/>
        <w:jc w:val="both"/>
      </w:pPr>
      <w:r>
        <w:t>In this work, the objective is to detect a target traversing along a particular trajectory. As</w:t>
      </w:r>
      <w:r w:rsidR="00626E39">
        <w:t xml:space="preserve"> the path the target will take is unknown, it has to be estimated.</w:t>
      </w:r>
      <w:r>
        <w:t xml:space="preserve"> </w:t>
      </w:r>
      <w:r w:rsidR="00626E39">
        <w:t xml:space="preserve">The proposed </w:t>
      </w:r>
      <w:r w:rsidR="007A5C3D">
        <w:t>method</w:t>
      </w:r>
      <w:r w:rsidR="00626E39">
        <w:t xml:space="preserve"> </w:t>
      </w:r>
      <w:r w:rsidR="007A5C3D">
        <w:t xml:space="preserve">takes a Monte Carlo approach, where a large set of </w:t>
      </w:r>
      <w:r w:rsidR="00535817">
        <w:t xml:space="preserve">equally likely </w:t>
      </w:r>
      <w:r w:rsidR="007A5C3D">
        <w:t xml:space="preserve">trajectories are simulated and used to </w:t>
      </w:r>
      <w:r w:rsidR="00535817">
        <w:t>inform sensor deployments</w:t>
      </w:r>
      <w:r w:rsidR="007A5C3D">
        <w:t>.</w:t>
      </w:r>
      <w:r w:rsidR="00535817">
        <w:t xml:space="preserve"> </w:t>
      </w:r>
      <w:r w:rsidR="00D03634">
        <w:t>By placing sensors</w:t>
      </w:r>
      <w:r w:rsidR="00535817">
        <w:t xml:space="preserve">, the trajectories that are intersected can be eliminated from the total set of trajectories that the target </w:t>
      </w:r>
      <w:r w:rsidR="00D03634">
        <w:t>can possibly take</w:t>
      </w:r>
      <w:r w:rsidR="00535817">
        <w:t xml:space="preserve">. </w:t>
      </w:r>
      <w:r w:rsidR="00090EC2">
        <w:t xml:space="preserve">As the process only starts with a finite set of possible trajectories, sequentially eliminating them can eventually lead </w:t>
      </w:r>
      <w:r w:rsidR="0094251B">
        <w:t>to a</w:t>
      </w:r>
      <w:r w:rsidR="00090EC2">
        <w:t xml:space="preserve"> depletion of </w:t>
      </w:r>
      <w:r w:rsidR="0094251B">
        <w:t xml:space="preserve">target </w:t>
      </w:r>
      <w:r w:rsidR="00090EC2">
        <w:t>information</w:t>
      </w:r>
      <w:r w:rsidR="0094251B">
        <w:t xml:space="preserve">. </w:t>
      </w:r>
      <w:r w:rsidR="00090EC2">
        <w:t xml:space="preserve">As a result, </w:t>
      </w:r>
      <w:r w:rsidR="0063667D">
        <w:t xml:space="preserve">the </w:t>
      </w:r>
      <w:r w:rsidR="00090EC2">
        <w:t xml:space="preserve">trajectories </w:t>
      </w:r>
      <w:r w:rsidR="0063667D">
        <w:t>are resampled to maintain a certain level of information for subsequent sensor deployments</w:t>
      </w:r>
      <w:r w:rsidR="00090EC2">
        <w:t xml:space="preserve">. </w:t>
      </w:r>
      <w:r w:rsidR="0063667D">
        <w:t>The above outlined estimation method, in particular the resampling process, is similar to the approach taken in particle filters</w:t>
      </w:r>
      <w:r w:rsidR="00BE5BB6">
        <w:t xml:space="preserve"> and is described in comparison to that in the following</w:t>
      </w:r>
      <w:r w:rsidR="0063667D">
        <w:t>.</w:t>
      </w:r>
    </w:p>
    <w:p w14:paraId="5B65AFFA" w14:textId="40655BF5" w:rsidR="00D33A3A" w:rsidRDefault="00D33A3A" w:rsidP="0063667D">
      <w:pPr>
        <w:ind w:firstLine="284"/>
        <w:jc w:val="both"/>
      </w:pPr>
      <w:r>
        <w:t>Particle filtering is a recursive method used to estimate the state of a stochastic process in the presence of noisy or incomplete data</w:t>
      </w:r>
      <w:r w:rsidR="00090EC2">
        <w:t xml:space="preserve"> </w:t>
      </w:r>
      <w:r w:rsidR="00090EC2">
        <w:fldChar w:fldCharType="begin"/>
      </w:r>
      <w:r w:rsidR="00090EC2">
        <w:instrText xml:space="preserve"> ADDIN ZOTERO_ITEM CSL_CITATION {"citationID":"lyV6KTMM","properties":{"formattedCitation":"[55]","plainCitation":"[55]","noteIndex":0},"citationItems":[{"id":964,"uris":["http://zotero.org/users/5877353/items/AAHXFSM7"],"uri":["http://zotero.org/users/5877353/items/AAHXFSM7"],"itemData":{"id":964,"type":"article-journal","abstract":"This is a short review of Monte Carlo methods for approximating filter distributions in state space models. The basic algorithm and different strategies to reduce imbalance of the weights are discussed. Finally, methods for more difficult problems like smoothing and parameter estimation and applications outside the state space model context are presented.","container-title":"Bernoulli","DOI":"10.3150/12-BEJSP07","ISSN":"1350-7265","issue":"4","journalAbbreviation":"Bernoulli","note":"arXiv: 1309.7807","page":"1391-1403","source":"arXiv.org","title":"Particle filters","volume":"19","author":[{"family":"Künsch","given":"Hans R."}],"issued":{"date-parts":[["2013",9]]}}}],"schema":"https://github.com/citation-style-language/schema/raw/master/csl-citation.json"} </w:instrText>
      </w:r>
      <w:r w:rsidR="00090EC2">
        <w:fldChar w:fldCharType="separate"/>
      </w:r>
      <w:r w:rsidR="00090EC2" w:rsidRPr="005E2328">
        <w:t>[55]</w:t>
      </w:r>
      <w:r w:rsidR="00090EC2">
        <w:fldChar w:fldCharType="end"/>
      </w:r>
      <w:r>
        <w:t xml:space="preserve">. A set of generated particles, or samples, are used as predictions of the state of the system. These predictions are updated, by assigning them an importance weight which represents the probability of that prediction being the correct state. This weight is determined </w:t>
      </w:r>
      <w:r w:rsidR="0094251B">
        <w:t xml:space="preserve">by comparing the </w:t>
      </w:r>
      <w:r w:rsidR="00BE5BB6">
        <w:t>predicted state to the actual state</w:t>
      </w:r>
      <w:r w:rsidR="0094251B">
        <w:t xml:space="preserve"> using </w:t>
      </w:r>
      <w:r w:rsidR="00BE5BB6">
        <w:t xml:space="preserve">the available </w:t>
      </w:r>
      <w:r w:rsidR="0094251B">
        <w:t>secondary informatio</w:t>
      </w:r>
      <w:r w:rsidR="00BE5BB6">
        <w:t>n</w:t>
      </w:r>
      <w:r>
        <w:t xml:space="preserve">. The particles with the lowest assigned importance weights are removed and re-sampled in proximity of those particles with higher weights. The process is </w:t>
      </w:r>
      <w:r w:rsidR="00090EC2">
        <w:t xml:space="preserve">then </w:t>
      </w:r>
      <w:r>
        <w:t xml:space="preserve">repeated until a good estimate of the state is achieved. </w:t>
      </w:r>
      <w:r w:rsidR="00090EC2">
        <w:t>In our approach</w:t>
      </w:r>
      <w:r w:rsidR="00535817">
        <w:t xml:space="preserve"> the particles represent the trajectories in target space.  S</w:t>
      </w:r>
      <w:r>
        <w:t>ensor placement</w:t>
      </w:r>
      <w:r w:rsidR="00535817">
        <w:t>s</w:t>
      </w:r>
      <w:r>
        <w:t xml:space="preserve"> represent</w:t>
      </w:r>
      <w:r w:rsidR="00535817">
        <w:t xml:space="preserve"> updates </w:t>
      </w:r>
      <w:r>
        <w:t>in the information regarding the target</w:t>
      </w:r>
      <w:r w:rsidR="00090EC2">
        <w:t>. This information</w:t>
      </w:r>
      <w:r>
        <w:t xml:space="preserve"> reduc</w:t>
      </w:r>
      <w:r w:rsidR="00090EC2">
        <w:t>es</w:t>
      </w:r>
      <w:r>
        <w:t xml:space="preserve"> the probability of some of the trajectories (i.e. particles) being the </w:t>
      </w:r>
      <w:r w:rsidR="00090EC2">
        <w:t xml:space="preserve">actual </w:t>
      </w:r>
      <w:r>
        <w:t>trajectory</w:t>
      </w:r>
      <w:r w:rsidR="00090EC2">
        <w:t xml:space="preserve"> of the target</w:t>
      </w:r>
      <w:r>
        <w:t xml:space="preserve">. In contrast to the particle filter method, where the assigned weights can be continuous, a trajectory is assigned a 0 or a 1 weight where a 0 represents a trajectory that is intersected and a 1 represents </w:t>
      </w:r>
      <w:r w:rsidR="00090EC2">
        <w:t>a trajectory</w:t>
      </w:r>
      <w:r>
        <w:t xml:space="preserve"> that is not. As a result, the particles with a 0 weight are removed and resampled. By removing trajectories that are intersected</w:t>
      </w:r>
      <w:r w:rsidR="0094251B">
        <w:t xml:space="preserve"> in certain locations (i.e. near sensor poses)</w:t>
      </w:r>
      <w:r>
        <w:t xml:space="preserve">, we are effectively re-sampling the trajectories </w:t>
      </w:r>
      <w:r>
        <w:lastRenderedPageBreak/>
        <w:t>in locations that contain trajectories of a higher weight</w:t>
      </w:r>
      <w:r w:rsidR="0063667D">
        <w:t>, i</w:t>
      </w:r>
      <w:r>
        <w:t>n this case</w:t>
      </w:r>
      <w:r w:rsidR="0063667D">
        <w:t xml:space="preserve"> equaling</w:t>
      </w:r>
      <w:r>
        <w:t xml:space="preserve"> 1</w:t>
      </w:r>
      <w:r w:rsidR="0063667D">
        <w:t xml:space="preserve">, </w:t>
      </w:r>
      <w:r>
        <w:t xml:space="preserve">just like in particle filtering. </w:t>
      </w:r>
      <w:r w:rsidR="0063667D">
        <w:t>Th</w:t>
      </w:r>
      <w:r w:rsidR="0094251B">
        <w:t xml:space="preserve">is </w:t>
      </w:r>
      <w:r w:rsidR="0063667D">
        <w:t>process is recursive in that trajectories are sequentially eliminated and resampled</w:t>
      </w:r>
      <w:r w:rsidR="00BE5BB6">
        <w:t xml:space="preserve"> until all sensor poses are determined</w:t>
      </w:r>
      <w:r w:rsidR="0063667D">
        <w:t>.</w:t>
      </w:r>
    </w:p>
    <w:p w14:paraId="0C79BEBD" w14:textId="0FE34D66" w:rsidR="00DD0F41" w:rsidRDefault="007A5C3D" w:rsidP="00D33A3A">
      <w:pPr>
        <w:ind w:firstLine="284"/>
        <w:jc w:val="both"/>
      </w:pPr>
      <w:r>
        <w:t>Practically, th</w:t>
      </w:r>
      <w:r w:rsidR="0094251B">
        <w:t>is</w:t>
      </w:r>
      <w:r>
        <w:t xml:space="preserve"> methodology was implemented by </w:t>
      </w:r>
      <w:r w:rsidR="0063667D">
        <w:t>f</w:t>
      </w:r>
      <w:r w:rsidR="003E7AA0">
        <w:t>irst</w:t>
      </w:r>
      <w:r w:rsidR="0063667D">
        <w:t xml:space="preserve"> simulating a</w:t>
      </w:r>
      <w:r w:rsidR="003E7AA0">
        <w:t xml:space="preserve"> single set of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3E7AA0">
        <w:t xml:space="preserve"> trajectorie</w:t>
      </w:r>
      <w:r w:rsidR="0063667D">
        <w:t>s</w:t>
      </w:r>
      <w:r w:rsidR="003E7AA0">
        <w:t xml:space="preserve">. </w:t>
      </w:r>
      <w:r w:rsidR="00DA292A">
        <w:t>For</w:t>
      </w:r>
      <w:r w:rsidR="003E7AA0">
        <w:t xml:space="preserve"> these, an initial sensor </w:t>
      </w:r>
      <w:proofErr w:type="gramStart"/>
      <w:r w:rsidR="003176D8">
        <w:t>pose</w:t>
      </w:r>
      <w:proofErr w:type="gramEnd"/>
      <w:r w:rsidR="0063667D">
        <w:t xml:space="preserve"> </w:t>
      </w:r>
      <w:r w:rsidR="003E7AA0">
        <w:t xml:space="preserve">and deployment time are determined. </w:t>
      </w:r>
      <w:r w:rsidR="002057F0">
        <w:t>The number of trajectories</w:t>
      </w:r>
      <w:r w:rsidR="00DA292A">
        <w:t xml:space="preserv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sidR="00DA292A">
        <w:t>,</w:t>
      </w:r>
      <w:r w:rsidR="003E7AA0">
        <w:t xml:space="preserve"> </w:t>
      </w:r>
      <w:r w:rsidR="002057F0">
        <w:t xml:space="preserve">that are intersected by this pose </w:t>
      </w:r>
      <w:r w:rsidR="003E7AA0">
        <w:t xml:space="preserve">are found and removed. Then, the same number of trajectories are re-simulated. </w:t>
      </w:r>
      <w:r w:rsidR="0063667D">
        <w:t>A</w:t>
      </w:r>
      <w:r w:rsidR="00DD0F41">
        <w:t xml:space="preserve"> brute force methodology is used where each re</w:t>
      </w:r>
      <w:r w:rsidR="0063667D">
        <w:t>-</w:t>
      </w:r>
      <w:r w:rsidR="00DD0F41">
        <w:t xml:space="preserve">simulated trajectory is tested against </w:t>
      </w:r>
      <w:r w:rsidR="003176D8">
        <w:t xml:space="preserve">the </w:t>
      </w:r>
      <w:r w:rsidR="00DD0F41">
        <w:t>planned sensor pose</w:t>
      </w:r>
      <w:r w:rsidR="0063667D">
        <w:t xml:space="preserve"> to ensure they are not intersected.</w:t>
      </w:r>
      <w:r w:rsidR="00DD0F41">
        <w:t xml:space="preserve"> </w:t>
      </w:r>
      <w:r w:rsidR="00DA292A">
        <w:t>When</w:t>
      </w:r>
      <w:r w:rsidR="002057F0">
        <w:t xml:space="preserve"> the required</w:t>
      </w:r>
      <w:r w:rsidR="00DA292A">
        <w:t xml:space="preserv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sidR="00DA292A">
        <w:t xml:space="preserve"> trajectories are found</w:t>
      </w:r>
      <w:r w:rsidR="00DD0F41">
        <w:t xml:space="preserve">, </w:t>
      </w:r>
      <w:r w:rsidR="00DA292A">
        <w:t>they are</w:t>
      </w:r>
      <w:r w:rsidR="00DD0F41">
        <w:t xml:space="preserve"> added to the previously non-intersected trajectories</w:t>
      </w:r>
      <w:r w:rsidR="00DA292A">
        <w:t>. Th</w:t>
      </w:r>
      <w:r w:rsidR="0063667D">
        <w:t xml:space="preserve">is new set of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63667D">
        <w:t xml:space="preserve"> trajectories</w:t>
      </w:r>
      <w:r w:rsidR="00DA292A">
        <w:t xml:space="preserve"> are then</w:t>
      </w:r>
      <w:r w:rsidR="00DD0F41">
        <w:t xml:space="preserve"> used to plan subsequent poses.</w:t>
      </w:r>
      <w:r w:rsidR="003E7AA0">
        <w:t xml:space="preserve"> A flow diagram describing this process is shown in </w:t>
      </w:r>
      <w:r w:rsidR="003E7AA0">
        <w:fldChar w:fldCharType="begin"/>
      </w:r>
      <w:r w:rsidR="003E7AA0">
        <w:instrText xml:space="preserve"> REF _Ref47558917 \h </w:instrText>
      </w:r>
      <w:r w:rsidR="003E7AA0">
        <w:fldChar w:fldCharType="separate"/>
      </w:r>
      <w:r w:rsidR="00F2162D">
        <w:t xml:space="preserve">Figure </w:t>
      </w:r>
      <w:r w:rsidR="00F2162D">
        <w:rPr>
          <w:noProof/>
        </w:rPr>
        <w:t>23</w:t>
      </w:r>
      <w:r w:rsidR="003E7AA0">
        <w:fldChar w:fldCharType="end"/>
      </w:r>
      <w:r w:rsidR="003E7AA0">
        <w:t>.</w:t>
      </w:r>
    </w:p>
    <w:p w14:paraId="219A0805" w14:textId="77777777" w:rsidR="00601F7A" w:rsidRDefault="00601F7A" w:rsidP="00601F7A">
      <w:pPr>
        <w:jc w:val="both"/>
      </w:pPr>
    </w:p>
    <w:p w14:paraId="60A4B459" w14:textId="3ABC753F" w:rsidR="00601F7A" w:rsidRDefault="00DA292A" w:rsidP="00601F7A">
      <w:pPr>
        <w:widowControl w:val="0"/>
        <w:ind w:firstLine="426"/>
      </w:pPr>
      <w:r>
        <w:rPr>
          <w:noProof/>
        </w:rPr>
        <w:drawing>
          <wp:inline distT="0" distB="0" distL="0" distR="0" wp14:anchorId="6AEAB937" wp14:editId="4CE19BBF">
            <wp:extent cx="1756413" cy="27309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3700" cy="2804521"/>
                    </a:xfrm>
                    <a:prstGeom prst="rect">
                      <a:avLst/>
                    </a:prstGeom>
                  </pic:spPr>
                </pic:pic>
              </a:graphicData>
            </a:graphic>
          </wp:inline>
        </w:drawing>
      </w:r>
    </w:p>
    <w:p w14:paraId="29A7B272" w14:textId="55BE479F" w:rsidR="00601F7A" w:rsidRDefault="00601F7A" w:rsidP="00601F7A">
      <w:pPr>
        <w:pStyle w:val="Caption"/>
        <w:widowControl w:val="0"/>
        <w:spacing w:before="120" w:after="240"/>
      </w:pPr>
      <w:bookmarkStart w:id="32" w:name="_Ref47558917"/>
      <w:r>
        <w:t xml:space="preserve">Figure </w:t>
      </w:r>
      <w:r>
        <w:rPr>
          <w:iCs w:val="0"/>
        </w:rPr>
        <w:fldChar w:fldCharType="begin"/>
      </w:r>
      <w:r>
        <w:instrText xml:space="preserve"> SEQ Figure \* ARABIC </w:instrText>
      </w:r>
      <w:r>
        <w:rPr>
          <w:iCs w:val="0"/>
        </w:rPr>
        <w:fldChar w:fldCharType="separate"/>
      </w:r>
      <w:r w:rsidR="00F2162D">
        <w:rPr>
          <w:noProof/>
        </w:rPr>
        <w:t>23</w:t>
      </w:r>
      <w:r>
        <w:rPr>
          <w:iCs w:val="0"/>
        </w:rPr>
        <w:fldChar w:fldCharType="end"/>
      </w:r>
      <w:bookmarkEnd w:id="32"/>
      <w:r>
        <w:t xml:space="preserve">: </w:t>
      </w:r>
      <w:r w:rsidR="006955E3">
        <w:t>Trajectory re-simulation in deployment planning</w:t>
      </w:r>
    </w:p>
    <w:p w14:paraId="332ADF4C" w14:textId="3962710C" w:rsidR="003E7AA0" w:rsidRDefault="0094251B" w:rsidP="00F839FF">
      <w:pPr>
        <w:ind w:firstLine="284"/>
        <w:jc w:val="both"/>
      </w:pPr>
      <w:r>
        <w:t>An alternative method</w:t>
      </w:r>
      <w:r w:rsidR="00D33A3A">
        <w:t xml:space="preserve"> </w:t>
      </w:r>
      <w:r w:rsidR="00D56BF4">
        <w:t xml:space="preserve">to </w:t>
      </w:r>
      <w:r w:rsidR="00D33A3A">
        <w:t>obtain</w:t>
      </w:r>
      <w:r w:rsidR="0028091B">
        <w:t xml:space="preserve"> </w:t>
      </w:r>
      <w:r w:rsidR="00D56BF4">
        <w:t>re</w:t>
      </w:r>
      <w:r w:rsidR="00F3480C">
        <w:t>-</w:t>
      </w:r>
      <w:r w:rsidR="00D56BF4">
        <w:t>s</w:t>
      </w:r>
      <w:r w:rsidR="002A2A56">
        <w:t>imulate</w:t>
      </w:r>
      <w:r w:rsidR="0028091B">
        <w:t>d</w:t>
      </w:r>
      <w:r w:rsidR="00D56BF4">
        <w:t xml:space="preserve"> </w:t>
      </w:r>
      <w:r w:rsidR="0048453F">
        <w:t>trajectories</w:t>
      </w:r>
      <w:r w:rsidR="00E31E8D">
        <w:t>,</w:t>
      </w:r>
      <w:r w:rsidR="00D33A3A">
        <w:t xml:space="preserve"> that are not intersected by the already planned sensor p</w:t>
      </w:r>
      <w:r>
        <w:t>oses</w:t>
      </w:r>
      <w:r w:rsidR="00D33A3A">
        <w:t>,</w:t>
      </w:r>
      <w:r w:rsidR="0048453F">
        <w:t xml:space="preserve"> involved</w:t>
      </w:r>
      <w:r w:rsidR="00D56BF4">
        <w:t xml:space="preserve"> </w:t>
      </w:r>
      <w:r w:rsidR="001E31F1">
        <w:t xml:space="preserve">reducing the range of </w:t>
      </w:r>
      <w:r w:rsidR="00D33A3A">
        <w:t xml:space="preserve">initial </w:t>
      </w:r>
      <w:r w:rsidR="00663173">
        <w:t xml:space="preserve">directions </w:t>
      </w:r>
      <w:r w:rsidR="001E31F1">
        <w:t>that a target could take</w:t>
      </w:r>
      <w:r w:rsidR="00D33A3A">
        <w:t xml:space="preserve"> </w:t>
      </w:r>
      <w:r w:rsidR="00D56BF4">
        <w:t>from the LKP</w:t>
      </w:r>
      <w:r w:rsidR="001E31F1">
        <w:t>.</w:t>
      </w:r>
      <w:r w:rsidR="00D33A3A">
        <w:t xml:space="preserve"> In the proposed methodology,</w:t>
      </w:r>
      <w:r w:rsidR="001E31F1">
        <w:t xml:space="preserve"> </w:t>
      </w:r>
      <w:r w:rsidR="00D33A3A">
        <w:t>t</w:t>
      </w:r>
      <w:r w:rsidR="0048453F">
        <w:t>arget</w:t>
      </w:r>
      <w:r w:rsidR="002A2A56">
        <w:t xml:space="preserve"> trajectories are simulated with an initial heading, </w:t>
      </w:r>
      <m:oMath>
        <m:r>
          <w:rPr>
            <w:rFonts w:ascii="Cambria Math" w:hAnsi="Cambria Math"/>
          </w:rPr>
          <m:t>ϕ</m:t>
        </m:r>
      </m:oMath>
      <w:r>
        <w:t xml:space="preserve">, </w:t>
      </w:r>
      <w:r w:rsidR="002A2A56">
        <w:t xml:space="preserve">directly away from the LKP. </w:t>
      </w:r>
      <w:r>
        <w:t>However, when</w:t>
      </w:r>
      <w:r w:rsidR="002A2A56">
        <w:t xml:space="preserve"> re-simulating trajectories, particular angles of </w:t>
      </w:r>
      <m:oMath>
        <m:r>
          <w:rPr>
            <w:rFonts w:ascii="Cambria Math" w:hAnsi="Cambria Math"/>
          </w:rPr>
          <m:t>ϕ</m:t>
        </m:r>
      </m:oMath>
      <w:r>
        <w:t>,</w:t>
      </w:r>
      <w:r w:rsidR="002A2A56">
        <w:t xml:space="preserve"> that </w:t>
      </w:r>
      <w:r w:rsidR="0028091B">
        <w:t>were</w:t>
      </w:r>
      <w:r w:rsidR="002A2A56">
        <w:t xml:space="preserve"> known to </w:t>
      </w:r>
      <w:r>
        <w:t>be in the direction of planned sensor poses,</w:t>
      </w:r>
      <w:r w:rsidR="00D33A3A">
        <w:t xml:space="preserve"> </w:t>
      </w:r>
      <w:r w:rsidR="00483F3D">
        <w:t>were</w:t>
      </w:r>
      <w:r w:rsidR="002A2A56">
        <w:t xml:space="preserve"> removed. </w:t>
      </w:r>
      <w:r>
        <w:t>These angles were found by finding the angl</w:t>
      </w:r>
      <w:r w:rsidR="00BE5BB6">
        <w:t>e</w:t>
      </w:r>
      <w:r>
        <w:t xml:space="preserve"> between the </w:t>
      </w:r>
      <w:r w:rsidR="00BE5BB6">
        <w:t>coordinates of the sensor position,</w:t>
      </w:r>
      <w:r>
        <w:t xml:space="preserve"> </w:t>
      </w:r>
      <m:oMath>
        <m:r>
          <w:rPr>
            <w:rFonts w:ascii="Cambria Math" w:hAnsi="Cambria Math"/>
          </w:rPr>
          <m:t>(x,y)</m:t>
        </m:r>
      </m:oMath>
      <w:r w:rsidR="00BE5BB6">
        <w:t>, and the LKP</w:t>
      </w:r>
      <w:r>
        <w:t xml:space="preserve">. </w:t>
      </w:r>
      <w:r w:rsidR="00BE5BB6">
        <w:t>However, a</w:t>
      </w:r>
      <w:r>
        <w:t>s</w:t>
      </w:r>
      <w:r w:rsidR="00D56BF4">
        <w:t xml:space="preserve"> </w:t>
      </w:r>
      <w:r w:rsidR="002A2A56">
        <w:t>this</w:t>
      </w:r>
      <w:r w:rsidR="00483F3D">
        <w:t xml:space="preserve"> </w:t>
      </w:r>
      <w:r w:rsidR="002057F0">
        <w:t>method did not guarantee that the trajectories produced</w:t>
      </w:r>
      <w:r>
        <w:t xml:space="preserve">, using the limited values of </w:t>
      </w:r>
      <m:oMath>
        <m:r>
          <w:rPr>
            <w:rFonts w:ascii="Cambria Math" w:hAnsi="Cambria Math"/>
          </w:rPr>
          <m:t>ϕ</m:t>
        </m:r>
      </m:oMath>
      <w:r>
        <w:t>,</w:t>
      </w:r>
      <w:r w:rsidR="002057F0">
        <w:t xml:space="preserve"> would not intersect any sensor</w:t>
      </w:r>
      <w:r>
        <w:t>s, it was eventually discarded.</w:t>
      </w:r>
    </w:p>
    <w:p w14:paraId="3D079E54" w14:textId="77777777" w:rsidR="003E7AA0" w:rsidRPr="009F2680" w:rsidRDefault="003E7AA0" w:rsidP="003E7AA0">
      <w:pPr>
        <w:jc w:val="both"/>
      </w:pPr>
    </w:p>
    <w:p w14:paraId="35970864" w14:textId="2A0E660F" w:rsidR="00DD0F41" w:rsidRDefault="00DD0F41" w:rsidP="00DD0F41">
      <w:pPr>
        <w:pStyle w:val="Heading2"/>
        <w:numPr>
          <w:ilvl w:val="0"/>
          <w:numId w:val="0"/>
        </w:numPr>
        <w:ind w:left="288" w:hanging="288"/>
      </w:pPr>
      <w:r>
        <w:t xml:space="preserve">Appendix </w:t>
      </w:r>
      <w:r w:rsidR="00480E48">
        <w:t>C</w:t>
      </w:r>
      <w:r>
        <w:t>: Trajectory Generation Model</w:t>
      </w:r>
    </w:p>
    <w:p w14:paraId="7E29B2D9" w14:textId="1455E180" w:rsidR="00DD0F41" w:rsidRDefault="00DD0F41" w:rsidP="00DD0F41">
      <w:pPr>
        <w:ind w:firstLine="284"/>
        <w:jc w:val="both"/>
      </w:pPr>
      <w:r>
        <w:t>The simulated</w:t>
      </w:r>
      <w:r w:rsidR="007A5C3D">
        <w:t xml:space="preserve"> </w:t>
      </w:r>
      <w:r>
        <w:t>trajectories</w:t>
      </w:r>
      <w:r w:rsidR="007A5C3D">
        <w:t>, used in this work,</w:t>
      </w:r>
      <w:r>
        <w:t xml:space="preserve"> follow an outward propagation model with a target’s potential proclivity to randomly wander factored in. This is characterized by </w:t>
      </w:r>
      <w:r w:rsidRPr="007413DC">
        <w:t>straight-line segments with probabilistic heading changes</w:t>
      </w:r>
      <w:r>
        <w:t xml:space="preserve">. The likelihood of a target walking on a particular heading,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and travelling a distance along that heading, </w:t>
      </w:r>
      <m:oMath>
        <m:r>
          <w:rPr>
            <w:rFonts w:ascii="Cambria Math" w:hAnsi="Cambria Math"/>
          </w:rPr>
          <m:t>r</m:t>
        </m:r>
      </m:oMath>
      <w:r>
        <w:t>, in its motion, is given by:</w:t>
      </w:r>
    </w:p>
    <w:p w14:paraId="162E71C1" w14:textId="77777777" w:rsidR="00480E48" w:rsidRDefault="00480E48" w:rsidP="00DD0F41">
      <w:pPr>
        <w:ind w:firstLine="284"/>
        <w:jc w:val="both"/>
      </w:pPr>
    </w:p>
    <w:p w14:paraId="20BF3CD3" w14:textId="77777777" w:rsidR="00DD0F41" w:rsidRDefault="00DD0F41" w:rsidP="00DD0F41">
      <w:pPr>
        <w:ind w:firstLine="426"/>
        <w:jc w:val="both"/>
      </w:pPr>
    </w:p>
    <w:tbl>
      <w:tblPr>
        <w:tblW w:w="5004" w:type="pct"/>
        <w:jc w:val="center"/>
        <w:tblCellMar>
          <w:left w:w="0" w:type="dxa"/>
          <w:right w:w="0" w:type="dxa"/>
        </w:tblCellMar>
        <w:tblLook w:val="04A0" w:firstRow="1" w:lastRow="0" w:firstColumn="1" w:lastColumn="0" w:noHBand="0" w:noVBand="1"/>
      </w:tblPr>
      <w:tblGrid>
        <w:gridCol w:w="4630"/>
        <w:gridCol w:w="240"/>
      </w:tblGrid>
      <w:tr w:rsidR="00DD0F41" w:rsidRPr="00D8653C" w14:paraId="54333DFA" w14:textId="77777777" w:rsidTr="00CA2A02">
        <w:trPr>
          <w:trHeight w:val="433"/>
          <w:jc w:val="center"/>
        </w:trPr>
        <w:tc>
          <w:tcPr>
            <w:tcW w:w="4754" w:type="pct"/>
          </w:tcPr>
          <w:p w14:paraId="638D2638" w14:textId="77777777" w:rsidR="00DD0F41" w:rsidRPr="00B85BE6" w:rsidRDefault="00DD0F41" w:rsidP="00CA2A02">
            <w:pPr>
              <w:ind w:firstLine="426"/>
              <w:jc w:val="both"/>
            </w:pPr>
            <m:oMathPara>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m</m:t>
                        </m:r>
                      </m:sub>
                    </m:sSub>
                  </m:e>
                </m:d>
              </m:oMath>
            </m:oMathPara>
          </w:p>
        </w:tc>
        <w:tc>
          <w:tcPr>
            <w:tcW w:w="246" w:type="pct"/>
            <w:vAlign w:val="center"/>
          </w:tcPr>
          <w:p w14:paraId="39001BB2" w14:textId="77777777" w:rsidR="00DD0F41" w:rsidRPr="00D8653C" w:rsidRDefault="00DD0F41" w:rsidP="00CA2A02">
            <w:pPr>
              <w:jc w:val="both"/>
              <w:rPr>
                <w:lang w:bidi="en-US"/>
              </w:rPr>
            </w:pPr>
            <w:r w:rsidRPr="00D8653C">
              <w:rPr>
                <w:lang w:bidi="en-US"/>
              </w:rPr>
              <w:t>(</w:t>
            </w:r>
            <w:r>
              <w:t>3</w:t>
            </w:r>
            <w:r w:rsidRPr="00D8653C">
              <w:rPr>
                <w:lang w:bidi="en-US"/>
              </w:rPr>
              <w:t>)</w:t>
            </w:r>
          </w:p>
        </w:tc>
      </w:tr>
      <w:tr w:rsidR="00DD0F41" w:rsidRPr="00D8653C" w14:paraId="0FB34F74" w14:textId="77777777" w:rsidTr="00CA2A02">
        <w:trPr>
          <w:trHeight w:val="457"/>
          <w:jc w:val="center"/>
        </w:trPr>
        <w:tc>
          <w:tcPr>
            <w:tcW w:w="4754" w:type="pct"/>
          </w:tcPr>
          <w:p w14:paraId="4CDD7025" w14:textId="77777777" w:rsidR="00DD0F41" w:rsidRPr="006379F2" w:rsidRDefault="00DD0F41" w:rsidP="00CA2A02">
            <w:pPr>
              <w:jc w:val="both"/>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r>
                  <w:rPr>
                    <w:rFonts w:ascii="Cambria Math" w:hAnsi="Cambria Math"/>
                  </w:rPr>
                  <m:t>=N</m:t>
                </m:r>
                <m:d>
                  <m:dPr>
                    <m:ctrlPr>
                      <w:rPr>
                        <w:rFonts w:ascii="Cambria Math" w:hAnsi="Cambria Math"/>
                        <w:i/>
                      </w:rPr>
                    </m:ctrlPr>
                  </m:dPr>
                  <m:e>
                    <m:r>
                      <w:rPr>
                        <w:rFonts w:ascii="Cambria Math" w:hAnsi="Cambria Math"/>
                      </w:rPr>
                      <m:t>ϕ,</m:t>
                    </m:r>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e>
                </m:d>
                <m:r>
                  <w:rPr>
                    <w:rFonts w:ascii="Cambria Math" w:hAnsi="Cambria Math"/>
                  </w:rPr>
                  <m:t>,</m:t>
                </m:r>
              </m:oMath>
            </m:oMathPara>
          </w:p>
        </w:tc>
        <w:tc>
          <w:tcPr>
            <w:tcW w:w="246" w:type="pct"/>
            <w:vAlign w:val="center"/>
          </w:tcPr>
          <w:p w14:paraId="66240A7D" w14:textId="77777777" w:rsidR="00DD0F41" w:rsidRPr="00D8653C" w:rsidRDefault="00DD0F41" w:rsidP="00CA2A02">
            <w:pPr>
              <w:jc w:val="both"/>
              <w:rPr>
                <w:lang w:bidi="en-US"/>
              </w:rPr>
            </w:pPr>
            <w:r w:rsidRPr="00D8653C">
              <w:rPr>
                <w:lang w:bidi="en-US"/>
              </w:rPr>
              <w:t>(</w:t>
            </w:r>
            <w:r>
              <w:rPr>
                <w:lang w:bidi="en-US"/>
              </w:rPr>
              <w:t>4</w:t>
            </w:r>
            <w:r w:rsidRPr="00D8653C">
              <w:rPr>
                <w:lang w:bidi="en-US"/>
              </w:rPr>
              <w:t>)</w:t>
            </w:r>
          </w:p>
        </w:tc>
      </w:tr>
    </w:tbl>
    <w:p w14:paraId="6CFBDA26" w14:textId="77777777" w:rsidR="00DD0F41" w:rsidRDefault="00DD0F41" w:rsidP="00DD0F41">
      <w:pPr>
        <w:jc w:val="both"/>
      </w:pPr>
    </w:p>
    <w:p w14:paraId="7433C7A4" w14:textId="35B9A83E" w:rsidR="00DD0F41" w:rsidRDefault="00DD0F41" w:rsidP="0048453F">
      <w:pPr>
        <w:ind w:firstLine="284"/>
        <w:jc w:val="both"/>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t xml:space="preserve"> is the maximum distance the target will walk along a heading, </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t xml:space="preserve"> is the degree to which the target wanders, and </w:t>
      </w:r>
      <m:oMath>
        <m:r>
          <w:rPr>
            <w:rFonts w:ascii="Cambria Math" w:hAnsi="Cambria Math"/>
          </w:rPr>
          <m:t>ϕ</m:t>
        </m:r>
      </m:oMath>
      <w:r>
        <w:t xml:space="preserve"> is the heading directly away from the LKP. A normal distribution centered on the direction directly away from the LKP is used to model target heading changes. The outward propagation model is used because historical data suggests that targets continue travelling in their initial direction of motion after leaving the LKP. The velocity of the targets is modelled as a normal distribution centered on the mean target speed </w:t>
      </w:r>
      <m:oMath>
        <m:sSub>
          <m:sSubPr>
            <m:ctrlPr>
              <w:rPr>
                <w:rFonts w:ascii="Cambria Math" w:hAnsi="Cambria Math"/>
                <w:i/>
              </w:rPr>
            </m:ctrlPr>
          </m:sSubPr>
          <m:e>
            <m:r>
              <w:rPr>
                <w:rFonts w:ascii="Cambria Math" w:hAnsi="Cambria Math"/>
              </w:rPr>
              <m:t>v</m:t>
            </m:r>
          </m:e>
          <m:sub>
            <m:r>
              <w:rPr>
                <w:rFonts w:ascii="Cambria Math" w:hAnsi="Cambria Math"/>
              </w:rPr>
              <m:t>mean</m:t>
            </m:r>
          </m:sub>
        </m:sSub>
      </m:oMath>
      <w:r>
        <w:t xml:space="preserve"> and standard deviation </w:t>
      </w:r>
      <m:oMath>
        <m:sSub>
          <m:sSubPr>
            <m:ctrlPr>
              <w:rPr>
                <w:rFonts w:ascii="Cambria Math" w:hAnsi="Cambria Math"/>
                <w:i/>
              </w:rPr>
            </m:ctrlPr>
          </m:sSubPr>
          <m:e>
            <m:r>
              <w:rPr>
                <w:rFonts w:ascii="Cambria Math" w:hAnsi="Cambria Math"/>
              </w:rPr>
              <m:t>v</m:t>
            </m:r>
          </m:e>
          <m:sub>
            <m:r>
              <w:rPr>
                <w:rFonts w:ascii="Cambria Math" w:hAnsi="Cambria Math"/>
              </w:rPr>
              <m:t>std</m:t>
            </m:r>
          </m:sub>
        </m:sSub>
        <m:r>
          <w:rPr>
            <w:rFonts w:ascii="Cambria Math" w:hAnsi="Cambria Math"/>
          </w:rPr>
          <m:t>.</m:t>
        </m:r>
      </m:oMath>
    </w:p>
    <w:p w14:paraId="2E781E81" w14:textId="77777777" w:rsidR="00FF4617" w:rsidRDefault="00FF4617" w:rsidP="0048453F">
      <w:pPr>
        <w:ind w:firstLine="284"/>
        <w:jc w:val="both"/>
      </w:pPr>
    </w:p>
    <w:p w14:paraId="017EC310" w14:textId="1838C4BB" w:rsidR="00DD0F41" w:rsidRDefault="00DD0F41" w:rsidP="00DD0F41">
      <w:pPr>
        <w:pStyle w:val="Heading2"/>
        <w:numPr>
          <w:ilvl w:val="0"/>
          <w:numId w:val="0"/>
        </w:numPr>
        <w:ind w:left="288" w:hanging="288"/>
      </w:pPr>
      <w:r>
        <w:t xml:space="preserve">Appendix </w:t>
      </w:r>
      <w:r w:rsidR="00480E48">
        <w:t>D</w:t>
      </w:r>
      <w:r>
        <w:t>: Pattern Search Description and Alternative Pattern</w:t>
      </w:r>
    </w:p>
    <w:p w14:paraId="770DE040" w14:textId="77777777" w:rsidR="00DD0F41" w:rsidRPr="00AE152E" w:rsidRDefault="00DD0F41" w:rsidP="00DD0F41">
      <w:pPr>
        <w:pStyle w:val="Heading3"/>
      </w:pPr>
      <w:r>
        <w:t>Pattern Search Method</w:t>
      </w:r>
    </w:p>
    <w:p w14:paraId="24865FEA" w14:textId="283361E4" w:rsidR="00DD0F41" w:rsidRDefault="00D878D9" w:rsidP="001B351C">
      <w:pPr>
        <w:ind w:firstLine="426"/>
        <w:jc w:val="both"/>
      </w:pPr>
      <w:r>
        <w:t xml:space="preserve">A </w:t>
      </w:r>
      <w:r w:rsidR="00DD0F41">
        <w:t xml:space="preserve">heuristic known as pattern search optimization is used to determine the pose of the sensors. This is a derivative-free direct search algorithm well suited to the discrete trajectory intersection problem being considered in this work. </w:t>
      </w:r>
      <w:r w:rsidR="001B351C">
        <w:t xml:space="preserve">The optimization strategy, in the context of this paper, starts by defining a stencil such as the one shown in </w:t>
      </w:r>
      <w:r w:rsidR="00DD0F41">
        <w:fldChar w:fldCharType="begin"/>
      </w:r>
      <w:r w:rsidR="00DD0F41">
        <w:instrText xml:space="preserve"> REF _Ref47016973 \h </w:instrText>
      </w:r>
      <w:r w:rsidR="00DD0F41">
        <w:fldChar w:fldCharType="separate"/>
      </w:r>
      <w:r w:rsidR="00F2162D">
        <w:t xml:space="preserve">Figure </w:t>
      </w:r>
      <w:r w:rsidR="00F2162D">
        <w:rPr>
          <w:noProof/>
        </w:rPr>
        <w:t>25</w:t>
      </w:r>
      <w:r w:rsidR="00DD0F41">
        <w:fldChar w:fldCharType="end"/>
      </w:r>
      <w:r w:rsidR="001B351C">
        <w:t xml:space="preserve">. Each circle defines a region within which the number of trajectories passing through is evaluated. If the circle, in the center of the stencil, contains the highest density of trajectories, then the size of the stencil is isometrically reduced by a scale factor (how the scale factor is determined is described in the following section). If the maximum value is found on one of the outer circles, then the stencil is shifted so that the circle that contained the highest density of trajectories is now at the center. The density of trajectories, in this new configuration, is then evaluated. This process is repeated until a stopping criterion has been reached. The stopping criterion, </w:t>
      </w:r>
      <w:r w:rsidR="005B29F4">
        <w:t>for this work</w:t>
      </w:r>
      <w:r w:rsidR="001B351C">
        <w:t>, is when the diameter of the circles is the equivalent length of the defined sensing range. After the stopping criterion has been met, the circle with the highest density of trajectories is selected. This circle represents the sub-region that is used to determine the sensor pose.</w:t>
      </w:r>
    </w:p>
    <w:p w14:paraId="521A5DBD" w14:textId="77777777" w:rsidR="00DD0F41" w:rsidRDefault="00DD0F41" w:rsidP="00DD0F41">
      <w:pPr>
        <w:jc w:val="both"/>
      </w:pPr>
    </w:p>
    <w:p w14:paraId="588AEB4F" w14:textId="09FF4DA8" w:rsidR="00DD0F41" w:rsidRDefault="00DD0F41" w:rsidP="00DD0F41">
      <w:pPr>
        <w:pStyle w:val="Heading3"/>
      </w:pPr>
      <w:r>
        <w:t xml:space="preserve">Pattern Search </w:t>
      </w:r>
      <w:r w:rsidR="00D878D9">
        <w:t>Stencil</w:t>
      </w:r>
    </w:p>
    <w:p w14:paraId="647212C2" w14:textId="3FFF4606" w:rsidR="00DD0F41" w:rsidRDefault="00DD0F41" w:rsidP="00DD0F41">
      <w:pPr>
        <w:ind w:firstLine="426"/>
        <w:jc w:val="both"/>
      </w:pPr>
      <w:r>
        <w:t xml:space="preserve">In an earlier iteration of the pattern design, the geometry was defined as boxes with the center’s forming a cross as shown in </w:t>
      </w:r>
      <w:r>
        <w:fldChar w:fldCharType="begin"/>
      </w:r>
      <w:r>
        <w:instrText xml:space="preserve"> REF _Ref47016913 \h </w:instrText>
      </w:r>
      <w:r>
        <w:fldChar w:fldCharType="separate"/>
      </w:r>
      <w:r w:rsidR="00F2162D">
        <w:t xml:space="preserve">Figure </w:t>
      </w:r>
      <w:r w:rsidR="00F2162D">
        <w:rPr>
          <w:noProof/>
        </w:rPr>
        <w:t>24</w:t>
      </w:r>
      <w:r>
        <w:fldChar w:fldCharType="end"/>
      </w:r>
      <w:r>
        <w:t>.</w:t>
      </w:r>
    </w:p>
    <w:p w14:paraId="07468D3F" w14:textId="77777777" w:rsidR="00DD0F41" w:rsidRDefault="00DD0F41" w:rsidP="00DD0F41">
      <w:pPr>
        <w:ind w:firstLine="426"/>
        <w:jc w:val="both"/>
      </w:pPr>
      <w:r>
        <w:t xml:space="preserve"> </w:t>
      </w:r>
    </w:p>
    <w:p w14:paraId="38A56B86" w14:textId="77777777" w:rsidR="00DD0F41" w:rsidRDefault="00DD0F41" w:rsidP="00DD0F41">
      <w:pPr>
        <w:keepNext/>
        <w:widowControl w:val="0"/>
      </w:pPr>
      <w:r>
        <w:rPr>
          <w:noProof/>
        </w:rPr>
        <w:drawing>
          <wp:inline distT="0" distB="0" distL="0" distR="0" wp14:anchorId="1772D8F3" wp14:editId="15E0902D">
            <wp:extent cx="1932269" cy="1682496"/>
            <wp:effectExtent l="0" t="0" r="0" b="0"/>
            <wp:docPr id="9643677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52">
                      <a:extLst>
                        <a:ext uri="{28A0092B-C50C-407E-A947-70E740481C1C}">
                          <a14:useLocalDpi xmlns:a14="http://schemas.microsoft.com/office/drawing/2010/main" val="0"/>
                        </a:ext>
                      </a:extLst>
                    </a:blip>
                    <a:stretch>
                      <a:fillRect/>
                    </a:stretch>
                  </pic:blipFill>
                  <pic:spPr>
                    <a:xfrm>
                      <a:off x="0" y="0"/>
                      <a:ext cx="1984193" cy="1727708"/>
                    </a:xfrm>
                    <a:prstGeom prst="rect">
                      <a:avLst/>
                    </a:prstGeom>
                  </pic:spPr>
                </pic:pic>
              </a:graphicData>
            </a:graphic>
          </wp:inline>
        </w:drawing>
      </w:r>
    </w:p>
    <w:p w14:paraId="3D1AD204" w14:textId="1613C46C" w:rsidR="00DD0F41" w:rsidRDefault="00DD0F41" w:rsidP="00DD0F41">
      <w:pPr>
        <w:pStyle w:val="Caption"/>
      </w:pPr>
      <w:bookmarkStart w:id="33" w:name="_Ref47016913"/>
      <w:r>
        <w:t xml:space="preserve">Figure </w:t>
      </w:r>
      <w:r>
        <w:fldChar w:fldCharType="begin"/>
      </w:r>
      <w:r>
        <w:instrText xml:space="preserve"> SEQ Figure \* ARABIC </w:instrText>
      </w:r>
      <w:r>
        <w:fldChar w:fldCharType="separate"/>
      </w:r>
      <w:r w:rsidR="00F2162D">
        <w:rPr>
          <w:noProof/>
        </w:rPr>
        <w:t>24</w:t>
      </w:r>
      <w:r>
        <w:fldChar w:fldCharType="end"/>
      </w:r>
      <w:bookmarkEnd w:id="33"/>
      <w:r>
        <w:t>: An early version of the pattern search tool</w:t>
      </w:r>
    </w:p>
    <w:p w14:paraId="48F7B13A" w14:textId="77777777" w:rsidR="00DD0F41" w:rsidRDefault="00DD0F41" w:rsidP="00DD0F41">
      <w:pPr>
        <w:widowControl w:val="0"/>
        <w:jc w:val="both"/>
      </w:pPr>
    </w:p>
    <w:p w14:paraId="6156ECBD" w14:textId="5B85653B" w:rsidR="00DD0F41" w:rsidRDefault="00DD0F41" w:rsidP="00DD0F41">
      <w:pPr>
        <w:widowControl w:val="0"/>
        <w:ind w:firstLine="284"/>
        <w:jc w:val="both"/>
      </w:pPr>
      <w:bookmarkStart w:id="34" w:name="_Hlk48637380"/>
      <w:r>
        <w:t>However, once the pattern search algorithm was established, the pattern search tool was altered to reflect the sensing models considered in this paper</w:t>
      </w:r>
      <w:bookmarkEnd w:id="34"/>
      <w:r>
        <w:t xml:space="preserve">. </w:t>
      </w:r>
      <w:r>
        <w:fldChar w:fldCharType="begin"/>
      </w:r>
      <w:r>
        <w:instrText xml:space="preserve"> REF _Ref47016973 \h </w:instrText>
      </w:r>
      <w:r>
        <w:fldChar w:fldCharType="separate"/>
      </w:r>
      <w:r w:rsidR="00F2162D">
        <w:t xml:space="preserve">Figure </w:t>
      </w:r>
      <w:r w:rsidR="00F2162D">
        <w:rPr>
          <w:noProof/>
        </w:rPr>
        <w:t>25</w:t>
      </w:r>
      <w:r>
        <w:fldChar w:fldCharType="end"/>
      </w:r>
      <w:r>
        <w:t xml:space="preserve"> shows the hexagonal pattern used in our work.</w:t>
      </w:r>
    </w:p>
    <w:p w14:paraId="5EC4F35D" w14:textId="77777777" w:rsidR="00DD0F41" w:rsidRDefault="00DD0F41" w:rsidP="00DD0F41">
      <w:pPr>
        <w:widowControl w:val="0"/>
        <w:jc w:val="both"/>
      </w:pPr>
    </w:p>
    <w:p w14:paraId="44B9156B" w14:textId="77777777" w:rsidR="00DD0F41" w:rsidRDefault="00DD0F41" w:rsidP="00DD0F41">
      <w:pPr>
        <w:keepNext/>
        <w:widowControl w:val="0"/>
      </w:pPr>
      <w:r>
        <w:rPr>
          <w:noProof/>
        </w:rPr>
        <w:drawing>
          <wp:inline distT="0" distB="0" distL="0" distR="0" wp14:anchorId="22460F87" wp14:editId="7864AECD">
            <wp:extent cx="2282025" cy="1815866"/>
            <wp:effectExtent l="0" t="0" r="4445" b="0"/>
            <wp:docPr id="1375999161"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pic:nvPicPr>
                  <pic:blipFill>
                    <a:blip r:embed="rId53">
                      <a:extLst>
                        <a:ext uri="{28A0092B-C50C-407E-A947-70E740481C1C}">
                          <a14:useLocalDpi xmlns:a14="http://schemas.microsoft.com/office/drawing/2010/main" val="0"/>
                        </a:ext>
                      </a:extLst>
                    </a:blip>
                    <a:stretch>
                      <a:fillRect/>
                    </a:stretch>
                  </pic:blipFill>
                  <pic:spPr>
                    <a:xfrm>
                      <a:off x="0" y="0"/>
                      <a:ext cx="2282025" cy="1815866"/>
                    </a:xfrm>
                    <a:prstGeom prst="rect">
                      <a:avLst/>
                    </a:prstGeom>
                  </pic:spPr>
                </pic:pic>
              </a:graphicData>
            </a:graphic>
          </wp:inline>
        </w:drawing>
      </w:r>
    </w:p>
    <w:p w14:paraId="0B779386" w14:textId="36CE68CF" w:rsidR="00DD0F41" w:rsidRDefault="00DD0F41" w:rsidP="00DD0F41">
      <w:pPr>
        <w:pStyle w:val="Caption"/>
      </w:pPr>
      <w:bookmarkStart w:id="35" w:name="_Ref47016973"/>
      <w:r>
        <w:t xml:space="preserve">Figure </w:t>
      </w:r>
      <w:r>
        <w:fldChar w:fldCharType="begin"/>
      </w:r>
      <w:r>
        <w:instrText xml:space="preserve"> SEQ Figure \* ARABIC </w:instrText>
      </w:r>
      <w:r>
        <w:fldChar w:fldCharType="separate"/>
      </w:r>
      <w:r w:rsidR="00F2162D">
        <w:rPr>
          <w:noProof/>
        </w:rPr>
        <w:t>25</w:t>
      </w:r>
      <w:r>
        <w:fldChar w:fldCharType="end"/>
      </w:r>
      <w:bookmarkEnd w:id="35"/>
      <w:r>
        <w:t>: The final pattern used in our proposed methodology</w:t>
      </w:r>
    </w:p>
    <w:p w14:paraId="05633381" w14:textId="1E976DE6" w:rsidR="00DD0F41" w:rsidRDefault="00DD0F41" w:rsidP="00DD0F41">
      <w:pPr>
        <w:widowControl w:val="0"/>
        <w:ind w:firstLine="284"/>
        <w:jc w:val="both"/>
      </w:pPr>
      <w:bookmarkStart w:id="36" w:name="_Hlk48637960"/>
      <w:r>
        <w:t xml:space="preserve">Using a complete disk, with a final diameter that is the same size as the linear sensing range, allows for a more effective orientation optimization as the sensor line can be swept circularly until an optimal </w:t>
      </w:r>
      <m:oMath>
        <m:r>
          <w:rPr>
            <w:rFonts w:ascii="Cambria Math" w:hAnsi="Cambria Math"/>
          </w:rPr>
          <m:t>θ</m:t>
        </m:r>
      </m:oMath>
      <w:r>
        <w:t xml:space="preserve"> is found. This design was inspired by the patterns seen in sensor network deployment problems involving k-coverage, where multiple sensors overlap to ensure every point in the RoI is covered by at least k sensors </w:t>
      </w:r>
      <w:r>
        <w:fldChar w:fldCharType="begin"/>
      </w:r>
      <w:r w:rsidR="00CA2A02">
        <w:instrText xml:space="preserve"> ADDIN ZOTERO_ITEM CSL_CITATION {"citationID":"zSTq0m5z","properties":{"formattedCitation":"[65]\\uc0\\u8211{}[67]","plainCitation":"[65]–[67]","noteIndex":0},"citationItems":[{"id":1147,"uris":["http://zotero.org/users/5877353/items/QAJXVSKE"],"uri":["ht</w:instrText>
      </w:r>
      <w:r w:rsidR="00CA2A02">
        <w:rPr>
          <w:rFonts w:hint="eastAsia"/>
        </w:rPr>
        <w:instrText xml:space="preserve">tp://zotero.org/users/5877353/items/QAJXVSKE"],"itemData":{"id":1147,"type":"article-journal","abstract":"In this paper, we study deployment patterns to achieve full coverage and k -connectivity (k </w:instrText>
      </w:r>
      <w:r w:rsidR="00CA2A02">
        <w:rPr>
          <w:rFonts w:hint="eastAsia"/>
        </w:rPr>
        <w:instrText>≤</w:instrText>
      </w:r>
      <w:r w:rsidR="00CA2A02">
        <w:rPr>
          <w:rFonts w:hint="eastAsia"/>
        </w:rPr>
        <w:instrText xml:space="preserve"> 6) under different ratios of the sensor communication r</w:instrText>
      </w:r>
      <w:r w:rsidR="00CA2A02">
        <w:instrText>ange (denoted by Rc) to the sensing range (denoted by Rs) for homogeneous wireless sensor networks (WSNs). In particular, we propose new patterns for 3- and 5-connectivity. We also discover that there exists a hexagon-based universally elemental pattern that can generate all known optimal patterns. The previously proposed Voronoi-based approach cannot be applied to prove the optimality of the new patterns due to their special features. We propose a new deployment-polygon-based methodology. We prove the optimality of deployment patterns to achieve 3-connectivity, 4-connectivity, and 5-connectivity for certain ranges of Rc/Rs, respectively, and prove the optimality of deployment patterns to achieve 6-connectivity under all ranges of Rc/Rs.","container-title":"IEEE/ACM Transactions on Networking","DOI":"10.1109/TNET.2010.2040191","ISSN":"1558-2566","issue":"3","note":"event: IEEE/ACM Transactions on Networking","page":"934-947","source":"IEEE Xplore","title":"Optimal Deployment Patterns for Full Coverage and $k$-Connectivity $(k \\leq 6)$ Wireless Sensor Networks","volume":"18","author":[{"family":"Yun","given":"Ziqiu"},{"family":"Bai","given":"Xiaole"},{"family":"Xuan","given":"Dong"},{"family":"Lai","given":"Ten H."},{"family":"Jia","given":"Weijia"}],"issued":{"date-parts":[["2010",6]]}}},{"id":1145,"uris":["http://zotero.org/users/5877353/items/RDCLPDNA"],"uri":["http://zotero.org/users/5877353/items/RDCLPDNA"],"itemData":{"id":1145,"type":"article-journal","abstract":"K-coverage is an important issue in</w:instrText>
      </w:r>
      <w:r w:rsidR="00CA2A02">
        <w:rPr>
          <w:rFonts w:hint="eastAsia"/>
        </w:rPr>
        <w:instrText xml:space="preserve"> many applications of m -connected wireless networks, such as localization of objects, mobile robotics, and tourism industry, where k </w:instrText>
      </w:r>
      <w:r w:rsidR="00CA2A02">
        <w:rPr>
          <w:rFonts w:hint="eastAsia"/>
        </w:rPr>
        <w:instrText>≥</w:instrText>
      </w:r>
      <w:r w:rsidR="00CA2A02">
        <w:rPr>
          <w:rFonts w:hint="eastAsia"/>
        </w:rPr>
        <w:instrText xml:space="preserve">1 and m </w:instrText>
      </w:r>
      <w:r w:rsidR="00CA2A02">
        <w:rPr>
          <w:rFonts w:hint="eastAsia"/>
        </w:rPr>
        <w:instrText>≥</w:instrText>
      </w:r>
      <w:r w:rsidR="00CA2A02">
        <w:rPr>
          <w:rFonts w:hint="eastAsia"/>
        </w:rPr>
        <w:instrText xml:space="preserve"> 1 . From the cost perspective, it is often very important to maintain the desired level of coverage and connec</w:instrText>
      </w:r>
      <w:r w:rsidR="00CA2A02">
        <w:instrText>tivity with a minimum number of nodes. In this paper, we address the problem of optimal deployment in term of the number of nodes required to achieve k -coverage in m -connected wireless networks under different values of k , m , coverage range, communication range, and area of the irregular field of interest (FoI). We divide the FoI into regular patterns and estimate the optimal distance between nodes and pattern for k -coverage in m -connected wireless networks. Next, we estimate the minimum number of nodes and their locations required for the coverage and connectivity. We validate the analysis and demonstrate the impact of k , m , coverage and communication ranges, and the FoI on the number of nodes using numerical, simulation, and prototype results.","container-title":"IEEE Sensors Journal","DOI":"10.1109/JSEN.2015.2471837","ISSN":"1558-1748","issue":"12","note":"event: IEEE Sensors Journal","page":"7126-7134","source":"IEEE Xplore","title":"Regular Node Deployment for $k$ -Coverage in $m$ -Connected Wireless Networks","volume":"15","author":[{"family":"Gupta","given":"Hari Prabhat"},{"family":"Tyagi","given":"Pankaj Kumar"},{"family":"Singh","given":"Mohinder Pratap"}],"issued":{"date-parts":[["2015",12]]}}},{"id":1143,"uris":["http://zotero.org/users/5877353/items/7695HKND"],"uri":["http://zotero.org/users/5877353/items/7695HKND"],"itemData":{"id":1143,"type":"article-journal","abstract":"The strategy for node deployment to achieve multiple connectivity and coverage plays an important role in variou</w:instrText>
      </w:r>
      <w:r w:rsidR="00CA2A02">
        <w:rPr>
          <w:rFonts w:hint="eastAsia"/>
        </w:rPr>
        <w:instrText xml:space="preserve">s wireless senor network applications. To alleviate the operational cost, the number of nodes to be deployed needs to be reduced. While the optimal k-connectivity deployment patterns (k </w:instrText>
      </w:r>
      <w:r w:rsidR="00CA2A02">
        <w:rPr>
          <w:rFonts w:hint="eastAsia"/>
        </w:rPr>
        <w:instrText>≤</w:instrText>
      </w:r>
      <w:r w:rsidR="00CA2A02">
        <w:rPr>
          <w:rFonts w:hint="eastAsia"/>
        </w:rPr>
        <w:instrText xml:space="preserve"> 6) and the multiple k-coverage problem (k </w:instrText>
      </w:r>
      <w:r w:rsidR="00CA2A02">
        <w:rPr>
          <w:rFonts w:hint="eastAsia"/>
        </w:rPr>
        <w:instrText>≤</w:instrText>
      </w:r>
      <w:r w:rsidR="00CA2A02">
        <w:rPr>
          <w:rFonts w:hint="eastAsia"/>
        </w:rPr>
        <w:instrText xml:space="preserve"> 3) have been extensivel</w:instrText>
      </w:r>
      <w:r w:rsidR="00CA2A02">
        <w:instrText>y studied for 2-D networks, a general method to identify the optimal deployment pattern for any given sensor coverage requirement has yet to be found. Considering the ease of sensor deployment and operation, the deployment patterns should be identical and symmetric in the deployment region. This implies that the Voronoi diagram of the optimal deployment is a regular tessellation. Based on the fact that there exist only three regular tessellations, we propose a framework, namely, range elimination scheme (</w:instrText>
      </w:r>
      <w:r w:rsidR="00CA2A02">
        <w:rPr>
          <w:rFonts w:hint="eastAsia"/>
        </w:rPr>
        <w:instrText xml:space="preserve">RES), to compute the optimal k-coverage deployment pattern for any given k value to accommodate various wireless sensor application requirements. We apply RES to show the optimal k-coverage deployment patterns for 4 </w:instrText>
      </w:r>
      <w:r w:rsidR="00CA2A02">
        <w:rPr>
          <w:rFonts w:hint="eastAsia"/>
        </w:rPr>
        <w:instrText>≤</w:instrText>
      </w:r>
      <w:r w:rsidR="00CA2A02">
        <w:rPr>
          <w:rFonts w:hint="eastAsia"/>
        </w:rPr>
        <w:instrText xml:space="preserve"> k 9. Our analytical and simulation re</w:instrText>
      </w:r>
      <w:r w:rsidR="00CA2A02">
        <w:instrText xml:space="preserve">sults show that our proposed framework successfully identifies the optimal deployment patterns and significantly reduces the number of sensors to be deployed.","container-title":"IEEE Sensors Journal","DOI":"10.1109/JSEN.2015.2474711","ISSN":"1558-1748","issue":"12","note":"event: IEEE Sensors Journal","page":"7273-7283","source":"IEEE Xplore","title":"A Framework for the Optimal $k$ -Coverage Deployment Patterns of Wireless Sensors","volume":"15","author":[{"family":"Sakai","given":"Kazuya"},{"family":"Sun","given":"Min-Te"},{"family":"Ku","given":"Wei-Shinn"},{"family":"Lai","given":"Ten H."},{"family":"Vasilakos","given":"Athanasios V."}],"issued":{"date-parts":[["2015",12]]}}}],"schema":"https://github.com/citation-style-language/schema/raw/master/csl-citation.json"} </w:instrText>
      </w:r>
      <w:r>
        <w:fldChar w:fldCharType="separate"/>
      </w:r>
      <w:r w:rsidR="00CA2A02" w:rsidRPr="00CA2A02">
        <w:rPr>
          <w:szCs w:val="24"/>
        </w:rPr>
        <w:t>[65]–[67]</w:t>
      </w:r>
      <w:r>
        <w:fldChar w:fldCharType="end"/>
      </w:r>
      <w:r>
        <w:t>.</w:t>
      </w:r>
    </w:p>
    <w:bookmarkEnd w:id="36"/>
    <w:p w14:paraId="49BB9BB4" w14:textId="77777777" w:rsidR="00DD0F41" w:rsidRDefault="00DD0F41" w:rsidP="00DD0F41">
      <w:pPr>
        <w:widowControl w:val="0"/>
        <w:ind w:firstLine="284"/>
        <w:jc w:val="both"/>
      </w:pPr>
    </w:p>
    <w:p w14:paraId="3D5118F0" w14:textId="77777777" w:rsidR="00DD0F41" w:rsidRDefault="00DD0F41" w:rsidP="00DD0F41">
      <w:pPr>
        <w:pStyle w:val="Heading3"/>
      </w:pPr>
      <w:r>
        <w:t>Pattern Search Resizing</w:t>
      </w:r>
    </w:p>
    <w:p w14:paraId="6B369324" w14:textId="0ED418CA" w:rsidR="00DD0F41" w:rsidRDefault="00DD0F41" w:rsidP="00DD0F41">
      <w:pPr>
        <w:widowControl w:val="0"/>
        <w:ind w:firstLine="284"/>
        <w:jc w:val="both"/>
      </w:pPr>
      <w:r>
        <w:t xml:space="preserve">As mentioned, during the search, if the center </w:t>
      </w:r>
      <w:r w:rsidR="00EA0A45">
        <w:t>circle</w:t>
      </w:r>
      <w:r>
        <w:t xml:space="preserve"> is optimal (i.e. contains the greatest number of trajectories) then the pattern is resized to fit within </w:t>
      </w:r>
      <w:r w:rsidR="005B29F4">
        <w:t xml:space="preserve">it, </w:t>
      </w:r>
      <w:r>
        <w:t xml:space="preserve">such that a hole-less coverage is achieved. An example of </w:t>
      </w:r>
      <w:r w:rsidR="005B29F4">
        <w:t>a</w:t>
      </w:r>
      <w:r>
        <w:t xml:space="preserve"> resized pattern is shown in </w:t>
      </w:r>
      <w:r>
        <w:fldChar w:fldCharType="begin"/>
      </w:r>
      <w:r>
        <w:instrText xml:space="preserve"> REF _Ref47333375 \h </w:instrText>
      </w:r>
      <w:r>
        <w:fldChar w:fldCharType="separate"/>
      </w:r>
      <w:r w:rsidR="00F2162D">
        <w:t xml:space="preserve">Figure </w:t>
      </w:r>
      <w:r w:rsidR="00F2162D">
        <w:rPr>
          <w:noProof/>
        </w:rPr>
        <w:t>26</w:t>
      </w:r>
      <w:r>
        <w:fldChar w:fldCharType="end"/>
      </w:r>
      <w:r>
        <w:t>.</w:t>
      </w:r>
    </w:p>
    <w:p w14:paraId="27B7B1C2" w14:textId="77777777" w:rsidR="00DD0F41" w:rsidRDefault="00DD0F41" w:rsidP="00DD0F41">
      <w:pPr>
        <w:widowControl w:val="0"/>
        <w:ind w:firstLine="284"/>
        <w:jc w:val="both"/>
      </w:pPr>
    </w:p>
    <w:p w14:paraId="4D2B25AF" w14:textId="77777777" w:rsidR="00DD0F41" w:rsidRDefault="00DD0F41" w:rsidP="00DD0F41">
      <w:pPr>
        <w:keepNext/>
        <w:widowControl w:val="0"/>
      </w:pPr>
      <w:r>
        <w:rPr>
          <w:noProof/>
        </w:rPr>
        <w:drawing>
          <wp:inline distT="0" distB="0" distL="0" distR="0" wp14:anchorId="2E4BE84C" wp14:editId="26D2212B">
            <wp:extent cx="2602671" cy="2075291"/>
            <wp:effectExtent l="0" t="0" r="7620" b="1270"/>
            <wp:docPr id="81408792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54">
                      <a:extLst>
                        <a:ext uri="{28A0092B-C50C-407E-A947-70E740481C1C}">
                          <a14:useLocalDpi xmlns:a14="http://schemas.microsoft.com/office/drawing/2010/main" val="0"/>
                        </a:ext>
                      </a:extLst>
                    </a:blip>
                    <a:stretch>
                      <a:fillRect/>
                    </a:stretch>
                  </pic:blipFill>
                  <pic:spPr>
                    <a:xfrm>
                      <a:off x="0" y="0"/>
                      <a:ext cx="2616279" cy="2086142"/>
                    </a:xfrm>
                    <a:prstGeom prst="rect">
                      <a:avLst/>
                    </a:prstGeom>
                  </pic:spPr>
                </pic:pic>
              </a:graphicData>
            </a:graphic>
          </wp:inline>
        </w:drawing>
      </w:r>
    </w:p>
    <w:p w14:paraId="0B518BFC" w14:textId="5C37D086" w:rsidR="00DD0F41" w:rsidRDefault="00DD0F41" w:rsidP="00DD0F41">
      <w:pPr>
        <w:pStyle w:val="Caption"/>
      </w:pPr>
      <w:bookmarkStart w:id="37" w:name="_Ref47333375"/>
      <w:r>
        <w:t xml:space="preserve">Figure </w:t>
      </w:r>
      <w:r>
        <w:fldChar w:fldCharType="begin"/>
      </w:r>
      <w:r>
        <w:instrText xml:space="preserve"> SEQ Figure \* ARABIC </w:instrText>
      </w:r>
      <w:r>
        <w:fldChar w:fldCharType="separate"/>
      </w:r>
      <w:r w:rsidR="00F2162D">
        <w:rPr>
          <w:noProof/>
        </w:rPr>
        <w:t>26</w:t>
      </w:r>
      <w:r>
        <w:fldChar w:fldCharType="end"/>
      </w:r>
      <w:bookmarkEnd w:id="37"/>
      <w:r>
        <w:t>: An example of the pattern resizing process</w:t>
      </w:r>
    </w:p>
    <w:p w14:paraId="5273FB1E" w14:textId="10041118" w:rsidR="00DD0F41" w:rsidRDefault="00DD0F41" w:rsidP="00DD0F41">
      <w:pPr>
        <w:widowControl w:val="0"/>
        <w:ind w:firstLine="284"/>
        <w:jc w:val="both"/>
      </w:pPr>
      <w:r>
        <w:t xml:space="preserve">Mathematically, the problem </w:t>
      </w:r>
      <w:r w:rsidR="00EA0A45">
        <w:t>can be defined as determining a value</w:t>
      </w:r>
      <w:r>
        <w:t xml:space="preserve"> of </w:t>
      </w:r>
      <m:oMath>
        <m:r>
          <w:rPr>
            <w:rFonts w:ascii="Cambria Math" w:hAnsi="Cambria Math"/>
          </w:rPr>
          <m:t>r</m:t>
        </m:r>
      </m:oMath>
      <w:r>
        <w:t xml:space="preserve"> (i.e. the radius of the circles in the resized pattern) </w:t>
      </w:r>
      <w:r w:rsidR="00EA0A45">
        <w:t>that creates a pattern which</w:t>
      </w:r>
      <w:r>
        <w:t xml:space="preserve"> fit</w:t>
      </w:r>
      <w:r w:rsidR="00EA0A45">
        <w:t>s</w:t>
      </w:r>
      <w:r>
        <w:t xml:space="preserve"> within the central disk, with radius </w:t>
      </w:r>
      <m:oMath>
        <m:r>
          <w:rPr>
            <w:rFonts w:ascii="Cambria Math" w:hAnsi="Cambria Math"/>
          </w:rPr>
          <m:t>R</m:t>
        </m:r>
      </m:oMath>
      <w:r>
        <w:t xml:space="preserve">, without any coverage holes. </w:t>
      </w:r>
      <w:r>
        <w:fldChar w:fldCharType="begin"/>
      </w:r>
      <w:r>
        <w:instrText xml:space="preserve"> REF _Ref47333748 \h </w:instrText>
      </w:r>
      <w:r>
        <w:fldChar w:fldCharType="separate"/>
      </w:r>
      <w:r w:rsidR="00F2162D">
        <w:t xml:space="preserve">Figure </w:t>
      </w:r>
      <w:r w:rsidR="00F2162D">
        <w:rPr>
          <w:noProof/>
        </w:rPr>
        <w:t>27</w:t>
      </w:r>
      <w:r>
        <w:fldChar w:fldCharType="end"/>
      </w:r>
      <w:r>
        <w:t xml:space="preserve"> shows a portion of the resized pattern in red, and the central disk, in black. It is evident that, to achieve a hole-less coverage, the distance, </w:t>
      </w:r>
      <m:oMath>
        <m:r>
          <w:rPr>
            <w:rFonts w:ascii="Cambria Math" w:hAnsi="Cambria Math"/>
          </w:rPr>
          <m:t>d</m:t>
        </m:r>
      </m:oMath>
      <w:r>
        <w:t xml:space="preserve">, between the coordinates of the center circle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oMath>
      <w:r>
        <w:t xml:space="preserve"> and the intersection point of the two red circles,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must be equal to the radius of the center circle, </w:t>
      </w:r>
      <m:oMath>
        <m:r>
          <w:rPr>
            <w:rFonts w:ascii="Cambria Math" w:hAnsi="Cambria Math"/>
          </w:rPr>
          <m:t>R.</m:t>
        </m:r>
      </m:oMath>
      <w:r>
        <w:t xml:space="preserve"> Only a portion of the pattern needs to be considered </w:t>
      </w:r>
      <w:r>
        <w:t>due to symmetry.</w:t>
      </w:r>
    </w:p>
    <w:p w14:paraId="46758D0F" w14:textId="77777777" w:rsidR="00DD0F41" w:rsidRDefault="00DD0F41" w:rsidP="00DD0F41">
      <w:pPr>
        <w:widowControl w:val="0"/>
        <w:ind w:firstLine="284"/>
        <w:jc w:val="both"/>
      </w:pPr>
    </w:p>
    <w:p w14:paraId="26B14627" w14:textId="72B1E66D" w:rsidR="00DD0F41" w:rsidRDefault="003F48BB" w:rsidP="00DD0F41">
      <w:pPr>
        <w:keepNext/>
        <w:widowControl w:val="0"/>
      </w:pPr>
      <w:r w:rsidRPr="003F48BB">
        <w:rPr>
          <w:noProof/>
        </w:rPr>
        <w:drawing>
          <wp:inline distT="0" distB="0" distL="0" distR="0" wp14:anchorId="2DE1DC15" wp14:editId="7ECFF429">
            <wp:extent cx="2512613" cy="200399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24744" cy="2013674"/>
                    </a:xfrm>
                    <a:prstGeom prst="rect">
                      <a:avLst/>
                    </a:prstGeom>
                  </pic:spPr>
                </pic:pic>
              </a:graphicData>
            </a:graphic>
          </wp:inline>
        </w:drawing>
      </w:r>
    </w:p>
    <w:p w14:paraId="79DD0781" w14:textId="22D63F05" w:rsidR="00DD0F41" w:rsidRDefault="00DD0F41" w:rsidP="00DD0F41">
      <w:pPr>
        <w:pStyle w:val="Caption"/>
      </w:pPr>
      <w:bookmarkStart w:id="38" w:name="_Ref47333748"/>
      <w:r>
        <w:t xml:space="preserve">Figure </w:t>
      </w:r>
      <w:r>
        <w:fldChar w:fldCharType="begin"/>
      </w:r>
      <w:r>
        <w:instrText xml:space="preserve"> SEQ Figure \* ARABIC </w:instrText>
      </w:r>
      <w:r>
        <w:fldChar w:fldCharType="separate"/>
      </w:r>
      <w:r w:rsidR="00F2162D">
        <w:rPr>
          <w:noProof/>
        </w:rPr>
        <w:t>27</w:t>
      </w:r>
      <w:r>
        <w:fldChar w:fldCharType="end"/>
      </w:r>
      <w:bookmarkEnd w:id="38"/>
      <w:r>
        <w:t>: A diagram showing the alternative method to determine deployment time</w:t>
      </w:r>
    </w:p>
    <w:p w14:paraId="2F75C8B0" w14:textId="77777777" w:rsidR="00DD0F41" w:rsidRDefault="00DD0F41" w:rsidP="00F839FF">
      <w:pPr>
        <w:widowControl w:val="0"/>
        <w:ind w:firstLine="284"/>
        <w:jc w:val="both"/>
      </w:pPr>
      <w:r>
        <w:t xml:space="preserve">The intersection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can be found mathematically by equating the equations of the two red circles:</w:t>
      </w:r>
    </w:p>
    <w:p w14:paraId="54A0E645" w14:textId="77777777" w:rsidR="00DD0F41" w:rsidRDefault="00DD0F41" w:rsidP="00DD0F41">
      <w:pPr>
        <w:widowControl w:val="0"/>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DD0F41" w:rsidRPr="00D8653C" w14:paraId="5E9CE8A7" w14:textId="77777777" w:rsidTr="00CA2A02">
        <w:trPr>
          <w:jc w:val="center"/>
        </w:trPr>
        <w:tc>
          <w:tcPr>
            <w:tcW w:w="4754" w:type="pct"/>
          </w:tcPr>
          <w:p w14:paraId="3BAED935" w14:textId="77777777" w:rsidR="00DD0F41" w:rsidRPr="00C6661C" w:rsidRDefault="0014076B" w:rsidP="00CA2A02">
            <w:pPr>
              <w:rPr>
                <w:rFonts w:eastAsiaTheme="minor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46" w:type="pct"/>
            <w:vAlign w:val="center"/>
          </w:tcPr>
          <w:p w14:paraId="3DCF8E8F" w14:textId="07BBB41D" w:rsidR="00DD0F41" w:rsidRPr="00D8653C" w:rsidRDefault="00DD0F41" w:rsidP="00CA2A02">
            <w:pPr>
              <w:jc w:val="both"/>
              <w:rPr>
                <w:lang w:bidi="en-US"/>
              </w:rPr>
            </w:pPr>
            <w:r w:rsidRPr="00D8653C">
              <w:rPr>
                <w:lang w:bidi="en-US"/>
              </w:rPr>
              <w:t>(</w:t>
            </w:r>
            <w:r w:rsidR="00AE0BBD">
              <w:rPr>
                <w:lang w:bidi="en-US"/>
              </w:rPr>
              <w:t>7</w:t>
            </w:r>
            <w:r w:rsidRPr="00D8653C">
              <w:rPr>
                <w:lang w:bidi="en-US"/>
              </w:rPr>
              <w:t>)</w:t>
            </w:r>
          </w:p>
        </w:tc>
      </w:tr>
      <w:tr w:rsidR="00DD0F41" w:rsidRPr="00D8653C" w14:paraId="603ACDF2" w14:textId="77777777" w:rsidTr="00CA2A02">
        <w:trPr>
          <w:jc w:val="center"/>
        </w:trPr>
        <w:tc>
          <w:tcPr>
            <w:tcW w:w="4754" w:type="pct"/>
          </w:tcPr>
          <w:p w14:paraId="44962D4D" w14:textId="77777777" w:rsidR="00DD0F41" w:rsidRPr="00C6661C" w:rsidRDefault="0014076B" w:rsidP="00CA2A02">
            <w:pPr>
              <w:rPr>
                <w:rFonts w:eastAsiaTheme="minor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46" w:type="pct"/>
            <w:vAlign w:val="center"/>
          </w:tcPr>
          <w:p w14:paraId="5054CC9F" w14:textId="68EF2468" w:rsidR="00DD0F41" w:rsidRPr="00D8653C" w:rsidRDefault="00DD0F41" w:rsidP="00CA2A02">
            <w:pPr>
              <w:jc w:val="both"/>
              <w:rPr>
                <w:lang w:bidi="en-US"/>
              </w:rPr>
            </w:pPr>
            <w:r w:rsidRPr="00D8653C">
              <w:rPr>
                <w:lang w:bidi="en-US"/>
              </w:rPr>
              <w:t>(</w:t>
            </w:r>
            <w:r w:rsidR="00AE0BBD">
              <w:rPr>
                <w:lang w:bidi="en-US"/>
              </w:rPr>
              <w:t>8</w:t>
            </w:r>
            <w:r w:rsidRPr="00D8653C">
              <w:rPr>
                <w:lang w:bidi="en-US"/>
              </w:rPr>
              <w:t>)</w:t>
            </w:r>
          </w:p>
        </w:tc>
      </w:tr>
      <w:tr w:rsidR="00DD0F41" w:rsidRPr="00D8653C" w14:paraId="460BA75E" w14:textId="77777777" w:rsidTr="00CA2A02">
        <w:trPr>
          <w:jc w:val="center"/>
        </w:trPr>
        <w:tc>
          <w:tcPr>
            <w:tcW w:w="4754" w:type="pct"/>
          </w:tcPr>
          <w:p w14:paraId="4AFBA31E" w14:textId="77777777" w:rsidR="00DD0F41" w:rsidRDefault="00DD0F41" w:rsidP="00CA2A02">
            <w:pPr>
              <w:jc w:val="both"/>
            </w:pPr>
          </w:p>
        </w:tc>
        <w:tc>
          <w:tcPr>
            <w:tcW w:w="246" w:type="pct"/>
            <w:vAlign w:val="center"/>
          </w:tcPr>
          <w:p w14:paraId="32AD8673" w14:textId="77777777" w:rsidR="00DD0F41" w:rsidRPr="00D8653C" w:rsidRDefault="00DD0F41" w:rsidP="00CA2A02">
            <w:pPr>
              <w:jc w:val="both"/>
              <w:rPr>
                <w:lang w:bidi="en-US"/>
              </w:rPr>
            </w:pPr>
          </w:p>
        </w:tc>
      </w:tr>
    </w:tbl>
    <w:p w14:paraId="4820A6D3" w14:textId="54DFFF17" w:rsidR="00DD0F41" w:rsidRDefault="00DD0F41" w:rsidP="00DD0F41">
      <w:pPr>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are the coordinates of the centers of the two circles. As the pattern is pre-defined, the equations for </w:t>
      </w:r>
      <w:r w:rsidR="005B29F4">
        <w:t xml:space="preserve">the </w:t>
      </w:r>
      <w:r>
        <w:t>center points of the</w:t>
      </w:r>
      <w:r w:rsidR="003F48BB">
        <w:t xml:space="preserve">se </w:t>
      </w:r>
      <w:r>
        <w:t>circles are:</w:t>
      </w:r>
    </w:p>
    <w:p w14:paraId="27ACD926" w14:textId="77777777" w:rsidR="00DD0F41" w:rsidRDefault="00DD0F41" w:rsidP="00DD0F41">
      <w:pPr>
        <w:jc w:val="both"/>
      </w:pPr>
    </w:p>
    <w:tbl>
      <w:tblPr>
        <w:tblW w:w="5000" w:type="pct"/>
        <w:jc w:val="center"/>
        <w:tblCellMar>
          <w:left w:w="0" w:type="dxa"/>
          <w:right w:w="0" w:type="dxa"/>
        </w:tblCellMar>
        <w:tblLook w:val="04A0" w:firstRow="1" w:lastRow="0" w:firstColumn="1" w:lastColumn="0" w:noHBand="0" w:noVBand="1"/>
      </w:tblPr>
      <w:tblGrid>
        <w:gridCol w:w="4627"/>
        <w:gridCol w:w="239"/>
      </w:tblGrid>
      <w:tr w:rsidR="00DD0F41" w:rsidRPr="00D8653C" w14:paraId="4EB38E8D" w14:textId="77777777" w:rsidTr="00CA2A02">
        <w:trPr>
          <w:jc w:val="center"/>
        </w:trPr>
        <w:tc>
          <w:tcPr>
            <w:tcW w:w="4754" w:type="pct"/>
          </w:tcPr>
          <w:p w14:paraId="2D13613F" w14:textId="09F36F3B"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3</m:t>
                    </m:r>
                  </m:e>
                </m:rad>
              </m:oMath>
            </m:oMathPara>
          </w:p>
        </w:tc>
        <w:tc>
          <w:tcPr>
            <w:tcW w:w="246" w:type="pct"/>
            <w:vAlign w:val="center"/>
          </w:tcPr>
          <w:p w14:paraId="5B866A94" w14:textId="7FF5DB1F" w:rsidR="00DD0F41" w:rsidRPr="00D8653C" w:rsidRDefault="00DD0F41" w:rsidP="00CA2A02">
            <w:pPr>
              <w:jc w:val="both"/>
              <w:rPr>
                <w:lang w:bidi="en-US"/>
              </w:rPr>
            </w:pPr>
            <w:r w:rsidRPr="00D8653C">
              <w:rPr>
                <w:lang w:bidi="en-US"/>
              </w:rPr>
              <w:t>(</w:t>
            </w:r>
            <w:r w:rsidR="00AE0BBD">
              <w:rPr>
                <w:lang w:bidi="en-US"/>
              </w:rPr>
              <w:t>9</w:t>
            </w:r>
            <w:r w:rsidRPr="00D8653C">
              <w:rPr>
                <w:lang w:bidi="en-US"/>
              </w:rPr>
              <w:t>)</w:t>
            </w:r>
          </w:p>
        </w:tc>
      </w:tr>
    </w:tbl>
    <w:p w14:paraId="59708872" w14:textId="77777777" w:rsidR="00DD0F41" w:rsidRDefault="00DD0F41" w:rsidP="00DD0F41">
      <w:pPr>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5B9C8998" w14:textId="77777777" w:rsidTr="00CA2A02">
        <w:trPr>
          <w:jc w:val="center"/>
        </w:trPr>
        <w:tc>
          <w:tcPr>
            <w:tcW w:w="4754" w:type="pct"/>
          </w:tcPr>
          <w:p w14:paraId="4D2F535B" w14:textId="77777777"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m:oMathPara>
          </w:p>
        </w:tc>
        <w:tc>
          <w:tcPr>
            <w:tcW w:w="246" w:type="pct"/>
            <w:vAlign w:val="center"/>
          </w:tcPr>
          <w:p w14:paraId="2B9DB103" w14:textId="2DF75598" w:rsidR="00DD0F41" w:rsidRPr="00D8653C" w:rsidRDefault="00DD0F41" w:rsidP="00CA2A02">
            <w:pPr>
              <w:jc w:val="both"/>
              <w:rPr>
                <w:lang w:bidi="en-US"/>
              </w:rPr>
            </w:pPr>
            <w:r w:rsidRPr="00D8653C">
              <w:rPr>
                <w:lang w:bidi="en-US"/>
              </w:rPr>
              <w:t>(</w:t>
            </w:r>
            <w:r w:rsidR="00AE0BBD">
              <w:rPr>
                <w:lang w:bidi="en-US"/>
              </w:rPr>
              <w:t>10</w:t>
            </w:r>
            <w:r w:rsidRPr="00D8653C">
              <w:rPr>
                <w:lang w:bidi="en-US"/>
              </w:rPr>
              <w:t>)</w:t>
            </w:r>
          </w:p>
        </w:tc>
      </w:tr>
    </w:tbl>
    <w:p w14:paraId="1F576D54" w14:textId="77777777" w:rsidR="00DD0F41" w:rsidRDefault="00DD0F41" w:rsidP="00DD0F41">
      <w:pPr>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4CE555B6" w14:textId="77777777" w:rsidTr="00CA2A02">
        <w:trPr>
          <w:jc w:val="center"/>
        </w:trPr>
        <w:tc>
          <w:tcPr>
            <w:tcW w:w="4754" w:type="pct"/>
          </w:tcPr>
          <w:p w14:paraId="7809F293" w14:textId="77777777"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3</m:t>
                        </m:r>
                      </m:e>
                    </m:rad>
                  </m:e>
                </m:d>
              </m:oMath>
            </m:oMathPara>
          </w:p>
        </w:tc>
        <w:tc>
          <w:tcPr>
            <w:tcW w:w="246" w:type="pct"/>
            <w:vAlign w:val="center"/>
          </w:tcPr>
          <w:p w14:paraId="30ABE10C" w14:textId="64B7AB22" w:rsidR="00DD0F41" w:rsidRPr="00D8653C" w:rsidRDefault="00DD0F41" w:rsidP="00CA2A02">
            <w:pPr>
              <w:jc w:val="both"/>
              <w:rPr>
                <w:lang w:bidi="en-US"/>
              </w:rPr>
            </w:pPr>
            <w:r w:rsidRPr="00D8653C">
              <w:rPr>
                <w:lang w:bidi="en-US"/>
              </w:rPr>
              <w:t>(</w:t>
            </w:r>
            <w:r w:rsidR="00AE0BBD">
              <w:rPr>
                <w:lang w:bidi="en-US"/>
              </w:rPr>
              <w:t>11</w:t>
            </w:r>
            <w:r w:rsidRPr="00D8653C">
              <w:rPr>
                <w:lang w:bidi="en-US"/>
              </w:rPr>
              <w:t>)</w:t>
            </w:r>
          </w:p>
        </w:tc>
      </w:tr>
    </w:tbl>
    <w:p w14:paraId="1516047B" w14:textId="77777777" w:rsidR="00DD0F41" w:rsidRDefault="00DD0F41" w:rsidP="00DD0F41">
      <w:pPr>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514C61EA" w14:textId="77777777" w:rsidTr="00CA2A02">
        <w:trPr>
          <w:jc w:val="center"/>
        </w:trPr>
        <w:tc>
          <w:tcPr>
            <w:tcW w:w="4754" w:type="pct"/>
          </w:tcPr>
          <w:p w14:paraId="08B6A29A" w14:textId="5AFED9DD"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ra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oMath>
            </m:oMathPara>
          </w:p>
        </w:tc>
        <w:tc>
          <w:tcPr>
            <w:tcW w:w="246" w:type="pct"/>
            <w:vAlign w:val="center"/>
          </w:tcPr>
          <w:p w14:paraId="61889F19" w14:textId="63DBA7E3" w:rsidR="00DD0F41" w:rsidRPr="00D8653C" w:rsidRDefault="00DD0F41" w:rsidP="00CA2A02">
            <w:pPr>
              <w:jc w:val="both"/>
              <w:rPr>
                <w:lang w:bidi="en-US"/>
              </w:rPr>
            </w:pPr>
            <w:r w:rsidRPr="00D8653C">
              <w:rPr>
                <w:lang w:bidi="en-US"/>
              </w:rPr>
              <w:t>(</w:t>
            </w:r>
            <w:r w:rsidR="00AE0BBD">
              <w:rPr>
                <w:lang w:bidi="en-US"/>
              </w:rPr>
              <w:t>12</w:t>
            </w:r>
            <w:r w:rsidRPr="00D8653C">
              <w:rPr>
                <w:lang w:bidi="en-US"/>
              </w:rPr>
              <w:t>)</w:t>
            </w:r>
          </w:p>
        </w:tc>
      </w:tr>
    </w:tbl>
    <w:p w14:paraId="7A55340F" w14:textId="77777777" w:rsidR="00DD0F41" w:rsidRPr="00C6661C" w:rsidRDefault="00DD0F41" w:rsidP="00DD0F41">
      <w:pPr>
        <w:jc w:val="both"/>
        <w:rPr>
          <w:rFonts w:eastAsiaTheme="minorEastAsia"/>
        </w:rPr>
      </w:pPr>
    </w:p>
    <w:p w14:paraId="31BB0C6D" w14:textId="736920BC" w:rsidR="00DD0F41" w:rsidRDefault="005B29F4" w:rsidP="00F839FF">
      <w:pPr>
        <w:ind w:firstLine="284"/>
        <w:jc w:val="both"/>
      </w:pPr>
      <w:r>
        <w:t xml:space="preserve">These are </w:t>
      </w:r>
      <w:r w:rsidR="00DD0F41">
        <w:t xml:space="preserve">described relative to the coordinates of the center circle. The </w:t>
      </w:r>
      <w:r w:rsidR="00EA0A45">
        <w:t>derivation, for the intersection points, yields the following equations</w:t>
      </w:r>
      <w:r w:rsidR="00DD0F41">
        <w:t>:</w:t>
      </w:r>
    </w:p>
    <w:p w14:paraId="6FD87781" w14:textId="77777777" w:rsidR="00DD0F41" w:rsidRDefault="00DD0F41" w:rsidP="00DD0F41">
      <w:pPr>
        <w:widowControl w:val="0"/>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725C1ED9" w14:textId="77777777" w:rsidTr="00CA2A02">
        <w:trPr>
          <w:jc w:val="center"/>
        </w:trPr>
        <w:tc>
          <w:tcPr>
            <w:tcW w:w="4754" w:type="pct"/>
          </w:tcPr>
          <w:p w14:paraId="5E6D7BC2" w14:textId="77777777"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-4ce</m:t>
                        </m:r>
                      </m:e>
                    </m:rad>
                  </m:num>
                  <m:den>
                    <m:r>
                      <w:rPr>
                        <w:rFonts w:ascii="Cambria Math" w:eastAsiaTheme="minorEastAsia" w:hAnsi="Cambria Math"/>
                      </w:rPr>
                      <m:t>2c</m:t>
                    </m:r>
                  </m:den>
                </m:f>
                <m:r>
                  <w:rPr>
                    <w:rFonts w:ascii="Cambria Math" w:eastAsiaTheme="minorEastAsia" w:hAnsi="Cambria Math"/>
                  </w:rPr>
                  <m:t xml:space="preserve">  </m:t>
                </m:r>
              </m:oMath>
            </m:oMathPara>
          </w:p>
        </w:tc>
        <w:tc>
          <w:tcPr>
            <w:tcW w:w="246" w:type="pct"/>
            <w:vAlign w:val="center"/>
          </w:tcPr>
          <w:p w14:paraId="2931B0E6" w14:textId="7E221C3C" w:rsidR="00DD0F41" w:rsidRPr="00D8653C" w:rsidRDefault="00DD0F41" w:rsidP="00CA2A02">
            <w:pPr>
              <w:jc w:val="both"/>
              <w:rPr>
                <w:lang w:bidi="en-US"/>
              </w:rPr>
            </w:pPr>
            <w:r w:rsidRPr="00D8653C">
              <w:rPr>
                <w:lang w:bidi="en-US"/>
              </w:rPr>
              <w:t>(</w:t>
            </w:r>
            <w:r w:rsidR="00AE0BBD">
              <w:rPr>
                <w:lang w:bidi="en-US"/>
              </w:rPr>
              <w:t>13</w:t>
            </w:r>
            <w:r w:rsidRPr="00D8653C">
              <w:rPr>
                <w:lang w:bidi="en-US"/>
              </w:rPr>
              <w:t>)</w:t>
            </w:r>
          </w:p>
        </w:tc>
      </w:tr>
    </w:tbl>
    <w:p w14:paraId="53186CFB" w14:textId="77777777" w:rsidR="00DD0F41" w:rsidRDefault="00DD0F41" w:rsidP="00DD0F41">
      <w:pPr>
        <w:widowControl w:val="0"/>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71B7E9F0" w14:textId="77777777" w:rsidTr="00CA2A02">
        <w:trPr>
          <w:jc w:val="center"/>
        </w:trPr>
        <w:tc>
          <w:tcPr>
            <w:tcW w:w="4754" w:type="pct"/>
          </w:tcPr>
          <w:p w14:paraId="6B19C6A7" w14:textId="77777777" w:rsidR="00DD0F41" w:rsidRPr="00C6661C" w:rsidRDefault="0014076B" w:rsidP="00CA2A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=ya+b</m:t>
                </m:r>
              </m:oMath>
            </m:oMathPara>
          </w:p>
        </w:tc>
        <w:tc>
          <w:tcPr>
            <w:tcW w:w="246" w:type="pct"/>
            <w:vAlign w:val="center"/>
          </w:tcPr>
          <w:p w14:paraId="56E6DCF8" w14:textId="7B3DB8F7" w:rsidR="00DD0F41" w:rsidRPr="00D8653C" w:rsidRDefault="00DD0F41" w:rsidP="00CA2A02">
            <w:pPr>
              <w:jc w:val="both"/>
              <w:rPr>
                <w:lang w:bidi="en-US"/>
              </w:rPr>
            </w:pPr>
            <w:r w:rsidRPr="00D8653C">
              <w:rPr>
                <w:lang w:bidi="en-US"/>
              </w:rPr>
              <w:t>(</w:t>
            </w:r>
            <w:r w:rsidR="00AE0BBD">
              <w:rPr>
                <w:lang w:bidi="en-US"/>
              </w:rPr>
              <w:t>14</w:t>
            </w:r>
            <w:r w:rsidRPr="00D8653C">
              <w:rPr>
                <w:lang w:bidi="en-US"/>
              </w:rPr>
              <w:t>)</w:t>
            </w:r>
          </w:p>
        </w:tc>
      </w:tr>
    </w:tbl>
    <w:p w14:paraId="37967FD8" w14:textId="77777777" w:rsidR="00DD0F41" w:rsidRDefault="00DD0F41" w:rsidP="00DD0F41">
      <w:pPr>
        <w:widowControl w:val="0"/>
        <w:jc w:val="both"/>
      </w:pPr>
    </w:p>
    <w:p w14:paraId="23B34B6D" w14:textId="77777777" w:rsidR="00DD0F41" w:rsidRDefault="00DD0F41" w:rsidP="00DD0F41">
      <w:pPr>
        <w:widowControl w:val="0"/>
        <w:jc w:val="both"/>
      </w:pPr>
      <w:r>
        <w:t xml:space="preserve">where </w:t>
      </w:r>
      <m:oMath>
        <m:r>
          <w:rPr>
            <w:rFonts w:ascii="Cambria Math" w:hAnsi="Cambria Math"/>
          </w:rPr>
          <m:t xml:space="preserve">a, b, c,d </m:t>
        </m:r>
      </m:oMath>
      <w:r>
        <w:t xml:space="preserve">and </w:t>
      </w:r>
      <m:oMath>
        <m:r>
          <w:rPr>
            <w:rFonts w:ascii="Cambria Math" w:hAnsi="Cambria Math"/>
          </w:rPr>
          <m:t>e</m:t>
        </m:r>
      </m:oMath>
      <w:r>
        <w:t xml:space="preserve"> are:</w:t>
      </w:r>
    </w:p>
    <w:p w14:paraId="306152CA" w14:textId="77777777" w:rsidR="00DD0F41" w:rsidRDefault="00DD0F41" w:rsidP="00DD0F41">
      <w:pPr>
        <w:widowControl w:val="0"/>
        <w:jc w:val="both"/>
      </w:pPr>
    </w:p>
    <w:p w14:paraId="20B1E015" w14:textId="77777777" w:rsidR="00DD0F41" w:rsidRDefault="00DD0F41" w:rsidP="00DD0F41">
      <w:pPr>
        <w:widowControl w:val="0"/>
        <w:jc w:val="both"/>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14:paraId="62EE5128" w14:textId="77777777" w:rsidR="00DD0F41" w:rsidRDefault="00DD0F41" w:rsidP="00DD0F41">
      <w:pPr>
        <w:widowControl w:val="0"/>
        <w:jc w:val="both"/>
      </w:pPr>
    </w:p>
    <w:p w14:paraId="6BAC48F7" w14:textId="77777777" w:rsidR="00DD0F41" w:rsidRPr="00350A54" w:rsidRDefault="00DD0F41" w:rsidP="00DD0F41">
      <w:pPr>
        <w:widowControl w:val="0"/>
        <w:jc w:val="both"/>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en>
          </m:f>
        </m:oMath>
      </m:oMathPara>
    </w:p>
    <w:p w14:paraId="4B7818FA" w14:textId="77777777" w:rsidR="00DD0F41" w:rsidRPr="00350A54" w:rsidRDefault="00DD0F41" w:rsidP="00DD0F41">
      <w:pPr>
        <w:widowControl w:val="0"/>
        <w:jc w:val="both"/>
      </w:pPr>
    </w:p>
    <w:p w14:paraId="5963025D" w14:textId="77777777" w:rsidR="00DD0F41" w:rsidRDefault="00DD0F41" w:rsidP="00DD0F41">
      <w:pPr>
        <w:widowControl w:val="0"/>
        <w:jc w:val="both"/>
      </w:pPr>
    </w:p>
    <w:p w14:paraId="465E97EE" w14:textId="77777777" w:rsidR="00DD0F41" w:rsidRPr="00350A54" w:rsidRDefault="00DD0F41" w:rsidP="00DD0F41">
      <w:pPr>
        <w:widowControl w:val="0"/>
        <w:jc w:val="both"/>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m:t>
              </m:r>
            </m:e>
          </m:d>
        </m:oMath>
      </m:oMathPara>
    </w:p>
    <w:p w14:paraId="35F75FC0" w14:textId="77777777" w:rsidR="00DD0F41" w:rsidRDefault="00DD0F41" w:rsidP="00DD0F41">
      <w:pPr>
        <w:widowControl w:val="0"/>
        <w:jc w:val="both"/>
      </w:pPr>
    </w:p>
    <w:p w14:paraId="6E211DDE" w14:textId="77777777" w:rsidR="00DD0F41" w:rsidRDefault="00DD0F41" w:rsidP="00DD0F41">
      <w:pPr>
        <w:widowControl w:val="0"/>
        <w:jc w:val="both"/>
      </w:pPr>
    </w:p>
    <w:p w14:paraId="0783B4AE" w14:textId="77777777" w:rsidR="00DD0F41" w:rsidRPr="00350A54" w:rsidRDefault="00DD0F41" w:rsidP="00DD0F41">
      <w:pPr>
        <w:widowControl w:val="0"/>
        <w:jc w:val="both"/>
      </w:pPr>
      <m:oMathPara>
        <m:oMath>
          <m:r>
            <w:rPr>
              <w:rFonts w:ascii="Cambria Math" w:eastAsiaTheme="minorEastAsia" w:hAnsi="Cambria Math"/>
            </w:rPr>
            <w:lastRenderedPageBreak/>
            <m:t>d=</m:t>
          </m:r>
          <m:d>
            <m:dPr>
              <m:ctrlPr>
                <w:rPr>
                  <w:rFonts w:ascii="Cambria Math" w:eastAsiaTheme="minorEastAsia" w:hAnsi="Cambria Math"/>
                  <w:i/>
                </w:rPr>
              </m:ctrlPr>
            </m:dPr>
            <m:e>
              <m:r>
                <w:rPr>
                  <w:rFonts w:ascii="Cambria Math" w:eastAsiaTheme="minorEastAsia" w:hAnsi="Cambria Math"/>
                </w:rPr>
                <m:t>2ab-2a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m:oMathPara>
    </w:p>
    <w:p w14:paraId="62B72165" w14:textId="77777777" w:rsidR="00DD0F41" w:rsidRPr="00350A54" w:rsidRDefault="00DD0F41" w:rsidP="00DD0F41">
      <w:pPr>
        <w:widowControl w:val="0"/>
        <w:jc w:val="both"/>
      </w:pPr>
    </w:p>
    <w:p w14:paraId="268903A6" w14:textId="77777777" w:rsidR="00DD0F41" w:rsidRDefault="00DD0F41" w:rsidP="00DD0F41">
      <w:pPr>
        <w:widowControl w:val="0"/>
        <w:jc w:val="both"/>
      </w:pPr>
    </w:p>
    <w:p w14:paraId="715DB69E" w14:textId="68F2009B" w:rsidR="00DD0F41" w:rsidRDefault="00DD0F41" w:rsidP="00DD0F41">
      <w:pPr>
        <w:widowControl w:val="0"/>
        <w:jc w:val="both"/>
      </w:pPr>
      <m:oMathPara>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d>
          <m:r>
            <w:rPr>
              <w:rFonts w:ascii="Cambria Math" w:eastAsiaTheme="minorEastAsia" w:hAnsi="Cambria Math"/>
            </w:rPr>
            <m:t>.</m:t>
          </m:r>
        </m:oMath>
      </m:oMathPara>
    </w:p>
    <w:p w14:paraId="3333B7E5" w14:textId="77777777" w:rsidR="00DD0F41" w:rsidRDefault="00DD0F41" w:rsidP="00DD0F41">
      <w:pPr>
        <w:widowControl w:val="0"/>
        <w:jc w:val="both"/>
      </w:pPr>
    </w:p>
    <w:p w14:paraId="6222A6A1" w14:textId="77777777" w:rsidR="00DD0F41" w:rsidRDefault="00DD0F41" w:rsidP="00DD0F41">
      <w:pPr>
        <w:widowControl w:val="0"/>
        <w:jc w:val="both"/>
      </w:pPr>
    </w:p>
    <w:p w14:paraId="665F518B" w14:textId="6AF5140A" w:rsidR="00DD0F41" w:rsidRDefault="00DD0F41" w:rsidP="00F839FF">
      <w:pPr>
        <w:widowControl w:val="0"/>
        <w:ind w:firstLine="284"/>
        <w:jc w:val="both"/>
      </w:pPr>
      <w:r>
        <w:t xml:space="preserve">The equations for the intersection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then be substituted into the equation for </w:t>
      </w:r>
      <m:oMath>
        <m:r>
          <w:rPr>
            <w:rFonts w:ascii="Cambria Math" w:hAnsi="Cambria Math"/>
          </w:rPr>
          <m:t>d</m:t>
        </m:r>
      </m:oMath>
      <w:r>
        <w:t>:</w:t>
      </w:r>
    </w:p>
    <w:p w14:paraId="570EAD95" w14:textId="77777777" w:rsidR="003F48BB" w:rsidRDefault="003F48BB" w:rsidP="00DD0F41">
      <w:pPr>
        <w:widowControl w:val="0"/>
        <w:jc w:val="both"/>
      </w:pPr>
    </w:p>
    <w:p w14:paraId="71C82047" w14:textId="77777777" w:rsidR="00DD0F41" w:rsidRDefault="00DD0F41" w:rsidP="00DD0F41">
      <w:pPr>
        <w:widowControl w:val="0"/>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4DFFA1A9" w14:textId="77777777" w:rsidTr="00CA2A02">
        <w:trPr>
          <w:jc w:val="center"/>
        </w:trPr>
        <w:tc>
          <w:tcPr>
            <w:tcW w:w="4754" w:type="pct"/>
          </w:tcPr>
          <w:p w14:paraId="258B3B61" w14:textId="77777777" w:rsidR="00DD0F41" w:rsidRPr="000128C7" w:rsidRDefault="00DD0F41" w:rsidP="00CA2A02">
            <w:pPr>
              <w:widowControl w:val="0"/>
              <w:jc w:val="both"/>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sup>
                        <m:r>
                          <w:rPr>
                            <w:rFonts w:ascii="Cambria Math" w:hAnsi="Cambria Math"/>
                          </w:rPr>
                          <m:t>2</m:t>
                        </m:r>
                      </m:sup>
                    </m:sSup>
                  </m:e>
                </m:rad>
              </m:oMath>
            </m:oMathPara>
          </w:p>
        </w:tc>
        <w:tc>
          <w:tcPr>
            <w:tcW w:w="246" w:type="pct"/>
            <w:vAlign w:val="center"/>
          </w:tcPr>
          <w:p w14:paraId="6971CE2E" w14:textId="77CFFB1E" w:rsidR="00DD0F41" w:rsidRPr="00D8653C" w:rsidRDefault="00DD0F41" w:rsidP="00CA2A02">
            <w:pPr>
              <w:jc w:val="both"/>
              <w:rPr>
                <w:lang w:bidi="en-US"/>
              </w:rPr>
            </w:pPr>
            <w:r w:rsidRPr="00D8653C">
              <w:rPr>
                <w:lang w:bidi="en-US"/>
              </w:rPr>
              <w:t>(</w:t>
            </w:r>
            <w:r w:rsidR="00AE0BBD">
              <w:rPr>
                <w:lang w:bidi="en-US"/>
              </w:rPr>
              <w:t>15</w:t>
            </w:r>
            <w:r w:rsidRPr="00D8653C">
              <w:rPr>
                <w:lang w:bidi="en-US"/>
              </w:rPr>
              <w:t>)</w:t>
            </w:r>
          </w:p>
        </w:tc>
      </w:tr>
    </w:tbl>
    <w:p w14:paraId="62E9C043" w14:textId="77777777" w:rsidR="00DD0F41" w:rsidRDefault="00DD0F41" w:rsidP="00DD0F41">
      <w:pPr>
        <w:widowControl w:val="0"/>
        <w:jc w:val="both"/>
      </w:pPr>
    </w:p>
    <w:p w14:paraId="7200341C" w14:textId="77777777" w:rsidR="003F48BB" w:rsidRDefault="003F48BB" w:rsidP="00DD0F41">
      <w:pPr>
        <w:widowControl w:val="0"/>
        <w:jc w:val="both"/>
      </w:pPr>
    </w:p>
    <w:p w14:paraId="331420A8" w14:textId="34B9022B" w:rsidR="003F48BB" w:rsidRDefault="00DD0F41" w:rsidP="00F839FF">
      <w:pPr>
        <w:widowControl w:val="0"/>
        <w:ind w:firstLine="284"/>
        <w:jc w:val="both"/>
      </w:pPr>
      <w:r>
        <w:t xml:space="preserve">As this is a complex set of non-linear equations which cannot be easily rearranged for </w:t>
      </w:r>
      <m:oMath>
        <m:r>
          <w:rPr>
            <w:rFonts w:ascii="Cambria Math" w:hAnsi="Cambria Math"/>
          </w:rPr>
          <m:t>r</m:t>
        </m:r>
      </m:oMath>
      <w:r>
        <w:t xml:space="preserve">, it was solved </w:t>
      </w:r>
      <w:r w:rsidR="00EA0A45">
        <w:t>with</w:t>
      </w:r>
      <w:r>
        <w:t xml:space="preserve"> an optimization approach using </w:t>
      </w:r>
      <w:proofErr w:type="spellStart"/>
      <w:r>
        <w:t>Matlab’s</w:t>
      </w:r>
      <w:proofErr w:type="spellEnd"/>
      <w:r>
        <w:t xml:space="preserve"> </w:t>
      </w:r>
      <w:proofErr w:type="spellStart"/>
      <w:r>
        <w:rPr>
          <w:i/>
          <w:iCs/>
        </w:rPr>
        <w:t>fmincon</w:t>
      </w:r>
      <w:proofErr w:type="spellEnd"/>
      <w:r>
        <w:t xml:space="preserve"> function. </w:t>
      </w:r>
      <w:r w:rsidR="003F48BB">
        <w:t xml:space="preserve">Namely, the value of </w:t>
      </w:r>
      <m:oMath>
        <m:r>
          <w:rPr>
            <w:rFonts w:ascii="Cambria Math" w:hAnsi="Cambria Math"/>
          </w:rPr>
          <m:t>r</m:t>
        </m:r>
      </m:oMath>
      <w:r w:rsidR="003F48BB">
        <w:t xml:space="preserve"> was initialized and substituted into the above equations to minimize the cost function:</w:t>
      </w:r>
    </w:p>
    <w:p w14:paraId="180BD618" w14:textId="19210FBE" w:rsidR="003F48BB" w:rsidRDefault="003F48BB" w:rsidP="00DD0F41">
      <w:pPr>
        <w:widowControl w:val="0"/>
        <w:jc w:val="both"/>
      </w:pPr>
    </w:p>
    <w:p w14:paraId="2465A845" w14:textId="77777777" w:rsidR="003F48BB" w:rsidRDefault="003F48BB" w:rsidP="00DD0F41">
      <w:pPr>
        <w:widowControl w:val="0"/>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3F48BB" w:rsidRPr="00D8653C" w14:paraId="6FF2A102" w14:textId="77777777" w:rsidTr="003F48BB">
        <w:trPr>
          <w:jc w:val="center"/>
        </w:trPr>
        <w:tc>
          <w:tcPr>
            <w:tcW w:w="4754" w:type="pct"/>
          </w:tcPr>
          <w:p w14:paraId="34642E4B" w14:textId="05D8E41D" w:rsidR="003F48BB" w:rsidRPr="000128C7" w:rsidRDefault="003F48BB" w:rsidP="003F48BB">
            <w:pPr>
              <w:widowControl w:val="0"/>
              <w:jc w:val="both"/>
            </w:pPr>
            <m:oMathPara>
              <m:oMath>
                <m:r>
                  <w:rPr>
                    <w:rFonts w:ascii="Cambria Math" w:hAnsi="Cambria Math"/>
                  </w:rPr>
                  <m:t>J=</m:t>
                </m:r>
                <m:d>
                  <m:dPr>
                    <m:begChr m:val="|"/>
                    <m:endChr m:val="|"/>
                    <m:ctrlPr>
                      <w:rPr>
                        <w:rFonts w:ascii="Cambria Math" w:hAnsi="Cambria Math"/>
                        <w:i/>
                      </w:rPr>
                    </m:ctrlPr>
                  </m:dPr>
                  <m:e>
                    <m:r>
                      <w:rPr>
                        <w:rFonts w:ascii="Cambria Math" w:hAnsi="Cambria Math"/>
                      </w:rPr>
                      <m:t>R-d</m:t>
                    </m:r>
                  </m:e>
                </m:d>
                <m:r>
                  <w:rPr>
                    <w:rFonts w:ascii="Cambria Math" w:hAnsi="Cambria Math"/>
                  </w:rPr>
                  <m:t>.</m:t>
                </m:r>
              </m:oMath>
            </m:oMathPara>
          </w:p>
        </w:tc>
        <w:tc>
          <w:tcPr>
            <w:tcW w:w="246" w:type="pct"/>
            <w:vAlign w:val="center"/>
          </w:tcPr>
          <w:p w14:paraId="0250C718" w14:textId="46B91038" w:rsidR="003F48BB" w:rsidRPr="00D8653C" w:rsidRDefault="003F48BB" w:rsidP="003F48BB">
            <w:pPr>
              <w:jc w:val="both"/>
              <w:rPr>
                <w:lang w:bidi="en-US"/>
              </w:rPr>
            </w:pPr>
            <w:r w:rsidRPr="00D8653C">
              <w:rPr>
                <w:lang w:bidi="en-US"/>
              </w:rPr>
              <w:t>(</w:t>
            </w:r>
            <w:r>
              <w:rPr>
                <w:lang w:bidi="en-US"/>
              </w:rPr>
              <w:t>16</w:t>
            </w:r>
            <w:r w:rsidRPr="00D8653C">
              <w:rPr>
                <w:lang w:bidi="en-US"/>
              </w:rPr>
              <w:t>)</w:t>
            </w:r>
          </w:p>
        </w:tc>
      </w:tr>
    </w:tbl>
    <w:p w14:paraId="1ECF114A" w14:textId="3C26BBB6" w:rsidR="003F48BB" w:rsidRDefault="003F48BB" w:rsidP="00DD0F41">
      <w:pPr>
        <w:widowControl w:val="0"/>
        <w:jc w:val="both"/>
      </w:pPr>
    </w:p>
    <w:p w14:paraId="34FC11CE" w14:textId="77777777" w:rsidR="003F48BB" w:rsidRDefault="003F48BB" w:rsidP="00DD0F41">
      <w:pPr>
        <w:widowControl w:val="0"/>
        <w:jc w:val="both"/>
      </w:pPr>
    </w:p>
    <w:p w14:paraId="3C81AB73" w14:textId="72360E4A" w:rsidR="00DD0F41" w:rsidRDefault="00DD0F41" w:rsidP="00F839FF">
      <w:pPr>
        <w:widowControl w:val="0"/>
        <w:ind w:firstLine="284"/>
        <w:jc w:val="both"/>
      </w:pPr>
      <w:r>
        <w:t xml:space="preserve">It was found that the optimal value of  </w:t>
      </w:r>
      <m:oMath>
        <m:r>
          <w:rPr>
            <w:rFonts w:ascii="Cambria Math" w:hAnsi="Cambria Math"/>
          </w:rPr>
          <m:t>r</m:t>
        </m:r>
      </m:oMath>
      <w:r>
        <w:t xml:space="preserve"> is equal to </w:t>
      </w:r>
      <m:oMath>
        <m:r>
          <w:rPr>
            <w:rFonts w:ascii="Cambria Math" w:hAnsi="Cambria Math"/>
          </w:rPr>
          <m:t>0.5R</m:t>
        </m:r>
      </m:oMath>
      <w:r>
        <w:t xml:space="preserve">. From this, we can deduce that simply halving the radius of the original pattern size will give the radius for the minimum resized pattern required for a hole-less coverage. However, considering the discrete and random nature of the trajectories, on which the pattern search algorithm is </w:t>
      </w:r>
      <w:r w:rsidR="005B29F4">
        <w:t>performed</w:t>
      </w:r>
      <w:r>
        <w:t xml:space="preserve">, the resizing parameter in our simulations was set to </w:t>
      </w:r>
      <m:oMath>
        <m:r>
          <w:rPr>
            <w:rFonts w:ascii="Cambria Math" w:hAnsi="Cambria Math"/>
          </w:rPr>
          <m:t>0.75R</m:t>
        </m:r>
      </m:oMath>
      <w:r>
        <w:t xml:space="preserve"> to include the surrounding are in the search.</w:t>
      </w:r>
    </w:p>
    <w:p w14:paraId="559B1DD6" w14:textId="77777777" w:rsidR="00DD0F41" w:rsidRPr="00C25CF5" w:rsidRDefault="00DD0F41" w:rsidP="00DD0F41">
      <w:pPr>
        <w:widowControl w:val="0"/>
        <w:jc w:val="both"/>
      </w:pPr>
    </w:p>
    <w:p w14:paraId="3AD48A63" w14:textId="232D1784" w:rsidR="00DD0F41" w:rsidRPr="00037B1A" w:rsidRDefault="00DD0F41" w:rsidP="00DD0F41">
      <w:pPr>
        <w:pStyle w:val="Heading2"/>
        <w:numPr>
          <w:ilvl w:val="0"/>
          <w:numId w:val="0"/>
        </w:numPr>
        <w:ind w:left="288" w:hanging="288"/>
      </w:pPr>
      <w:r w:rsidRPr="00037B1A">
        <w:t xml:space="preserve">Appendix </w:t>
      </w:r>
      <w:r w:rsidR="00480E48" w:rsidRPr="00037B1A">
        <w:t>E</w:t>
      </w:r>
      <w:r w:rsidRPr="00037B1A">
        <w:t>: Alternative Deployment Time Method</w:t>
      </w:r>
    </w:p>
    <w:p w14:paraId="06CDC42C" w14:textId="70558080" w:rsidR="00DD0F41" w:rsidRDefault="00D878D9" w:rsidP="00DD0F41">
      <w:pPr>
        <w:widowControl w:val="0"/>
        <w:spacing w:after="40"/>
        <w:ind w:firstLine="181"/>
        <w:jc w:val="both"/>
      </w:pPr>
      <w:r>
        <w:t xml:space="preserve">Deployment time, in an earlier method, was found by determining </w:t>
      </w:r>
      <w:r w:rsidR="00DD0F41">
        <w:t xml:space="preserve">the earliest time a sensor, in a particular pose, </w:t>
      </w:r>
      <w:r>
        <w:t>was</w:t>
      </w:r>
      <w:r w:rsidR="00DD0F41">
        <w:t xml:space="preserve"> expected to detect a target. This can be determined using the temporal and spatial information available from the simulated target motion models. </w:t>
      </w:r>
      <w:r w:rsidR="008C557B">
        <w:t xml:space="preserve">Namely, as each trajectory is a set of line-segments formed using discrete points, each with an associated time, when an intersection between one of these line-segments and a sensor is determined, the associated time for that particular line-segment is used as the deployment time. </w:t>
      </w:r>
      <w:r>
        <w:t>This ensured that a sensor was deployed, just in time, and allowed the sensors to be held in reserve for as long as possible in case of a clue find. However, this method did not consider how the sensors would be delivered to their respective positions</w:t>
      </w:r>
      <w:r w:rsidR="00671805">
        <w:t xml:space="preserve">. It </w:t>
      </w:r>
      <w:r>
        <w:t xml:space="preserve">was assumed that a mobile agent was able to deploy them instantly at the required deployment times. </w:t>
      </w:r>
      <w:r w:rsidR="00037B1A">
        <w:t xml:space="preserve">To take </w:t>
      </w:r>
      <w:r w:rsidR="00671805">
        <w:t>deliverability into</w:t>
      </w:r>
      <w:r w:rsidR="00037B1A">
        <w:t xml:space="preserve"> account,</w:t>
      </w:r>
      <w:r w:rsidR="008C557B">
        <w:t xml:space="preserve"> the deployment time methodology was expanded to </w:t>
      </w:r>
      <w:r w:rsidR="00671805">
        <w:t xml:space="preserve">include </w:t>
      </w:r>
      <w:r w:rsidR="00037B1A">
        <w:t>delivery robots</w:t>
      </w:r>
      <w:r w:rsidR="00671805">
        <w:t xml:space="preserve"> that imposed time constraints on optimal sensor positions</w:t>
      </w:r>
      <w:r w:rsidR="00037B1A">
        <w:t>,</w:t>
      </w:r>
      <w:r w:rsidR="008C557B">
        <w:t xml:space="preserve"> as explained in the proposed methodology.</w:t>
      </w:r>
    </w:p>
    <w:p w14:paraId="1EEB750C" w14:textId="424C79AA" w:rsidR="00DD0F41" w:rsidRDefault="00DD0F41" w:rsidP="00DD0F41">
      <w:pPr>
        <w:widowControl w:val="0"/>
        <w:spacing w:after="40"/>
        <w:ind w:firstLine="181"/>
        <w:jc w:val="both"/>
      </w:pPr>
      <w:r>
        <w:t>An example of</w:t>
      </w:r>
      <w:r w:rsidR="00D878D9">
        <w:t xml:space="preserve"> how a deployment time</w:t>
      </w:r>
      <w:r w:rsidR="00671805">
        <w:t>, in the precursor method,</w:t>
      </w:r>
      <w:r w:rsidR="00D878D9">
        <w:t xml:space="preserve"> was determined is shown</w:t>
      </w:r>
      <w:r>
        <w:t xml:space="preserve"> in </w:t>
      </w:r>
      <w:r>
        <w:fldChar w:fldCharType="begin"/>
      </w:r>
      <w:r>
        <w:instrText xml:space="preserve"> REF _Ref47017066 \h </w:instrText>
      </w:r>
      <w:r>
        <w:fldChar w:fldCharType="separate"/>
      </w:r>
      <w:r w:rsidR="00F2162D">
        <w:t xml:space="preserve">Figure </w:t>
      </w:r>
      <w:r w:rsidR="00F2162D">
        <w:rPr>
          <w:noProof/>
        </w:rPr>
        <w:t>28</w:t>
      </w:r>
      <w:r>
        <w:fldChar w:fldCharType="end"/>
      </w:r>
      <w:r>
        <w:t>.</w:t>
      </w:r>
      <w:r w:rsidRPr="008B5141">
        <w:t xml:space="preserve"> </w:t>
      </w:r>
      <w:r>
        <w:t xml:space="preserve">Herein, three </w:t>
      </w:r>
      <w:r w:rsidR="00D878D9">
        <w:t xml:space="preserve">potential target </w:t>
      </w:r>
      <w:r>
        <w:t xml:space="preserve">trajectories intersect the deployed sensor’s range line. As can be noted, the earliest target to be detected is the one travelling on Trajectory 3, at </w:t>
      </w:r>
      <m:oMath>
        <m:r>
          <w:rPr>
            <w:rFonts w:ascii="Cambria Math" w:hAnsi="Cambria Math"/>
          </w:rPr>
          <m:t>t=1675 s</m:t>
        </m:r>
      </m:oMath>
      <w:r>
        <w:t xml:space="preserve">, which is chosen as the deployment time for this sensor. </w:t>
      </w:r>
    </w:p>
    <w:p w14:paraId="49F61584" w14:textId="77777777" w:rsidR="00DD0F41" w:rsidRDefault="00DD0F41" w:rsidP="00DD0F41">
      <w:pPr>
        <w:widowControl w:val="0"/>
        <w:spacing w:after="40"/>
        <w:ind w:firstLine="181"/>
        <w:jc w:val="both"/>
      </w:pPr>
    </w:p>
    <w:p w14:paraId="00A43FB9" w14:textId="77777777" w:rsidR="00DD0F41" w:rsidRDefault="00DD0F41" w:rsidP="00DD0F41">
      <w:pPr>
        <w:keepNext/>
        <w:widowControl w:val="0"/>
      </w:pPr>
      <w:r>
        <w:rPr>
          <w:noProof/>
        </w:rPr>
        <w:drawing>
          <wp:inline distT="0" distB="0" distL="0" distR="0" wp14:anchorId="63F25A91" wp14:editId="1CC2EB67">
            <wp:extent cx="2806652" cy="2297926"/>
            <wp:effectExtent l="0" t="0" r="0" b="7620"/>
            <wp:docPr id="121805346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56">
                      <a:extLst>
                        <a:ext uri="{28A0092B-C50C-407E-A947-70E740481C1C}">
                          <a14:useLocalDpi xmlns:a14="http://schemas.microsoft.com/office/drawing/2010/main" val="0"/>
                        </a:ext>
                      </a:extLst>
                    </a:blip>
                    <a:stretch>
                      <a:fillRect/>
                    </a:stretch>
                  </pic:blipFill>
                  <pic:spPr>
                    <a:xfrm>
                      <a:off x="0" y="0"/>
                      <a:ext cx="2806652" cy="2297926"/>
                    </a:xfrm>
                    <a:prstGeom prst="rect">
                      <a:avLst/>
                    </a:prstGeom>
                  </pic:spPr>
                </pic:pic>
              </a:graphicData>
            </a:graphic>
          </wp:inline>
        </w:drawing>
      </w:r>
    </w:p>
    <w:p w14:paraId="382D5CB9" w14:textId="45015B00" w:rsidR="00DD0F41" w:rsidRDefault="00DD0F41" w:rsidP="00DD0F41">
      <w:pPr>
        <w:pStyle w:val="Caption"/>
      </w:pPr>
      <w:bookmarkStart w:id="39" w:name="_Ref47017066"/>
      <w:r>
        <w:t xml:space="preserve">Figure </w:t>
      </w:r>
      <w:r>
        <w:fldChar w:fldCharType="begin"/>
      </w:r>
      <w:r>
        <w:instrText xml:space="preserve"> SEQ Figure \* ARABIC </w:instrText>
      </w:r>
      <w:r>
        <w:fldChar w:fldCharType="separate"/>
      </w:r>
      <w:r w:rsidR="00F2162D">
        <w:rPr>
          <w:noProof/>
        </w:rPr>
        <w:t>28</w:t>
      </w:r>
      <w:r>
        <w:fldChar w:fldCharType="end"/>
      </w:r>
      <w:bookmarkEnd w:id="39"/>
      <w:r>
        <w:t>: A diagram showing the alternative method to determine deployment time</w:t>
      </w:r>
    </w:p>
    <w:p w14:paraId="3F4AE7BF" w14:textId="77777777" w:rsidR="00DD0F41" w:rsidRDefault="00DD0F41" w:rsidP="00DD0F41">
      <w:pPr>
        <w:widowControl w:val="0"/>
        <w:jc w:val="both"/>
        <w:rPr>
          <w:b/>
          <w:bCs/>
        </w:rPr>
      </w:pPr>
    </w:p>
    <w:p w14:paraId="37A954B7" w14:textId="5990EB81" w:rsidR="00DD0F41" w:rsidRDefault="00DD0F41" w:rsidP="00DD0F41">
      <w:pPr>
        <w:pStyle w:val="Heading2"/>
        <w:numPr>
          <w:ilvl w:val="1"/>
          <w:numId w:val="0"/>
        </w:numPr>
        <w:ind w:left="288" w:hanging="288"/>
      </w:pPr>
      <w:r>
        <w:t xml:space="preserve">Appendix </w:t>
      </w:r>
      <w:r w:rsidR="00480E48">
        <w:t>F</w:t>
      </w:r>
      <w:r>
        <w:t xml:space="preserve">: </w:t>
      </w:r>
      <w:r w:rsidR="00371B60">
        <w:t xml:space="preserve">Method for Determining </w:t>
      </w:r>
      <w:r>
        <w:t xml:space="preserve">Intersections </w:t>
      </w:r>
    </w:p>
    <w:p w14:paraId="7623D182" w14:textId="7D6CF0A1" w:rsidR="00DD0F41" w:rsidRDefault="008C557B" w:rsidP="00F839FF">
      <w:pPr>
        <w:ind w:firstLine="284"/>
        <w:jc w:val="both"/>
      </w:pPr>
      <w:r>
        <w:t xml:space="preserve">Determining </w:t>
      </w:r>
      <w:r w:rsidR="007A5C3D">
        <w:t>line intersections</w:t>
      </w:r>
      <w:r>
        <w:t xml:space="preserve"> is used repeatedly in the proposed methodology and is a core </w:t>
      </w:r>
      <w:r w:rsidR="00371B60">
        <w:t xml:space="preserve">function </w:t>
      </w:r>
      <w:r w:rsidR="007A5C3D">
        <w:t>with</w:t>
      </w:r>
      <w:r w:rsidR="00371B60">
        <w:t xml:space="preserve">in the code. As a </w:t>
      </w:r>
      <w:r w:rsidR="00233BD6">
        <w:t>result,</w:t>
      </w:r>
      <w:r w:rsidR="00371B60">
        <w:t xml:space="preserve"> a more detailed description of how it is implemented</w:t>
      </w:r>
      <w:r w:rsidR="006955E3">
        <w:t xml:space="preserve"> is given here.</w:t>
      </w:r>
      <w:r w:rsidR="00371B60">
        <w:t xml:space="preserve"> </w:t>
      </w:r>
      <w:r w:rsidR="00DD0F41">
        <w:t>As mentioned, the simulated trajectories are modelled as multi-segmented lines. If a trajectory is to be intersected by a sensor, at least one of the multiple segments of a single trajectory must contain an intersection point with the line representing the sensor. This fact can be used to determine how many unique trajectories are intersected by each of the candidate sensor orientations</w:t>
      </w:r>
      <w:r w:rsidR="00D33ABB">
        <w:t>, during orientation optimization, or how many trajectories are intersected during re-simulation or testing</w:t>
      </w:r>
      <w:r w:rsidR="00DD0F41">
        <w:t xml:space="preserve">. Mathematically, this can be solved using the equations of a pair of line segments </w:t>
      </w:r>
      <w:r w:rsidR="00DD0F41">
        <w:fldChar w:fldCharType="begin"/>
      </w:r>
      <w:r w:rsidR="00CA2A02">
        <w:instrText xml:space="preserve"> ADDIN ZOTERO_ITEM CSL_CITATION {"citationID":"BdouH2h5","properties":{"formattedCitation":"[68]","plainCitation":"[68]","noteIndex":0},"citationItems":[{"id":1055,"uris":["http://zotero.org/users/5877353/items/U82DUDJF"],"uri":["http://zotero.org/users/5877353/items/U82DUDJF"],"itemData":{"id":1055,"type":"chapter","abstract":"Determining whether two line segments intersect appears in various algorithms of geometric modeling and design. Given eight floating-point numbers, x 1,y 1,x 2,y 2,x 3,y 3,x 4,y 4, which define two line segments, S 1=[x 1,y 1),(x 2,y 2)] and S 2=[(x 3,y 3),(x 4,y 4)]. To determine the intersection of S 1 and S 2 requires to computing three expressions (x 1−x 3)(y 3−y 4)−(y 1−y 3)(x 3−x 4), (x 1−x 3)(y 1−y 2)−(y 1−y 3)(x 1−x 2) and (x 1−x 2)(y 3−y 4)−(y 1−y 2)(x 3−x 4) without error. We use a two-stage process. First, we employ interval arithmetic. Only if interval arithmetic fails, we resort to multiple-precision arithmetic with a precision great enough to insure a correct result. This two-stage approach is necessary since the intersection can not be determined by floating-point arithmetic correctly, and worthwhile because most of the intersection can be decided with interval arithmetic.","collection-title":"IFIP Series on Computer Graphics","container-title":"Modeling in Computer Graphics: Proceedings of the IFIP WG 5.10 Working Conference Tokyo, Japan, April 8–12, 1991","event-place":"Tokyo","ISBN":"978-4-431-68147-2","language":"en","note":"DOI: 10.1007/978-4-431-68147-2_17","page":"265-274","publisher":"Springer Japan","publisher-place":"Tokyo","source":"Springer Link","title":"Determine Whether Two Line Segments Intersect","URL":"https://doi.org/10.1007/978-4-431-68147-2_17","author":[{"family":"Jou","given":"Emery D."}],"editor":[{"family":"Kunii","given":"Tosiyasu L."}],"accessed":{"date-parts":[["2020",3,6]]},"issued":{"date-parts":[["1991"]]}}}],"schema":"https://github.com/citation-style-language/schema/raw/master/csl-citation.json"} </w:instrText>
      </w:r>
      <w:r w:rsidR="00DD0F41">
        <w:fldChar w:fldCharType="separate"/>
      </w:r>
      <w:r w:rsidR="00CA2A02" w:rsidRPr="00CA2A02">
        <w:t>[68]</w:t>
      </w:r>
      <w:r w:rsidR="00DD0F41">
        <w:fldChar w:fldCharType="end"/>
      </w:r>
      <w:r w:rsidR="00DD0F41">
        <w:t xml:space="preserve">. One line is connected between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D0F41">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D0F41">
        <w:t xml:space="preserve"> and the other is connected between points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DD0F41">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DD0F41">
        <w:t>. This is described by the following equations:</w:t>
      </w:r>
    </w:p>
    <w:p w14:paraId="5729710B" w14:textId="77777777" w:rsidR="00DD0F41" w:rsidRDefault="00DD0F41" w:rsidP="00DD0F41">
      <w:pPr>
        <w:ind w:firstLine="426"/>
        <w:jc w:val="both"/>
      </w:pPr>
    </w:p>
    <w:tbl>
      <w:tblPr>
        <w:tblW w:w="5000" w:type="pct"/>
        <w:jc w:val="center"/>
        <w:tblCellMar>
          <w:left w:w="0" w:type="dxa"/>
          <w:right w:w="0" w:type="dxa"/>
        </w:tblCellMar>
        <w:tblLook w:val="04A0" w:firstRow="1" w:lastRow="0" w:firstColumn="1" w:lastColumn="0" w:noHBand="0" w:noVBand="1"/>
      </w:tblPr>
      <w:tblGrid>
        <w:gridCol w:w="4532"/>
        <w:gridCol w:w="334"/>
      </w:tblGrid>
      <w:tr w:rsidR="00DD0F41" w:rsidRPr="00D8653C" w14:paraId="761110FF" w14:textId="77777777" w:rsidTr="00CA2A02">
        <w:trPr>
          <w:jc w:val="center"/>
        </w:trPr>
        <w:tc>
          <w:tcPr>
            <w:tcW w:w="4754" w:type="pct"/>
          </w:tcPr>
          <w:p w14:paraId="6BE2A6E8" w14:textId="77777777" w:rsidR="00DD0F41" w:rsidRPr="00117DC7" w:rsidRDefault="0014076B" w:rsidP="00CA2A02">
            <w:pPr>
              <w:jc w:val="bot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m:oMathPara>
          </w:p>
        </w:tc>
        <w:tc>
          <w:tcPr>
            <w:tcW w:w="246" w:type="pct"/>
            <w:vAlign w:val="center"/>
          </w:tcPr>
          <w:p w14:paraId="712A1268" w14:textId="2F4867D4" w:rsidR="00DD0F41" w:rsidRPr="00D8653C" w:rsidRDefault="00DD0F41" w:rsidP="00CA2A02">
            <w:pPr>
              <w:jc w:val="both"/>
              <w:rPr>
                <w:lang w:bidi="en-US"/>
              </w:rPr>
            </w:pPr>
            <w:r w:rsidRPr="00D8653C">
              <w:rPr>
                <w:lang w:bidi="en-US"/>
              </w:rPr>
              <w:t>(</w:t>
            </w:r>
            <w:r w:rsidR="00AE0BBD">
              <w:rPr>
                <w:lang w:bidi="en-US"/>
              </w:rPr>
              <w:t>1</w:t>
            </w:r>
            <w:r w:rsidR="003F48BB">
              <w:rPr>
                <w:lang w:bidi="en-US"/>
              </w:rPr>
              <w:t>7</w:t>
            </w:r>
            <w:r w:rsidRPr="00D8653C">
              <w:rPr>
                <w:lang w:bidi="en-US"/>
              </w:rPr>
              <w:t>)</w:t>
            </w:r>
          </w:p>
        </w:tc>
      </w:tr>
      <w:tr w:rsidR="00DD0F41" w:rsidRPr="00D8653C" w14:paraId="0CDE5CBC" w14:textId="77777777" w:rsidTr="00CA2A02">
        <w:trPr>
          <w:jc w:val="center"/>
        </w:trPr>
        <w:tc>
          <w:tcPr>
            <w:tcW w:w="4754" w:type="pct"/>
          </w:tcPr>
          <w:p w14:paraId="07C5F22A" w14:textId="77777777" w:rsidR="00DD0F41" w:rsidRPr="00C17FD1" w:rsidRDefault="0014076B" w:rsidP="00CA2A02">
            <w:pPr>
              <w:jc w:val="both"/>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oMath>
            </m:oMathPara>
          </w:p>
        </w:tc>
        <w:tc>
          <w:tcPr>
            <w:tcW w:w="246" w:type="pct"/>
            <w:vAlign w:val="center"/>
          </w:tcPr>
          <w:p w14:paraId="4FE7DB8C" w14:textId="03D82979" w:rsidR="00DD0F41" w:rsidRPr="00D8653C" w:rsidRDefault="00DD0F41" w:rsidP="00CA2A02">
            <w:pPr>
              <w:jc w:val="both"/>
              <w:rPr>
                <w:lang w:bidi="en-US"/>
              </w:rPr>
            </w:pPr>
            <w:r w:rsidRPr="00D8653C">
              <w:rPr>
                <w:lang w:bidi="en-US"/>
              </w:rPr>
              <w:t>(</w:t>
            </w:r>
            <w:r w:rsidR="00AE0BBD">
              <w:rPr>
                <w:lang w:bidi="en-US"/>
              </w:rPr>
              <w:t>1</w:t>
            </w:r>
            <w:r w:rsidR="003F48BB">
              <w:rPr>
                <w:lang w:bidi="en-US"/>
              </w:rPr>
              <w:t>8</w:t>
            </w:r>
            <w:r w:rsidRPr="00D8653C">
              <w:rPr>
                <w:lang w:bidi="en-US"/>
              </w:rPr>
              <w:t>)</w:t>
            </w:r>
          </w:p>
        </w:tc>
      </w:tr>
    </w:tbl>
    <w:p w14:paraId="499847BA" w14:textId="77777777" w:rsidR="00DD0F41" w:rsidRDefault="00DD0F41" w:rsidP="00DD0F41">
      <w:pPr>
        <w:jc w:val="both"/>
      </w:pPr>
    </w:p>
    <w:p w14:paraId="72048395" w14:textId="77777777" w:rsidR="00DD0F41" w:rsidRDefault="00DD0F41" w:rsidP="00DD0F41">
      <w:pPr>
        <w:jc w:val="both"/>
      </w:pPr>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point of intersection of the two lines and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are the offsets of the intersection point for each corresponding line. In the context of this paper,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represent the end points of a particular segment of a trajectory 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t xml:space="preserve"> represent the start and end points of the sensor line respectively. By equating the two and solving the system of linear equations, values for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can be obtained. If both values satisfy the inequalities,</w:t>
      </w:r>
    </w:p>
    <w:p w14:paraId="3238E33D" w14:textId="77777777" w:rsidR="00DD0F41" w:rsidRDefault="00DD0F41" w:rsidP="00DD0F41">
      <w:pPr>
        <w:jc w:val="both"/>
      </w:pPr>
    </w:p>
    <w:p w14:paraId="4B727B98" w14:textId="77777777" w:rsidR="00DD0F41" w:rsidRPr="00117DC7" w:rsidRDefault="00DD0F41" w:rsidP="00DD0F41">
      <w:pPr>
        <w:jc w:val="both"/>
      </w:pPr>
      <m:oMathPara>
        <m:oMathParaPr>
          <m:jc m:val="center"/>
        </m:oMathParaP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≤1</m:t>
          </m:r>
        </m:oMath>
      </m:oMathPara>
    </w:p>
    <w:p w14:paraId="01FC474C" w14:textId="77777777" w:rsidR="00DD0F41" w:rsidRPr="004A4056" w:rsidRDefault="00DD0F41" w:rsidP="00DD0F41">
      <w:pPr>
        <w:jc w:val="both"/>
      </w:pPr>
      <m:oMathPara>
        <m:oMathParaPr>
          <m:jc m:val="center"/>
        </m:oMathParaP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m:t>
          </m:r>
        </m:oMath>
      </m:oMathPara>
    </w:p>
    <w:p w14:paraId="4647D041" w14:textId="77777777" w:rsidR="00DD0F41" w:rsidRPr="00117DC7" w:rsidRDefault="00DD0F41" w:rsidP="00DD0F41">
      <w:pPr>
        <w:jc w:val="both"/>
      </w:pPr>
    </w:p>
    <w:p w14:paraId="1C5B0C68" w14:textId="77777777" w:rsidR="00F839FF" w:rsidRDefault="00DD0F41" w:rsidP="00F839FF">
      <w:pPr>
        <w:ind w:firstLine="284"/>
        <w:jc w:val="both"/>
      </w:pPr>
      <w:r>
        <w:t xml:space="preserve">then a point of intersection exists between the two-line segments. This point of intersection can be found by substituting the values of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back into either equation’s 1 or 2 respectively. </w:t>
      </w:r>
    </w:p>
    <w:p w14:paraId="2D22F32D" w14:textId="193497C4" w:rsidR="00DD0F41" w:rsidRDefault="00DD0F41" w:rsidP="00F839FF">
      <w:pPr>
        <w:ind w:firstLine="284"/>
        <w:jc w:val="both"/>
      </w:pPr>
      <w:r>
        <w:t xml:space="preserve">As performing this calculation on every segment of each trajectory and against every sensor pose was computationally expensive, a reduction strategy was used to only evaluate trajectories that are in proximity of the candidate sensor </w:t>
      </w:r>
      <w:r>
        <w:lastRenderedPageBreak/>
        <w:t xml:space="preserve">position. A box defined by upper and lower bounds in both the </w:t>
      </w:r>
      <m:oMath>
        <m:r>
          <w:rPr>
            <w:rFonts w:ascii="Cambria Math" w:hAnsi="Cambria Math"/>
          </w:rPr>
          <m:t>x</m:t>
        </m:r>
      </m:oMath>
      <w:r>
        <w:t xml:space="preserve"> and </w:t>
      </w:r>
      <m:oMath>
        <m:r>
          <w:rPr>
            <w:rFonts w:ascii="Cambria Math" w:hAnsi="Cambria Math"/>
          </w:rPr>
          <m:t>y</m:t>
        </m:r>
      </m:oMath>
      <w:r>
        <w:t xml:space="preserve"> directions was generated around the candidate position. A trajectory is considered to pass through this box if at least one set of coordinates pertaining to one of its line-segments is within the defined bounds.</w:t>
      </w:r>
      <w:r w:rsidR="00233BD6">
        <w:t xml:space="preserve"> In addition, a margin, of the maximum possible step size that a target could take (</w:t>
      </w:r>
      <w:proofErr w:type="spellStart"/>
      <w:r w:rsidR="00233BD6">
        <w:t>i.e</w:t>
      </w:r>
      <w:proofErr w:type="spellEnd"/>
      <w:r w:rsidR="00233BD6">
        <w:t xml:space="preserve"> the maximum</w:t>
      </w:r>
      <w:r w:rsidR="00D33ABB">
        <w:t xml:space="preserve"> possible</w:t>
      </w:r>
      <w:r w:rsidR="00233BD6">
        <w:t xml:space="preserve"> length of a </w:t>
      </w:r>
      <w:r w:rsidR="00D56BF4">
        <w:t xml:space="preserve">single </w:t>
      </w:r>
      <w:r w:rsidR="00233BD6">
        <w:t>line-segment), is added to the bounds to ensure no targets are missed.</w:t>
      </w:r>
      <w:r>
        <w:t xml:space="preserve"> A snapshot at a particular sensor position with three target trajectories is shown in </w:t>
      </w:r>
      <w:r w:rsidR="00D56BF4">
        <w:fldChar w:fldCharType="begin"/>
      </w:r>
      <w:r w:rsidR="00D56BF4">
        <w:instrText xml:space="preserve"> REF _Ref47592225 \h </w:instrText>
      </w:r>
      <w:r w:rsidR="00D56BF4">
        <w:fldChar w:fldCharType="separate"/>
      </w:r>
      <w:r w:rsidR="00F2162D">
        <w:t xml:space="preserve">Figure </w:t>
      </w:r>
      <w:r w:rsidR="00F2162D">
        <w:rPr>
          <w:noProof/>
        </w:rPr>
        <w:t>29</w:t>
      </w:r>
      <w:r w:rsidR="00D56BF4">
        <w:fldChar w:fldCharType="end"/>
      </w:r>
      <w:r w:rsidR="00D56BF4">
        <w:t xml:space="preserve">. </w:t>
      </w:r>
      <w:r>
        <w:t>In this example, the trajectories in solid black pass through the box and are accepted (i.e. there is a possible intersection) and the dashed blue trajectory is rejected (i.e. no possible intersection).</w:t>
      </w:r>
    </w:p>
    <w:p w14:paraId="30D7BE12" w14:textId="77777777" w:rsidR="00DD0F41" w:rsidRDefault="00DD0F41" w:rsidP="00DD0F41">
      <w:pPr>
        <w:ind w:firstLine="426"/>
        <w:jc w:val="both"/>
      </w:pPr>
    </w:p>
    <w:p w14:paraId="5FA37F45" w14:textId="77777777" w:rsidR="00DD0F41" w:rsidRDefault="00DD0F41" w:rsidP="00DD0F41">
      <w:pPr>
        <w:keepNext/>
        <w:widowControl w:val="0"/>
      </w:pPr>
      <w:r>
        <w:rPr>
          <w:noProof/>
        </w:rPr>
        <w:drawing>
          <wp:inline distT="0" distB="0" distL="0" distR="0" wp14:anchorId="290ED1D4" wp14:editId="308AF5F3">
            <wp:extent cx="2763528" cy="2143353"/>
            <wp:effectExtent l="0" t="0" r="0" b="9525"/>
            <wp:docPr id="108063066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57">
                      <a:extLst>
                        <a:ext uri="{28A0092B-C50C-407E-A947-70E740481C1C}">
                          <a14:useLocalDpi xmlns:a14="http://schemas.microsoft.com/office/drawing/2010/main" val="0"/>
                        </a:ext>
                      </a:extLst>
                    </a:blip>
                    <a:stretch>
                      <a:fillRect/>
                    </a:stretch>
                  </pic:blipFill>
                  <pic:spPr>
                    <a:xfrm>
                      <a:off x="0" y="0"/>
                      <a:ext cx="2779301" cy="2155586"/>
                    </a:xfrm>
                    <a:prstGeom prst="rect">
                      <a:avLst/>
                    </a:prstGeom>
                  </pic:spPr>
                </pic:pic>
              </a:graphicData>
            </a:graphic>
          </wp:inline>
        </w:drawing>
      </w:r>
    </w:p>
    <w:p w14:paraId="1E5665E4" w14:textId="1B8E9D6E" w:rsidR="00DD0F41" w:rsidRDefault="00DD0F41" w:rsidP="00DD0F41">
      <w:pPr>
        <w:pStyle w:val="Caption"/>
      </w:pPr>
      <w:bookmarkStart w:id="40" w:name="_Ref47592225"/>
      <w:bookmarkStart w:id="41" w:name="_Ref47286087"/>
      <w:r>
        <w:t xml:space="preserve">Figure </w:t>
      </w:r>
      <w:r>
        <w:fldChar w:fldCharType="begin"/>
      </w:r>
      <w:r>
        <w:instrText xml:space="preserve"> SEQ Figure \* ARABIC </w:instrText>
      </w:r>
      <w:r>
        <w:fldChar w:fldCharType="separate"/>
      </w:r>
      <w:r w:rsidR="00F2162D">
        <w:rPr>
          <w:noProof/>
        </w:rPr>
        <w:t>29</w:t>
      </w:r>
      <w:r>
        <w:fldChar w:fldCharType="end"/>
      </w:r>
      <w:bookmarkEnd w:id="40"/>
      <w:r>
        <w:t>: An example of trajectory reduction using the bounding box method</w:t>
      </w:r>
      <w:bookmarkEnd w:id="41"/>
    </w:p>
    <w:p w14:paraId="738F9DE9" w14:textId="24781AFA" w:rsidR="00DD0F41" w:rsidRPr="0061432E" w:rsidRDefault="00DD0F41" w:rsidP="00DD0F41">
      <w:pPr>
        <w:ind w:firstLine="284"/>
        <w:jc w:val="both"/>
      </w:pPr>
      <w:r>
        <w:t>As this method only considers if</w:t>
      </w:r>
      <w:r w:rsidR="00671805">
        <w:t xml:space="preserve"> the</w:t>
      </w:r>
      <w:r>
        <w:t xml:space="preserve"> </w:t>
      </w:r>
      <w:r w:rsidR="00233BD6">
        <w:t>discrete</w:t>
      </w:r>
      <w:r>
        <w:t xml:space="preserve"> </w:t>
      </w:r>
      <m:oMath>
        <m:r>
          <w:rPr>
            <w:rFonts w:ascii="Cambria Math" w:hAnsi="Cambria Math"/>
          </w:rPr>
          <m:t>(x,y)</m:t>
        </m:r>
      </m:oMath>
      <w:r>
        <w:t xml:space="preserve"> coordinates of a trajectory are within the specified bounds, it does not guarantee that the sensor will be intersected. As a result, the mathematical formulation</w:t>
      </w:r>
      <w:r w:rsidR="00F30518">
        <w:t>, in equations 1</w:t>
      </w:r>
      <w:r w:rsidR="00671805">
        <w:t>7</w:t>
      </w:r>
      <w:r w:rsidR="00F30518">
        <w:t xml:space="preserve"> and 1</w:t>
      </w:r>
      <w:r w:rsidR="00671805">
        <w:t>8</w:t>
      </w:r>
      <w:r w:rsidR="00F30518">
        <w:t>,</w:t>
      </w:r>
      <w:r>
        <w:t xml:space="preserve"> is used on the reduced set of trajectories to confirm </w:t>
      </w:r>
      <w:r w:rsidR="00F30518">
        <w:t xml:space="preserve">if </w:t>
      </w:r>
      <w:r>
        <w:t>an intersection</w:t>
      </w:r>
      <w:r w:rsidR="00F30518">
        <w:t xml:space="preserve"> exists</w:t>
      </w:r>
      <w:r>
        <w:t>.</w:t>
      </w:r>
    </w:p>
    <w:p w14:paraId="67A9FBCA" w14:textId="77777777" w:rsidR="00DD0F41" w:rsidRDefault="00DD0F41" w:rsidP="00DD0F41">
      <w:pPr>
        <w:rPr>
          <w:b/>
          <w:bCs/>
        </w:rPr>
      </w:pPr>
    </w:p>
    <w:p w14:paraId="7F2D4FDE" w14:textId="6144ABF3" w:rsidR="00DD0F41" w:rsidRPr="00AC389C" w:rsidRDefault="00DD0F41" w:rsidP="00DD0F41">
      <w:pPr>
        <w:pStyle w:val="Heading2"/>
        <w:numPr>
          <w:ilvl w:val="0"/>
          <w:numId w:val="0"/>
        </w:numPr>
        <w:ind w:left="288" w:hanging="288"/>
      </w:pPr>
      <w:r w:rsidRPr="00AC389C">
        <w:t xml:space="preserve">Appendix </w:t>
      </w:r>
      <w:r w:rsidR="00480E48" w:rsidRPr="00AC389C">
        <w:t>G</w:t>
      </w:r>
      <w:r w:rsidRPr="00AC389C">
        <w:t>: Alternative Deployment Orientation Methods</w:t>
      </w:r>
    </w:p>
    <w:p w14:paraId="12EA1F21" w14:textId="45F1569E" w:rsidR="00233BD6" w:rsidRDefault="00671805" w:rsidP="00233BD6">
      <w:pPr>
        <w:widowControl w:val="0"/>
        <w:ind w:firstLine="284"/>
        <w:jc w:val="both"/>
      </w:pPr>
      <w:r>
        <w:t>In the proposed methodology, t</w:t>
      </w:r>
      <w:r w:rsidR="00233BD6">
        <w:t>he</w:t>
      </w:r>
      <w:r w:rsidR="00DD0F41">
        <w:t xml:space="preserve"> orientation optimization</w:t>
      </w:r>
      <w:r>
        <w:t xml:space="preserve"> step</w:t>
      </w:r>
      <w:r w:rsidR="00DD0F41">
        <w:t xml:space="preserve"> </w:t>
      </w:r>
      <w:r>
        <w:t>is</w:t>
      </w:r>
      <w:r w:rsidR="00DD0F41">
        <w:t xml:space="preserve"> performed using a simple search engine. The search engine used </w:t>
      </w:r>
      <w:r>
        <w:t>is</w:t>
      </w:r>
      <w:r w:rsidR="00DD0F41">
        <w:t xml:space="preserve"> </w:t>
      </w:r>
      <w:proofErr w:type="spellStart"/>
      <w:r w:rsidR="00DD0F41">
        <w:t>Matlab’s</w:t>
      </w:r>
      <w:proofErr w:type="spellEnd"/>
      <w:r w:rsidR="00DD0F41">
        <w:t xml:space="preserve"> </w:t>
      </w:r>
      <w:proofErr w:type="spellStart"/>
      <w:r w:rsidR="00DD0F41" w:rsidRPr="004717E9">
        <w:rPr>
          <w:i/>
          <w:iCs/>
        </w:rPr>
        <w:t>fminsearch</w:t>
      </w:r>
      <w:proofErr w:type="spellEnd"/>
      <w:r w:rsidR="00DD0F41">
        <w:rPr>
          <w:i/>
          <w:iCs/>
        </w:rPr>
        <w:t xml:space="preserve"> </w:t>
      </w:r>
      <w:r w:rsidR="00F30518">
        <w:t xml:space="preserve">function that follows the </w:t>
      </w:r>
      <w:proofErr w:type="spellStart"/>
      <w:r w:rsidR="00F30518">
        <w:t>Nelder</w:t>
      </w:r>
      <w:proofErr w:type="spellEnd"/>
      <w:r w:rsidR="00F30518">
        <w:t>-Mead simplex method</w:t>
      </w:r>
      <w:r w:rsidR="00DD0F41">
        <w:t xml:space="preserve"> </w:t>
      </w:r>
      <w:r w:rsidR="00DD0F41">
        <w:fldChar w:fldCharType="begin"/>
      </w:r>
      <w:r w:rsidR="00CA2A02">
        <w:instrText xml:space="preserve"> ADDIN ZOTERO_ITEM CSL_CITATION {"citationID":"We7QEQYd","properties":{"formattedCitation":"[59]","plainCitation":"[59]","noteIndex":0},"citationItems":[{"id":1100,"uris":["http://zotero.org/users/5877353/items/FCGEHP4L"],"uri":["http://zotero.org/users/5877353/items/FCGEHP4L"],"itemData":{"id":1100,"type":"article-journal","abstract":"Abstract. The Nelder–Mead simplex algorithm, first published in 1965, is an enormously popular direct search method for multidimensional unconstrained minimization. Despite its widespread use, essentially no theoretical results have been proved explicitly for the Nelder–Mead algorithm. This paper presents convergence properties of the Nelder–Mead algorithm applied to strictly convex functions in dimensions 1 and 2. We prove convergence to a minimizer for dimension 1, and various limited convergence results for dimension 2. A counterexample of McKinnon gives a family of strictly convex functions in two dimensions and a set of initial conditions for which the Nelder–Mead algorithm converges to a nonminimizer. It is not yet known whether the Nelder–Mead method can be proved to converge to a minimizer for a more specialized class of convex functions in two dimensions. Key words. direct search methods, Nelder–Mead simplex methods, nonderivative optimization AMS subject classifications. 49D30, 65K05","container-title":"SIAM Journal of Optimization","page":"112–147","source":"CiteSeer","title":"Convergence Properties of the Nelder-Mead Simplex Method in Low Dimensions","volume":"9","author":[{"family":"Lagarias","given":"Jeffrey C."},{"family":"Reeds","given":"James A."},{"family":"Wright","given":"Margaret H."},{"family":"Wright","given":"Paul E."}],"issued":{"date-parts":[["1998"]]}}}],"schema":"https://github.com/citation-style-language/schema/raw/master/csl-citation.json"} </w:instrText>
      </w:r>
      <w:r w:rsidR="00DD0F41">
        <w:fldChar w:fldCharType="separate"/>
      </w:r>
      <w:r w:rsidR="00CA2A02" w:rsidRPr="00CA2A02">
        <w:t>[59]</w:t>
      </w:r>
      <w:r w:rsidR="00DD0F41">
        <w:fldChar w:fldCharType="end"/>
      </w:r>
      <w:r w:rsidR="00DD0F41">
        <w:t xml:space="preserve">. The optimal value of </w:t>
      </w:r>
      <m:oMath>
        <m:r>
          <w:rPr>
            <w:rFonts w:ascii="Cambria Math" w:hAnsi="Cambria Math"/>
          </w:rPr>
          <m:t>θ</m:t>
        </m:r>
      </m:oMath>
      <w:r w:rsidR="00DD0F41">
        <w:t xml:space="preserve"> is found such that the number of trajectories that are intersected by the sensor is maximized.</w:t>
      </w:r>
      <w:r w:rsidR="00233BD6">
        <w:t xml:space="preserve"> </w:t>
      </w:r>
      <w:r w:rsidR="00DD0F41">
        <w:t xml:space="preserve">Other optimization algorithms, available within </w:t>
      </w:r>
      <w:proofErr w:type="spellStart"/>
      <w:r w:rsidR="00DD0F41">
        <w:t>Matlab’s</w:t>
      </w:r>
      <w:proofErr w:type="spellEnd"/>
      <w:r w:rsidR="00DD0F41">
        <w:t xml:space="preserve"> optimization suite, were all tested and compared to determine which </w:t>
      </w:r>
      <w:r w:rsidR="00D33ABB">
        <w:t>performed the</w:t>
      </w:r>
      <w:r w:rsidR="00DD0F41">
        <w:t xml:space="preserve"> best. These included a brute force method where 64 pre-set orientations were tested and an optimal from within these was chosen</w:t>
      </w:r>
      <w:r w:rsidR="00D33ABB">
        <w:t>,</w:t>
      </w:r>
      <w:r w:rsidR="00DD0F41">
        <w:t xml:space="preserve"> as well as the </w:t>
      </w:r>
      <w:proofErr w:type="spellStart"/>
      <w:r w:rsidR="00DD0F41" w:rsidRPr="004A1135">
        <w:rPr>
          <w:i/>
          <w:iCs/>
        </w:rPr>
        <w:t>fminsearch</w:t>
      </w:r>
      <w:proofErr w:type="spellEnd"/>
      <w:r w:rsidR="00DD0F41" w:rsidRPr="004A1135">
        <w:rPr>
          <w:i/>
          <w:iCs/>
        </w:rPr>
        <w:t>,</w:t>
      </w:r>
      <w:r w:rsidR="00DD0F41">
        <w:t xml:space="preserve"> </w:t>
      </w:r>
      <w:proofErr w:type="spellStart"/>
      <w:r w:rsidR="00DD0F41" w:rsidRPr="004A1135">
        <w:rPr>
          <w:i/>
          <w:iCs/>
        </w:rPr>
        <w:t>fmin</w:t>
      </w:r>
      <w:r w:rsidR="00DD0F41">
        <w:rPr>
          <w:i/>
          <w:iCs/>
        </w:rPr>
        <w:t>bnd</w:t>
      </w:r>
      <w:proofErr w:type="spellEnd"/>
      <w:r w:rsidR="00DD0F41">
        <w:t xml:space="preserve"> and </w:t>
      </w:r>
      <w:proofErr w:type="spellStart"/>
      <w:r w:rsidR="00DD0F41" w:rsidRPr="004A1135">
        <w:rPr>
          <w:i/>
          <w:iCs/>
        </w:rPr>
        <w:t>fmin</w:t>
      </w:r>
      <w:r w:rsidR="00DD0F41">
        <w:rPr>
          <w:i/>
          <w:iCs/>
        </w:rPr>
        <w:t>con</w:t>
      </w:r>
      <w:proofErr w:type="spellEnd"/>
      <w:r w:rsidR="00DD0F41">
        <w:rPr>
          <w:i/>
          <w:iCs/>
        </w:rPr>
        <w:t xml:space="preserve"> </w:t>
      </w:r>
      <w:r w:rsidR="00DD0F41">
        <w:t>functions.</w:t>
      </w:r>
      <w:r w:rsidR="00233BD6">
        <w:t xml:space="preserve"> </w:t>
      </w:r>
      <w:r w:rsidR="00DD0F41">
        <w:t xml:space="preserve">As the trajectories are discrete in nature, the algorithm was run multiple times with varying initial values of </w:t>
      </w:r>
      <m:oMath>
        <m:r>
          <w:rPr>
            <w:rFonts w:ascii="Cambria Math" w:hAnsi="Cambria Math"/>
          </w:rPr>
          <m:t>θ</m:t>
        </m:r>
      </m:oMath>
      <w:r w:rsidR="00DD0F41">
        <w:t xml:space="preserve"> to avoid convergence to a local minimum. </w:t>
      </w:r>
      <w:r w:rsidR="00F30518">
        <w:t xml:space="preserve">Each of the optimization functions </w:t>
      </w:r>
      <w:r w:rsidR="00DD0F41">
        <w:t xml:space="preserve">were </w:t>
      </w:r>
      <w:r w:rsidR="00F30518">
        <w:t>run with two methods of initialization:</w:t>
      </w:r>
      <w:r w:rsidR="00DD0F41">
        <w:t xml:space="preserve"> </w:t>
      </w:r>
      <m:oMath>
        <m:r>
          <w:rPr>
            <w:rFonts w:ascii="Cambria Math" w:hAnsi="Cambria Math"/>
          </w:rPr>
          <m:t xml:space="preserve">10 </m:t>
        </m:r>
      </m:oMath>
      <w:r w:rsidR="00DD0F41">
        <w:t xml:space="preserve">random initializations of </w:t>
      </w:r>
      <m:oMath>
        <m:r>
          <w:rPr>
            <w:rFonts w:ascii="Cambria Math" w:hAnsi="Cambria Math"/>
          </w:rPr>
          <m:t>θ</m:t>
        </m:r>
      </m:oMath>
      <w:r w:rsidR="00DD0F41">
        <w:t xml:space="preserve"> and </w:t>
      </w:r>
      <m:oMath>
        <m:r>
          <w:rPr>
            <w:rFonts w:ascii="Cambria Math" w:hAnsi="Cambria Math"/>
          </w:rPr>
          <m:t>10</m:t>
        </m:r>
      </m:oMath>
      <w:r w:rsidR="00DD0F41">
        <w:t xml:space="preserve"> equally spaced initializations within the interval </w:t>
      </w:r>
      <m:oMath>
        <m:r>
          <w:rPr>
            <w:rFonts w:ascii="Cambria Math" w:hAnsi="Cambria Math"/>
          </w:rPr>
          <m:t>[0, 2π]</m:t>
        </m:r>
      </m:oMath>
      <w:r w:rsidR="00DD0F41">
        <w:t>.</w:t>
      </w:r>
    </w:p>
    <w:p w14:paraId="7C3C9C59" w14:textId="02BD0810" w:rsidR="00DD0F41" w:rsidRDefault="00DD0F41" w:rsidP="00545218">
      <w:pPr>
        <w:widowControl w:val="0"/>
        <w:ind w:firstLine="284"/>
        <w:jc w:val="both"/>
      </w:pPr>
      <w:r>
        <w:t xml:space="preserve">The performance was tested </w:t>
      </w:r>
      <w:r w:rsidR="00AA489F">
        <w:t>on 10</w:t>
      </w:r>
      <w:r w:rsidR="00AC389C">
        <w:t>0</w:t>
      </w:r>
      <w:r w:rsidR="00AA489F">
        <w:t xml:space="preserve"> sets </w:t>
      </w:r>
      <w:r w:rsidR="00AC389C">
        <w:t xml:space="preserve">of target </w:t>
      </w:r>
      <w:r w:rsidR="00AA489F">
        <w:t xml:space="preserve">trajectories </w:t>
      </w:r>
      <w:r w:rsidR="00AC389C">
        <w:t>each with a</w:t>
      </w:r>
      <w:r w:rsidR="00AA489F">
        <w:t xml:space="preserve"> </w:t>
      </w:r>
      <w:r w:rsidR="00AC389C">
        <w:t>corresponding</w:t>
      </w:r>
      <w:r w:rsidR="00AA489F">
        <w:t xml:space="preserve"> sub-region. </w:t>
      </w:r>
      <w:r w:rsidR="00AC389C">
        <w:t>The number of targets in each sub-region varied</w:t>
      </w:r>
      <w:r w:rsidR="00A61C1C">
        <w:t xml:space="preserve"> so</w:t>
      </w:r>
      <w:r w:rsidR="00AC389C">
        <w:t xml:space="preserve"> a target detection ratio was defined. The ratio is</w:t>
      </w:r>
      <w:r w:rsidR="00AA489F">
        <w:t xml:space="preserve"> the number of targets </w:t>
      </w:r>
      <w:r w:rsidR="00AA489F">
        <w:t xml:space="preserve">detected out of the total number present in </w:t>
      </w:r>
      <w:r w:rsidR="007A5C3D">
        <w:t>a particular</w:t>
      </w:r>
      <w:r w:rsidR="00AA489F">
        <w:t xml:space="preserve"> sub-region</w:t>
      </w:r>
      <w:r w:rsidR="00AC389C">
        <w:t>. This was computed</w:t>
      </w:r>
      <w:r w:rsidR="00AA489F">
        <w:t xml:space="preserve"> for each </w:t>
      </w:r>
      <w:r w:rsidR="00A61C1C">
        <w:t xml:space="preserve">sub-region </w:t>
      </w:r>
      <w:r w:rsidR="00AA489F">
        <w:t xml:space="preserve">and each optimization approach. </w:t>
      </w:r>
      <w:r w:rsidR="00545218">
        <w:t>The results</w:t>
      </w:r>
      <w:r w:rsidR="00013633">
        <w:t>, for each optimization approach,</w:t>
      </w:r>
      <w:r w:rsidR="00545218">
        <w:t xml:space="preserve"> on all 10</w:t>
      </w:r>
      <w:r w:rsidR="00AC389C">
        <w:t>0</w:t>
      </w:r>
      <w:r w:rsidR="00545218">
        <w:t xml:space="preserve"> </w:t>
      </w:r>
      <w:r w:rsidR="00013633">
        <w:t>sets</w:t>
      </w:r>
      <w:r w:rsidR="00545218">
        <w:t xml:space="preserve"> was then averaged. </w:t>
      </w:r>
      <w:r>
        <w:t xml:space="preserve">In addition, this test was </w:t>
      </w:r>
      <w:r w:rsidR="00AA489F">
        <w:t>then repeated</w:t>
      </w:r>
      <w:r>
        <w:t xml:space="preserve"> </w:t>
      </w:r>
      <w:r w:rsidR="00AC389C">
        <w:t xml:space="preserve">for </w:t>
      </w:r>
      <w:r>
        <w:t>various sensing ranges</w:t>
      </w:r>
      <w:r w:rsidR="00AA489F">
        <w:t>, each of which had its own set of target trajectories</w:t>
      </w:r>
      <w:r w:rsidR="00545218">
        <w:t xml:space="preserve"> and corresponding sub-regions. </w:t>
      </w:r>
      <w:r>
        <w:t xml:space="preserve">The results of the study are shown in </w:t>
      </w:r>
      <w:r>
        <w:fldChar w:fldCharType="begin"/>
      </w:r>
      <w:r>
        <w:instrText xml:space="preserve"> REF _Ref47250501 \h </w:instrText>
      </w:r>
      <w:r>
        <w:fldChar w:fldCharType="separate"/>
      </w:r>
      <w:r w:rsidR="00F2162D">
        <w:t xml:space="preserve">Table </w:t>
      </w:r>
      <w:r w:rsidR="00F2162D">
        <w:rPr>
          <w:noProof/>
        </w:rPr>
        <w:t>2</w:t>
      </w:r>
      <w:r>
        <w:fldChar w:fldCharType="end"/>
      </w:r>
      <w:r>
        <w:t>.</w:t>
      </w:r>
      <w:r w:rsidR="003E3784">
        <w:t xml:space="preserve"> </w:t>
      </w:r>
    </w:p>
    <w:p w14:paraId="3C46FBB7" w14:textId="77777777" w:rsidR="00DD0F41" w:rsidRDefault="00DD0F41" w:rsidP="00DD0F41">
      <w:pPr>
        <w:jc w:val="both"/>
      </w:pPr>
    </w:p>
    <w:p w14:paraId="0A337F37" w14:textId="424BEE18" w:rsidR="00DD0F41" w:rsidRDefault="00DD0F41" w:rsidP="00DD0F41">
      <w:pPr>
        <w:pStyle w:val="Caption"/>
        <w:keepNext/>
      </w:pPr>
      <w:bookmarkStart w:id="42" w:name="_Ref47250501"/>
      <w:r>
        <w:t xml:space="preserve">Table </w:t>
      </w:r>
      <w:r>
        <w:fldChar w:fldCharType="begin"/>
      </w:r>
      <w:r>
        <w:instrText xml:space="preserve"> SEQ Table \* ARABIC </w:instrText>
      </w:r>
      <w:r>
        <w:fldChar w:fldCharType="separate"/>
      </w:r>
      <w:r w:rsidR="00F2162D">
        <w:rPr>
          <w:noProof/>
        </w:rPr>
        <w:t>2</w:t>
      </w:r>
      <w:r>
        <w:fldChar w:fldCharType="end"/>
      </w:r>
      <w:bookmarkEnd w:id="42"/>
      <w:r>
        <w:t>: A comparison of the performance of several algorithms on orientation optimization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754"/>
        <w:gridCol w:w="756"/>
        <w:gridCol w:w="758"/>
      </w:tblGrid>
      <w:tr w:rsidR="00DD0F41" w:rsidRPr="0068311C" w14:paraId="7AC5F10A" w14:textId="77777777" w:rsidTr="00AC389C">
        <w:trPr>
          <w:trHeight w:val="300"/>
        </w:trPr>
        <w:tc>
          <w:tcPr>
            <w:tcW w:w="2665" w:type="pct"/>
            <w:vMerge w:val="restart"/>
            <w:shd w:val="clear" w:color="auto" w:fill="auto"/>
            <w:noWrap/>
            <w:vAlign w:val="center"/>
            <w:hideMark/>
          </w:tcPr>
          <w:p w14:paraId="74A40B63" w14:textId="77777777" w:rsidR="00DD0F41" w:rsidRPr="0068311C" w:rsidRDefault="00DD0F41" w:rsidP="00CA2A02">
            <w:pPr>
              <w:rPr>
                <w:rFonts w:eastAsia="Times New Roman"/>
                <w:color w:val="000000"/>
                <w:lang w:val="en-CA" w:eastAsia="en-CA"/>
              </w:rPr>
            </w:pPr>
            <w:r w:rsidRPr="0068311C">
              <w:rPr>
                <w:rFonts w:eastAsia="Times New Roman"/>
                <w:color w:val="000000"/>
                <w:lang w:val="en-CA" w:eastAsia="en-CA"/>
              </w:rPr>
              <w:t>Optimization Function</w:t>
            </w:r>
          </w:p>
        </w:tc>
        <w:tc>
          <w:tcPr>
            <w:tcW w:w="2335" w:type="pct"/>
            <w:gridSpan w:val="3"/>
            <w:shd w:val="clear" w:color="auto" w:fill="auto"/>
            <w:noWrap/>
            <w:vAlign w:val="center"/>
            <w:hideMark/>
          </w:tcPr>
          <w:p w14:paraId="5455CDD3" w14:textId="77777777" w:rsidR="00DD0F41" w:rsidRPr="0068311C" w:rsidRDefault="00DD0F41" w:rsidP="00CA2A02">
            <w:pPr>
              <w:rPr>
                <w:rFonts w:eastAsia="Times New Roman"/>
                <w:color w:val="000000"/>
                <w:lang w:val="en-CA" w:eastAsia="en-CA"/>
              </w:rPr>
            </w:pPr>
            <w:r w:rsidRPr="0068311C">
              <w:rPr>
                <w:rFonts w:eastAsia="Times New Roman"/>
                <w:color w:val="000000"/>
                <w:lang w:val="en-CA" w:eastAsia="en-CA"/>
              </w:rPr>
              <w:t>Target Detection Ratio</w:t>
            </w:r>
          </w:p>
        </w:tc>
      </w:tr>
      <w:tr w:rsidR="00DD0F41" w:rsidRPr="0068311C" w14:paraId="3FC581D8" w14:textId="77777777" w:rsidTr="00AC389C">
        <w:trPr>
          <w:trHeight w:val="300"/>
        </w:trPr>
        <w:tc>
          <w:tcPr>
            <w:tcW w:w="2665" w:type="pct"/>
            <w:vMerge/>
            <w:vAlign w:val="center"/>
            <w:hideMark/>
          </w:tcPr>
          <w:p w14:paraId="16BD0139" w14:textId="77777777" w:rsidR="00DD0F41" w:rsidRPr="0068311C" w:rsidRDefault="00DD0F41" w:rsidP="00CA2A02">
            <w:pPr>
              <w:jc w:val="left"/>
              <w:rPr>
                <w:rFonts w:eastAsia="Times New Roman"/>
                <w:color w:val="000000"/>
                <w:lang w:val="en-CA" w:eastAsia="en-CA"/>
              </w:rPr>
            </w:pPr>
          </w:p>
        </w:tc>
        <w:tc>
          <w:tcPr>
            <w:tcW w:w="2335" w:type="pct"/>
            <w:gridSpan w:val="3"/>
            <w:shd w:val="clear" w:color="auto" w:fill="auto"/>
            <w:noWrap/>
            <w:vAlign w:val="center"/>
            <w:hideMark/>
          </w:tcPr>
          <w:p w14:paraId="6BE4B375" w14:textId="77777777" w:rsidR="00DD0F41" w:rsidRPr="0068311C" w:rsidRDefault="00DD0F41" w:rsidP="00CA2A02">
            <w:pPr>
              <w:rPr>
                <w:rFonts w:eastAsia="Times New Roman"/>
                <w:color w:val="000000"/>
                <w:lang w:val="en-CA" w:eastAsia="en-CA"/>
              </w:rPr>
            </w:pPr>
            <w:r w:rsidRPr="40874A1E">
              <w:rPr>
                <w:rFonts w:eastAsia="Times New Roman"/>
                <w:color w:val="000000" w:themeColor="text1"/>
                <w:lang w:val="en-CA" w:eastAsia="en-CA"/>
              </w:rPr>
              <w:t>Sensing Range</w:t>
            </w:r>
          </w:p>
        </w:tc>
      </w:tr>
      <w:tr w:rsidR="00DD0F41" w:rsidRPr="0068311C" w14:paraId="5A2C409E" w14:textId="77777777" w:rsidTr="00AC389C">
        <w:trPr>
          <w:trHeight w:val="300"/>
        </w:trPr>
        <w:tc>
          <w:tcPr>
            <w:tcW w:w="2665" w:type="pct"/>
            <w:vMerge/>
            <w:vAlign w:val="center"/>
            <w:hideMark/>
          </w:tcPr>
          <w:p w14:paraId="17131C81" w14:textId="77777777" w:rsidR="00DD0F41" w:rsidRPr="0068311C" w:rsidRDefault="00DD0F41" w:rsidP="00CA2A02">
            <w:pPr>
              <w:jc w:val="left"/>
              <w:rPr>
                <w:rFonts w:eastAsia="Times New Roman"/>
                <w:color w:val="000000"/>
                <w:lang w:val="en-CA" w:eastAsia="en-CA"/>
              </w:rPr>
            </w:pPr>
          </w:p>
        </w:tc>
        <w:tc>
          <w:tcPr>
            <w:tcW w:w="777" w:type="pct"/>
            <w:shd w:val="clear" w:color="auto" w:fill="auto"/>
            <w:noWrap/>
            <w:vAlign w:val="center"/>
            <w:hideMark/>
          </w:tcPr>
          <w:p w14:paraId="53393CF4" w14:textId="77777777" w:rsidR="00DD0F41" w:rsidRPr="0068311C" w:rsidRDefault="00DD0F41" w:rsidP="00CA2A02">
            <w:pPr>
              <w:rPr>
                <w:rFonts w:eastAsia="Times New Roman"/>
                <w:color w:val="000000"/>
                <w:lang w:val="en-CA" w:eastAsia="en-CA"/>
              </w:rPr>
            </w:pPr>
            <w:r w:rsidRPr="0068311C">
              <w:rPr>
                <w:rFonts w:eastAsia="Times New Roman"/>
                <w:color w:val="000000"/>
                <w:lang w:val="en-CA" w:eastAsia="en-CA"/>
              </w:rPr>
              <w:t>20</w:t>
            </w:r>
          </w:p>
        </w:tc>
        <w:tc>
          <w:tcPr>
            <w:tcW w:w="778" w:type="pct"/>
            <w:shd w:val="clear" w:color="auto" w:fill="auto"/>
            <w:noWrap/>
            <w:vAlign w:val="center"/>
            <w:hideMark/>
          </w:tcPr>
          <w:p w14:paraId="55E45067" w14:textId="77777777" w:rsidR="00DD0F41" w:rsidRPr="0068311C" w:rsidRDefault="00DD0F41" w:rsidP="00CA2A02">
            <w:pPr>
              <w:rPr>
                <w:rFonts w:eastAsia="Times New Roman"/>
                <w:color w:val="000000"/>
                <w:lang w:val="en-CA" w:eastAsia="en-CA"/>
              </w:rPr>
            </w:pPr>
            <w:r w:rsidRPr="0068311C">
              <w:rPr>
                <w:rFonts w:eastAsia="Times New Roman"/>
                <w:color w:val="000000"/>
                <w:lang w:val="en-CA" w:eastAsia="en-CA"/>
              </w:rPr>
              <w:t>50</w:t>
            </w:r>
          </w:p>
        </w:tc>
        <w:tc>
          <w:tcPr>
            <w:tcW w:w="779" w:type="pct"/>
            <w:shd w:val="clear" w:color="auto" w:fill="auto"/>
            <w:noWrap/>
            <w:vAlign w:val="center"/>
            <w:hideMark/>
          </w:tcPr>
          <w:p w14:paraId="32ED719C" w14:textId="77777777" w:rsidR="00DD0F41" w:rsidRPr="0068311C" w:rsidRDefault="00DD0F41" w:rsidP="00CA2A02">
            <w:pPr>
              <w:rPr>
                <w:rFonts w:eastAsia="Times New Roman"/>
                <w:color w:val="000000"/>
                <w:lang w:val="en-CA" w:eastAsia="en-CA"/>
              </w:rPr>
            </w:pPr>
            <w:r w:rsidRPr="0068311C">
              <w:rPr>
                <w:rFonts w:eastAsia="Times New Roman"/>
                <w:color w:val="000000"/>
                <w:lang w:val="en-CA" w:eastAsia="en-CA"/>
              </w:rPr>
              <w:t>100</w:t>
            </w:r>
          </w:p>
        </w:tc>
      </w:tr>
      <w:tr w:rsidR="00AC389C" w:rsidRPr="0068311C" w14:paraId="246EBBC8" w14:textId="77777777" w:rsidTr="00AC389C">
        <w:trPr>
          <w:trHeight w:val="300"/>
        </w:trPr>
        <w:tc>
          <w:tcPr>
            <w:tcW w:w="2665" w:type="pct"/>
            <w:shd w:val="clear" w:color="auto" w:fill="auto"/>
            <w:noWrap/>
            <w:vAlign w:val="center"/>
            <w:hideMark/>
          </w:tcPr>
          <w:p w14:paraId="6EB7CA28" w14:textId="77777777" w:rsidR="00AC389C" w:rsidRPr="0068311C" w:rsidRDefault="00AC389C" w:rsidP="00AC389C">
            <w:pPr>
              <w:rPr>
                <w:rFonts w:eastAsia="Times New Roman"/>
                <w:color w:val="000000"/>
                <w:lang w:val="en-CA" w:eastAsia="en-CA"/>
              </w:rPr>
            </w:pPr>
            <w:r w:rsidRPr="0068311C">
              <w:rPr>
                <w:rFonts w:eastAsia="Times New Roman"/>
                <w:color w:val="000000"/>
                <w:lang w:val="en-CA" w:eastAsia="en-CA"/>
              </w:rPr>
              <w:t>Brute Force (64 Orientations)</w:t>
            </w:r>
          </w:p>
        </w:tc>
        <w:tc>
          <w:tcPr>
            <w:tcW w:w="777" w:type="pct"/>
            <w:shd w:val="clear" w:color="auto" w:fill="auto"/>
            <w:noWrap/>
            <w:vAlign w:val="center"/>
            <w:hideMark/>
          </w:tcPr>
          <w:p w14:paraId="1BD35BCA" w14:textId="70E6A50E" w:rsidR="00AC389C" w:rsidRPr="00AC389C" w:rsidRDefault="00AC389C" w:rsidP="00AC389C">
            <w:pPr>
              <w:rPr>
                <w:rFonts w:eastAsia="Times New Roman"/>
                <w:color w:val="000000"/>
                <w:lang w:val="en-CA" w:eastAsia="en-CA"/>
              </w:rPr>
            </w:pPr>
            <w:r w:rsidRPr="00AC389C">
              <w:rPr>
                <w:color w:val="000000"/>
              </w:rPr>
              <w:t>0.730</w:t>
            </w:r>
          </w:p>
        </w:tc>
        <w:tc>
          <w:tcPr>
            <w:tcW w:w="778" w:type="pct"/>
            <w:shd w:val="clear" w:color="auto" w:fill="auto"/>
            <w:noWrap/>
            <w:vAlign w:val="center"/>
            <w:hideMark/>
          </w:tcPr>
          <w:p w14:paraId="16752695" w14:textId="332D21E9" w:rsidR="00AC389C" w:rsidRPr="00AC389C" w:rsidRDefault="00AC389C" w:rsidP="00AC389C">
            <w:pPr>
              <w:rPr>
                <w:rFonts w:eastAsia="Times New Roman"/>
                <w:color w:val="000000"/>
                <w:lang w:val="en-CA" w:eastAsia="en-CA"/>
              </w:rPr>
            </w:pPr>
            <w:r w:rsidRPr="00AC389C">
              <w:rPr>
                <w:color w:val="000000"/>
              </w:rPr>
              <w:t>0.644</w:t>
            </w:r>
          </w:p>
        </w:tc>
        <w:tc>
          <w:tcPr>
            <w:tcW w:w="779" w:type="pct"/>
            <w:shd w:val="clear" w:color="auto" w:fill="auto"/>
            <w:noWrap/>
            <w:vAlign w:val="center"/>
            <w:hideMark/>
          </w:tcPr>
          <w:p w14:paraId="2755DF92" w14:textId="2E864471" w:rsidR="00AC389C" w:rsidRPr="00AC389C" w:rsidRDefault="00AC389C" w:rsidP="00AC389C">
            <w:pPr>
              <w:rPr>
                <w:rFonts w:eastAsia="Times New Roman"/>
                <w:color w:val="000000"/>
                <w:lang w:val="en-CA" w:eastAsia="en-CA"/>
              </w:rPr>
            </w:pPr>
            <w:r w:rsidRPr="00AC389C">
              <w:rPr>
                <w:color w:val="000000"/>
              </w:rPr>
              <w:t>0.653</w:t>
            </w:r>
          </w:p>
        </w:tc>
      </w:tr>
      <w:tr w:rsidR="00AC389C" w:rsidRPr="0068311C" w14:paraId="3011A8ED" w14:textId="77777777" w:rsidTr="00AC389C">
        <w:trPr>
          <w:trHeight w:val="300"/>
        </w:trPr>
        <w:tc>
          <w:tcPr>
            <w:tcW w:w="2665" w:type="pct"/>
            <w:shd w:val="clear" w:color="auto" w:fill="auto"/>
            <w:noWrap/>
            <w:vAlign w:val="center"/>
            <w:hideMark/>
          </w:tcPr>
          <w:p w14:paraId="4726B608" w14:textId="77777777" w:rsidR="00AC389C" w:rsidRPr="0068311C" w:rsidRDefault="00AC389C" w:rsidP="00AC389C">
            <w:pPr>
              <w:rPr>
                <w:rFonts w:eastAsia="Times New Roman"/>
                <w:i/>
                <w:iCs/>
                <w:color w:val="000000"/>
                <w:lang w:val="en-CA" w:eastAsia="en-CA"/>
              </w:rPr>
            </w:pPr>
            <w:proofErr w:type="spellStart"/>
            <w:r>
              <w:rPr>
                <w:rFonts w:eastAsia="Times New Roman"/>
                <w:i/>
                <w:iCs/>
                <w:color w:val="000000"/>
                <w:lang w:val="en-CA" w:eastAsia="en-CA"/>
              </w:rPr>
              <w:t>f</w:t>
            </w:r>
            <w:r w:rsidRPr="0068311C">
              <w:rPr>
                <w:rFonts w:eastAsia="Times New Roman"/>
                <w:i/>
                <w:iCs/>
                <w:color w:val="000000"/>
                <w:lang w:val="en-CA" w:eastAsia="en-CA"/>
              </w:rPr>
              <w:t>minsearch</w:t>
            </w:r>
            <w:proofErr w:type="spellEnd"/>
            <w:r>
              <w:rPr>
                <w:rFonts w:eastAsia="Times New Roman"/>
                <w:i/>
                <w:iCs/>
                <w:color w:val="000000"/>
                <w:lang w:val="en-CA" w:eastAsia="en-CA"/>
              </w:rPr>
              <w:t xml:space="preserve"> </w:t>
            </w:r>
            <w:r w:rsidRPr="0068311C">
              <w:rPr>
                <w:rFonts w:eastAsia="Times New Roman"/>
                <w:color w:val="000000"/>
                <w:lang w:val="en-CA" w:eastAsia="en-CA"/>
              </w:rPr>
              <w:t>(single)</w:t>
            </w:r>
          </w:p>
        </w:tc>
        <w:tc>
          <w:tcPr>
            <w:tcW w:w="777" w:type="pct"/>
            <w:shd w:val="clear" w:color="auto" w:fill="auto"/>
            <w:noWrap/>
            <w:vAlign w:val="center"/>
            <w:hideMark/>
          </w:tcPr>
          <w:p w14:paraId="33222A99" w14:textId="3F849FB9" w:rsidR="00AC389C" w:rsidRPr="00AC389C" w:rsidRDefault="00AC389C" w:rsidP="00AC389C">
            <w:pPr>
              <w:rPr>
                <w:rFonts w:eastAsia="Times New Roman"/>
                <w:color w:val="000000"/>
                <w:lang w:val="en-CA" w:eastAsia="en-CA"/>
              </w:rPr>
            </w:pPr>
            <w:r w:rsidRPr="00AC389C">
              <w:rPr>
                <w:color w:val="000000"/>
              </w:rPr>
              <w:t>0.783</w:t>
            </w:r>
          </w:p>
        </w:tc>
        <w:tc>
          <w:tcPr>
            <w:tcW w:w="778" w:type="pct"/>
            <w:shd w:val="clear" w:color="auto" w:fill="auto"/>
            <w:noWrap/>
            <w:vAlign w:val="center"/>
            <w:hideMark/>
          </w:tcPr>
          <w:p w14:paraId="40C8F351" w14:textId="6752E557" w:rsidR="00AC389C" w:rsidRPr="00AC389C" w:rsidRDefault="00AC389C" w:rsidP="00AC389C">
            <w:pPr>
              <w:rPr>
                <w:rFonts w:eastAsia="Times New Roman"/>
                <w:color w:val="000000"/>
                <w:lang w:val="en-CA" w:eastAsia="en-CA"/>
              </w:rPr>
            </w:pPr>
            <w:r w:rsidRPr="00AC389C">
              <w:rPr>
                <w:color w:val="000000"/>
              </w:rPr>
              <w:t>0.729</w:t>
            </w:r>
          </w:p>
        </w:tc>
        <w:tc>
          <w:tcPr>
            <w:tcW w:w="779" w:type="pct"/>
            <w:shd w:val="clear" w:color="auto" w:fill="auto"/>
            <w:noWrap/>
            <w:vAlign w:val="center"/>
            <w:hideMark/>
          </w:tcPr>
          <w:p w14:paraId="782B4C0E" w14:textId="7D85BB3B" w:rsidR="00AC389C" w:rsidRPr="00AC389C" w:rsidRDefault="00AC389C" w:rsidP="00AC389C">
            <w:pPr>
              <w:rPr>
                <w:rFonts w:eastAsia="Times New Roman"/>
                <w:color w:val="000000"/>
                <w:lang w:val="en-CA" w:eastAsia="en-CA"/>
              </w:rPr>
            </w:pPr>
            <w:r w:rsidRPr="00AC389C">
              <w:rPr>
                <w:color w:val="000000"/>
              </w:rPr>
              <w:t>0.687</w:t>
            </w:r>
          </w:p>
        </w:tc>
      </w:tr>
      <w:tr w:rsidR="00AC389C" w:rsidRPr="0068311C" w14:paraId="4487B1B0" w14:textId="77777777" w:rsidTr="00AC389C">
        <w:trPr>
          <w:trHeight w:val="300"/>
        </w:trPr>
        <w:tc>
          <w:tcPr>
            <w:tcW w:w="2665" w:type="pct"/>
            <w:shd w:val="clear" w:color="auto" w:fill="auto"/>
            <w:noWrap/>
            <w:vAlign w:val="center"/>
            <w:hideMark/>
          </w:tcPr>
          <w:p w14:paraId="308A5F0B" w14:textId="77777777" w:rsidR="00AC389C" w:rsidRPr="0068311C" w:rsidRDefault="00AC389C" w:rsidP="00AC389C">
            <w:pPr>
              <w:rPr>
                <w:rFonts w:eastAsia="Times New Roman"/>
                <w:i/>
                <w:iCs/>
                <w:color w:val="000000"/>
                <w:lang w:val="en-CA" w:eastAsia="en-CA"/>
              </w:rPr>
            </w:pPr>
            <w:proofErr w:type="spellStart"/>
            <w:r>
              <w:rPr>
                <w:rFonts w:eastAsia="Times New Roman"/>
                <w:i/>
                <w:iCs/>
                <w:color w:val="000000"/>
                <w:lang w:val="en-CA" w:eastAsia="en-CA"/>
              </w:rPr>
              <w:t>f</w:t>
            </w:r>
            <w:r w:rsidRPr="0068311C">
              <w:rPr>
                <w:rFonts w:eastAsia="Times New Roman"/>
                <w:i/>
                <w:iCs/>
                <w:color w:val="000000"/>
                <w:lang w:val="en-CA" w:eastAsia="en-CA"/>
              </w:rPr>
              <w:t>minbnd</w:t>
            </w:r>
            <w:proofErr w:type="spellEnd"/>
            <w:r>
              <w:rPr>
                <w:rFonts w:eastAsia="Times New Roman"/>
                <w:i/>
                <w:iCs/>
                <w:color w:val="000000"/>
                <w:lang w:val="en-CA" w:eastAsia="en-CA"/>
              </w:rPr>
              <w:t xml:space="preserve"> </w:t>
            </w:r>
            <w:r w:rsidRPr="0068311C">
              <w:rPr>
                <w:rFonts w:eastAsia="Times New Roman"/>
                <w:color w:val="000000"/>
                <w:lang w:val="en-CA" w:eastAsia="en-CA"/>
              </w:rPr>
              <w:t>(single)</w:t>
            </w:r>
          </w:p>
        </w:tc>
        <w:tc>
          <w:tcPr>
            <w:tcW w:w="777" w:type="pct"/>
            <w:shd w:val="clear" w:color="auto" w:fill="auto"/>
            <w:noWrap/>
            <w:vAlign w:val="center"/>
            <w:hideMark/>
          </w:tcPr>
          <w:p w14:paraId="476D05C2" w14:textId="7F719CEC" w:rsidR="00AC389C" w:rsidRPr="00AC389C" w:rsidRDefault="00AC389C" w:rsidP="00AC389C">
            <w:pPr>
              <w:rPr>
                <w:rFonts w:eastAsia="Times New Roman"/>
                <w:color w:val="000000"/>
                <w:lang w:val="en-CA" w:eastAsia="en-CA"/>
              </w:rPr>
            </w:pPr>
            <w:r w:rsidRPr="00AC389C">
              <w:rPr>
                <w:color w:val="000000"/>
              </w:rPr>
              <w:t>0.890</w:t>
            </w:r>
          </w:p>
        </w:tc>
        <w:tc>
          <w:tcPr>
            <w:tcW w:w="778" w:type="pct"/>
            <w:shd w:val="clear" w:color="auto" w:fill="auto"/>
            <w:noWrap/>
            <w:vAlign w:val="center"/>
            <w:hideMark/>
          </w:tcPr>
          <w:p w14:paraId="3C82B85F" w14:textId="7D12B7F7" w:rsidR="00AC389C" w:rsidRPr="00AC389C" w:rsidRDefault="00AC389C" w:rsidP="00AC389C">
            <w:pPr>
              <w:rPr>
                <w:rFonts w:eastAsia="Times New Roman"/>
                <w:color w:val="000000"/>
                <w:lang w:val="en-CA" w:eastAsia="en-CA"/>
              </w:rPr>
            </w:pPr>
            <w:r w:rsidRPr="00AC389C">
              <w:rPr>
                <w:color w:val="000000"/>
              </w:rPr>
              <w:t>0.859</w:t>
            </w:r>
          </w:p>
        </w:tc>
        <w:tc>
          <w:tcPr>
            <w:tcW w:w="779" w:type="pct"/>
            <w:shd w:val="clear" w:color="auto" w:fill="auto"/>
            <w:noWrap/>
            <w:vAlign w:val="center"/>
            <w:hideMark/>
          </w:tcPr>
          <w:p w14:paraId="7DE7E6A1" w14:textId="746FA19A" w:rsidR="00AC389C" w:rsidRPr="00AC389C" w:rsidRDefault="00AC389C" w:rsidP="00AC389C">
            <w:pPr>
              <w:rPr>
                <w:rFonts w:eastAsia="Times New Roman"/>
                <w:color w:val="000000"/>
                <w:lang w:val="en-CA" w:eastAsia="en-CA"/>
              </w:rPr>
            </w:pPr>
            <w:r w:rsidRPr="00AC389C">
              <w:rPr>
                <w:color w:val="000000"/>
              </w:rPr>
              <w:t>0.800</w:t>
            </w:r>
          </w:p>
        </w:tc>
      </w:tr>
      <w:tr w:rsidR="00AC389C" w:rsidRPr="0068311C" w14:paraId="772BF67E" w14:textId="77777777" w:rsidTr="00AC389C">
        <w:trPr>
          <w:trHeight w:val="300"/>
        </w:trPr>
        <w:tc>
          <w:tcPr>
            <w:tcW w:w="2665" w:type="pct"/>
            <w:shd w:val="clear" w:color="auto" w:fill="auto"/>
            <w:noWrap/>
            <w:vAlign w:val="center"/>
            <w:hideMark/>
          </w:tcPr>
          <w:p w14:paraId="24B888E0" w14:textId="77777777" w:rsidR="00AC389C" w:rsidRPr="0068311C" w:rsidRDefault="00AC389C" w:rsidP="00AC389C">
            <w:pPr>
              <w:rPr>
                <w:rFonts w:eastAsia="Times New Roman"/>
                <w:i/>
                <w:iCs/>
                <w:color w:val="000000"/>
                <w:lang w:val="en-CA" w:eastAsia="en-CA"/>
              </w:rPr>
            </w:pPr>
            <w:proofErr w:type="spellStart"/>
            <w:r>
              <w:rPr>
                <w:rFonts w:eastAsia="Times New Roman"/>
                <w:i/>
                <w:iCs/>
                <w:color w:val="000000"/>
                <w:lang w:val="en-CA" w:eastAsia="en-CA"/>
              </w:rPr>
              <w:t>f</w:t>
            </w:r>
            <w:r w:rsidRPr="0068311C">
              <w:rPr>
                <w:rFonts w:eastAsia="Times New Roman"/>
                <w:i/>
                <w:iCs/>
                <w:color w:val="000000"/>
                <w:lang w:val="en-CA" w:eastAsia="en-CA"/>
              </w:rPr>
              <w:t>mincon</w:t>
            </w:r>
            <w:proofErr w:type="spellEnd"/>
            <w:r>
              <w:rPr>
                <w:rFonts w:eastAsia="Times New Roman"/>
                <w:i/>
                <w:iCs/>
                <w:color w:val="000000"/>
                <w:lang w:val="en-CA" w:eastAsia="en-CA"/>
              </w:rPr>
              <w:t xml:space="preserve"> </w:t>
            </w:r>
            <w:r w:rsidRPr="0068311C">
              <w:rPr>
                <w:rFonts w:eastAsia="Times New Roman"/>
                <w:color w:val="000000"/>
                <w:lang w:val="en-CA" w:eastAsia="en-CA"/>
              </w:rPr>
              <w:t>(single)</w:t>
            </w:r>
          </w:p>
        </w:tc>
        <w:tc>
          <w:tcPr>
            <w:tcW w:w="777" w:type="pct"/>
            <w:shd w:val="clear" w:color="auto" w:fill="auto"/>
            <w:noWrap/>
            <w:vAlign w:val="center"/>
            <w:hideMark/>
          </w:tcPr>
          <w:p w14:paraId="5667CE58" w14:textId="4723CB11" w:rsidR="00AC389C" w:rsidRPr="00AC389C" w:rsidRDefault="00AC389C" w:rsidP="00AC389C">
            <w:pPr>
              <w:rPr>
                <w:rFonts w:eastAsia="Times New Roman"/>
                <w:color w:val="000000"/>
                <w:lang w:val="en-CA" w:eastAsia="en-CA"/>
              </w:rPr>
            </w:pPr>
            <w:r w:rsidRPr="00AC389C">
              <w:rPr>
                <w:color w:val="000000"/>
              </w:rPr>
              <w:t>0.662</w:t>
            </w:r>
          </w:p>
        </w:tc>
        <w:tc>
          <w:tcPr>
            <w:tcW w:w="778" w:type="pct"/>
            <w:shd w:val="clear" w:color="auto" w:fill="auto"/>
            <w:noWrap/>
            <w:vAlign w:val="center"/>
            <w:hideMark/>
          </w:tcPr>
          <w:p w14:paraId="6763DF0E" w14:textId="743BEDB6" w:rsidR="00AC389C" w:rsidRPr="00AC389C" w:rsidRDefault="00AC389C" w:rsidP="00AC389C">
            <w:pPr>
              <w:rPr>
                <w:rFonts w:eastAsia="Times New Roman"/>
                <w:color w:val="000000"/>
                <w:lang w:val="en-CA" w:eastAsia="en-CA"/>
              </w:rPr>
            </w:pPr>
            <w:r w:rsidRPr="00AC389C">
              <w:rPr>
                <w:color w:val="000000"/>
              </w:rPr>
              <w:t>0.675</w:t>
            </w:r>
          </w:p>
        </w:tc>
        <w:tc>
          <w:tcPr>
            <w:tcW w:w="779" w:type="pct"/>
            <w:shd w:val="clear" w:color="auto" w:fill="auto"/>
            <w:noWrap/>
            <w:vAlign w:val="center"/>
            <w:hideMark/>
          </w:tcPr>
          <w:p w14:paraId="7D711B29" w14:textId="44D4792D" w:rsidR="00AC389C" w:rsidRPr="00AC389C" w:rsidRDefault="00AC389C" w:rsidP="00AC389C">
            <w:pPr>
              <w:rPr>
                <w:rFonts w:eastAsia="Times New Roman"/>
                <w:color w:val="000000"/>
                <w:lang w:val="en-CA" w:eastAsia="en-CA"/>
              </w:rPr>
            </w:pPr>
            <w:r w:rsidRPr="00AC389C">
              <w:rPr>
                <w:color w:val="000000"/>
              </w:rPr>
              <w:t>0.604</w:t>
            </w:r>
          </w:p>
        </w:tc>
      </w:tr>
      <w:tr w:rsidR="00AC389C" w:rsidRPr="0068311C" w14:paraId="3F493A9E" w14:textId="77777777" w:rsidTr="00AC389C">
        <w:trPr>
          <w:trHeight w:val="300"/>
        </w:trPr>
        <w:tc>
          <w:tcPr>
            <w:tcW w:w="2665" w:type="pct"/>
            <w:shd w:val="clear" w:color="auto" w:fill="auto"/>
            <w:noWrap/>
            <w:vAlign w:val="center"/>
            <w:hideMark/>
          </w:tcPr>
          <w:p w14:paraId="6C9C30B0"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fminsearch</w:t>
            </w:r>
            <w:proofErr w:type="spellEnd"/>
            <w:r w:rsidRPr="0068311C">
              <w:rPr>
                <w:rFonts w:eastAsia="Times New Roman"/>
                <w:color w:val="000000"/>
                <w:lang w:val="en-CA" w:eastAsia="en-CA"/>
              </w:rPr>
              <w:t xml:space="preserve"> </w:t>
            </w:r>
            <w:r>
              <w:rPr>
                <w:rFonts w:eastAsia="Times New Roman"/>
                <w:color w:val="000000"/>
                <w:lang w:val="en-CA" w:eastAsia="en-CA"/>
              </w:rPr>
              <w:t>(random)</w:t>
            </w:r>
          </w:p>
        </w:tc>
        <w:tc>
          <w:tcPr>
            <w:tcW w:w="777" w:type="pct"/>
            <w:shd w:val="clear" w:color="auto" w:fill="auto"/>
            <w:noWrap/>
            <w:vAlign w:val="center"/>
            <w:hideMark/>
          </w:tcPr>
          <w:p w14:paraId="3F04C5F3" w14:textId="0AA20853" w:rsidR="00AC389C" w:rsidRPr="00AC389C" w:rsidRDefault="00AC389C" w:rsidP="00AC389C">
            <w:pPr>
              <w:rPr>
                <w:rFonts w:eastAsia="Times New Roman"/>
                <w:b/>
                <w:bCs/>
                <w:color w:val="000000"/>
                <w:lang w:val="en-CA" w:eastAsia="en-CA"/>
              </w:rPr>
            </w:pPr>
            <w:r w:rsidRPr="00AC389C">
              <w:rPr>
                <w:color w:val="000000"/>
              </w:rPr>
              <w:t>0.940</w:t>
            </w:r>
          </w:p>
        </w:tc>
        <w:tc>
          <w:tcPr>
            <w:tcW w:w="778" w:type="pct"/>
            <w:shd w:val="clear" w:color="auto" w:fill="auto"/>
            <w:noWrap/>
            <w:vAlign w:val="center"/>
            <w:hideMark/>
          </w:tcPr>
          <w:p w14:paraId="352AD86A" w14:textId="22C66C90" w:rsidR="00AC389C" w:rsidRPr="00AC389C" w:rsidRDefault="00AC389C" w:rsidP="00AC389C">
            <w:pPr>
              <w:rPr>
                <w:rFonts w:eastAsia="Times New Roman"/>
                <w:b/>
                <w:bCs/>
                <w:color w:val="000000"/>
                <w:lang w:val="en-CA" w:eastAsia="en-CA"/>
              </w:rPr>
            </w:pPr>
            <w:r w:rsidRPr="00AC389C">
              <w:rPr>
                <w:color w:val="000000"/>
              </w:rPr>
              <w:t>0.904</w:t>
            </w:r>
          </w:p>
        </w:tc>
        <w:tc>
          <w:tcPr>
            <w:tcW w:w="779" w:type="pct"/>
            <w:shd w:val="clear" w:color="auto" w:fill="auto"/>
            <w:noWrap/>
            <w:vAlign w:val="center"/>
            <w:hideMark/>
          </w:tcPr>
          <w:p w14:paraId="47BD2BE1" w14:textId="7010E720" w:rsidR="00AC389C" w:rsidRPr="00AC389C" w:rsidRDefault="00AC389C" w:rsidP="00AC389C">
            <w:pPr>
              <w:rPr>
                <w:rFonts w:eastAsia="Times New Roman"/>
                <w:b/>
                <w:bCs/>
                <w:color w:val="000000"/>
                <w:lang w:val="en-CA" w:eastAsia="en-CA"/>
              </w:rPr>
            </w:pPr>
            <w:r w:rsidRPr="00AC389C">
              <w:rPr>
                <w:color w:val="000000"/>
              </w:rPr>
              <w:t>0.849</w:t>
            </w:r>
          </w:p>
        </w:tc>
      </w:tr>
      <w:tr w:rsidR="00AC389C" w:rsidRPr="0068311C" w14:paraId="20300D87" w14:textId="77777777" w:rsidTr="00AC389C">
        <w:trPr>
          <w:trHeight w:val="300"/>
        </w:trPr>
        <w:tc>
          <w:tcPr>
            <w:tcW w:w="2665" w:type="pct"/>
            <w:shd w:val="clear" w:color="auto" w:fill="auto"/>
            <w:noWrap/>
            <w:vAlign w:val="center"/>
            <w:hideMark/>
          </w:tcPr>
          <w:p w14:paraId="775A9E1B"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fminsearch</w:t>
            </w:r>
            <w:proofErr w:type="spellEnd"/>
            <w:r w:rsidRPr="0068311C">
              <w:rPr>
                <w:rFonts w:eastAsia="Times New Roman"/>
                <w:color w:val="000000"/>
                <w:lang w:val="en-CA" w:eastAsia="en-CA"/>
              </w:rPr>
              <w:t xml:space="preserve"> </w:t>
            </w:r>
            <w:r>
              <w:rPr>
                <w:rFonts w:eastAsia="Times New Roman"/>
                <w:color w:val="000000"/>
                <w:lang w:val="en-CA" w:eastAsia="en-CA"/>
              </w:rPr>
              <w:t>(equi-spaced)</w:t>
            </w:r>
          </w:p>
        </w:tc>
        <w:tc>
          <w:tcPr>
            <w:tcW w:w="777" w:type="pct"/>
            <w:shd w:val="clear" w:color="auto" w:fill="auto"/>
            <w:noWrap/>
            <w:vAlign w:val="center"/>
            <w:hideMark/>
          </w:tcPr>
          <w:p w14:paraId="6A70626C" w14:textId="6398EBBA" w:rsidR="00AC389C" w:rsidRPr="00AC389C" w:rsidRDefault="00AC389C" w:rsidP="00AC389C">
            <w:pPr>
              <w:rPr>
                <w:rFonts w:eastAsia="Times New Roman"/>
                <w:b/>
                <w:bCs/>
                <w:color w:val="000000"/>
                <w:lang w:val="en-CA" w:eastAsia="en-CA"/>
              </w:rPr>
            </w:pPr>
            <w:r w:rsidRPr="00AC389C">
              <w:rPr>
                <w:color w:val="000000"/>
              </w:rPr>
              <w:t>0.950</w:t>
            </w:r>
          </w:p>
        </w:tc>
        <w:tc>
          <w:tcPr>
            <w:tcW w:w="778" w:type="pct"/>
            <w:shd w:val="clear" w:color="auto" w:fill="auto"/>
            <w:noWrap/>
            <w:vAlign w:val="center"/>
            <w:hideMark/>
          </w:tcPr>
          <w:p w14:paraId="747CC9BC" w14:textId="7406CDA1" w:rsidR="00AC389C" w:rsidRPr="00AC389C" w:rsidRDefault="00AC389C" w:rsidP="00AC389C">
            <w:pPr>
              <w:rPr>
                <w:rFonts w:eastAsia="Times New Roman"/>
                <w:b/>
                <w:bCs/>
                <w:color w:val="000000"/>
                <w:lang w:val="en-CA" w:eastAsia="en-CA"/>
              </w:rPr>
            </w:pPr>
            <w:r w:rsidRPr="00AC389C">
              <w:rPr>
                <w:color w:val="000000"/>
              </w:rPr>
              <w:t>0.923</w:t>
            </w:r>
          </w:p>
        </w:tc>
        <w:tc>
          <w:tcPr>
            <w:tcW w:w="779" w:type="pct"/>
            <w:shd w:val="clear" w:color="auto" w:fill="auto"/>
            <w:noWrap/>
            <w:vAlign w:val="center"/>
            <w:hideMark/>
          </w:tcPr>
          <w:p w14:paraId="72541ED7" w14:textId="0B843384" w:rsidR="00AC389C" w:rsidRPr="00AC389C" w:rsidRDefault="00AC389C" w:rsidP="00AC389C">
            <w:pPr>
              <w:rPr>
                <w:rFonts w:eastAsia="Times New Roman"/>
                <w:b/>
                <w:bCs/>
                <w:color w:val="000000"/>
                <w:lang w:val="en-CA" w:eastAsia="en-CA"/>
              </w:rPr>
            </w:pPr>
            <w:r w:rsidRPr="00AC389C">
              <w:rPr>
                <w:color w:val="000000"/>
              </w:rPr>
              <w:t>0.849</w:t>
            </w:r>
          </w:p>
        </w:tc>
      </w:tr>
      <w:tr w:rsidR="00AC389C" w:rsidRPr="0068311C" w14:paraId="328F2840" w14:textId="77777777" w:rsidTr="00AC389C">
        <w:trPr>
          <w:trHeight w:val="300"/>
        </w:trPr>
        <w:tc>
          <w:tcPr>
            <w:tcW w:w="2665" w:type="pct"/>
            <w:shd w:val="clear" w:color="auto" w:fill="auto"/>
            <w:noWrap/>
            <w:vAlign w:val="center"/>
            <w:hideMark/>
          </w:tcPr>
          <w:p w14:paraId="6E83AB6A"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fminbnd</w:t>
            </w:r>
            <w:proofErr w:type="spellEnd"/>
            <w:r w:rsidRPr="0068311C">
              <w:rPr>
                <w:rFonts w:eastAsia="Times New Roman"/>
                <w:color w:val="000000"/>
                <w:lang w:val="en-CA" w:eastAsia="en-CA"/>
              </w:rPr>
              <w:t xml:space="preserve"> </w:t>
            </w:r>
            <w:r>
              <w:rPr>
                <w:rFonts w:eastAsia="Times New Roman"/>
                <w:color w:val="000000"/>
                <w:lang w:val="en-CA" w:eastAsia="en-CA"/>
              </w:rPr>
              <w:t>(random)</w:t>
            </w:r>
          </w:p>
        </w:tc>
        <w:tc>
          <w:tcPr>
            <w:tcW w:w="777" w:type="pct"/>
            <w:shd w:val="clear" w:color="auto" w:fill="auto"/>
            <w:noWrap/>
            <w:vAlign w:val="center"/>
            <w:hideMark/>
          </w:tcPr>
          <w:p w14:paraId="4C53E443" w14:textId="7CBB43CE" w:rsidR="00AC389C" w:rsidRPr="00AC389C" w:rsidRDefault="00AC389C" w:rsidP="00AC389C">
            <w:pPr>
              <w:rPr>
                <w:rFonts w:eastAsia="Times New Roman"/>
                <w:color w:val="000000"/>
                <w:lang w:val="en-CA" w:eastAsia="en-CA"/>
              </w:rPr>
            </w:pPr>
            <w:r w:rsidRPr="00AC389C">
              <w:rPr>
                <w:color w:val="000000"/>
              </w:rPr>
              <w:t>0.890</w:t>
            </w:r>
          </w:p>
        </w:tc>
        <w:tc>
          <w:tcPr>
            <w:tcW w:w="778" w:type="pct"/>
            <w:shd w:val="clear" w:color="auto" w:fill="auto"/>
            <w:noWrap/>
            <w:vAlign w:val="center"/>
            <w:hideMark/>
          </w:tcPr>
          <w:p w14:paraId="4968C7C4" w14:textId="2AED0011" w:rsidR="00AC389C" w:rsidRPr="00AC389C" w:rsidRDefault="00AC389C" w:rsidP="00AC389C">
            <w:pPr>
              <w:rPr>
                <w:rFonts w:eastAsia="Times New Roman"/>
                <w:color w:val="000000"/>
                <w:lang w:val="en-CA" w:eastAsia="en-CA"/>
              </w:rPr>
            </w:pPr>
            <w:r w:rsidRPr="00AC389C">
              <w:rPr>
                <w:color w:val="000000"/>
              </w:rPr>
              <w:t>0.859</w:t>
            </w:r>
          </w:p>
        </w:tc>
        <w:tc>
          <w:tcPr>
            <w:tcW w:w="779" w:type="pct"/>
            <w:shd w:val="clear" w:color="auto" w:fill="auto"/>
            <w:noWrap/>
            <w:vAlign w:val="center"/>
            <w:hideMark/>
          </w:tcPr>
          <w:p w14:paraId="53C4737B" w14:textId="636335B4" w:rsidR="00AC389C" w:rsidRPr="00AC389C" w:rsidRDefault="00AC389C" w:rsidP="00AC389C">
            <w:pPr>
              <w:rPr>
                <w:rFonts w:eastAsia="Times New Roman"/>
                <w:color w:val="000000"/>
                <w:lang w:val="en-CA" w:eastAsia="en-CA"/>
              </w:rPr>
            </w:pPr>
            <w:r w:rsidRPr="00AC389C">
              <w:rPr>
                <w:color w:val="000000"/>
              </w:rPr>
              <w:t>0.800</w:t>
            </w:r>
          </w:p>
        </w:tc>
      </w:tr>
      <w:tr w:rsidR="00AC389C" w:rsidRPr="0068311C" w14:paraId="221A09A6" w14:textId="77777777" w:rsidTr="00AC389C">
        <w:trPr>
          <w:trHeight w:val="300"/>
        </w:trPr>
        <w:tc>
          <w:tcPr>
            <w:tcW w:w="2665" w:type="pct"/>
            <w:shd w:val="clear" w:color="auto" w:fill="auto"/>
            <w:noWrap/>
            <w:vAlign w:val="center"/>
            <w:hideMark/>
          </w:tcPr>
          <w:p w14:paraId="3907EEAD"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fminbnd</w:t>
            </w:r>
            <w:proofErr w:type="spellEnd"/>
            <w:r w:rsidRPr="0068311C">
              <w:rPr>
                <w:rFonts w:eastAsia="Times New Roman"/>
                <w:color w:val="000000"/>
                <w:lang w:val="en-CA" w:eastAsia="en-CA"/>
              </w:rPr>
              <w:t xml:space="preserve"> </w:t>
            </w:r>
            <w:r>
              <w:rPr>
                <w:rFonts w:eastAsia="Times New Roman"/>
                <w:color w:val="000000"/>
                <w:lang w:val="en-CA" w:eastAsia="en-CA"/>
              </w:rPr>
              <w:t>(equi-spaced)</w:t>
            </w:r>
          </w:p>
        </w:tc>
        <w:tc>
          <w:tcPr>
            <w:tcW w:w="777" w:type="pct"/>
            <w:shd w:val="clear" w:color="auto" w:fill="auto"/>
            <w:noWrap/>
            <w:vAlign w:val="center"/>
            <w:hideMark/>
          </w:tcPr>
          <w:p w14:paraId="005C2B02" w14:textId="38151CDE" w:rsidR="00AC389C" w:rsidRPr="00AC389C" w:rsidRDefault="00AC389C" w:rsidP="00AC389C">
            <w:pPr>
              <w:rPr>
                <w:rFonts w:eastAsia="Times New Roman"/>
                <w:color w:val="000000"/>
                <w:lang w:val="en-CA" w:eastAsia="en-CA"/>
              </w:rPr>
            </w:pPr>
            <w:r w:rsidRPr="00AC389C">
              <w:rPr>
                <w:color w:val="000000"/>
              </w:rPr>
              <w:t>0.890</w:t>
            </w:r>
          </w:p>
        </w:tc>
        <w:tc>
          <w:tcPr>
            <w:tcW w:w="778" w:type="pct"/>
            <w:shd w:val="clear" w:color="auto" w:fill="auto"/>
            <w:noWrap/>
            <w:vAlign w:val="center"/>
            <w:hideMark/>
          </w:tcPr>
          <w:p w14:paraId="6AEA9C21" w14:textId="55207441" w:rsidR="00AC389C" w:rsidRPr="00AC389C" w:rsidRDefault="00AC389C" w:rsidP="00AC389C">
            <w:pPr>
              <w:rPr>
                <w:rFonts w:eastAsia="Times New Roman"/>
                <w:color w:val="000000"/>
                <w:lang w:val="en-CA" w:eastAsia="en-CA"/>
              </w:rPr>
            </w:pPr>
            <w:r w:rsidRPr="00AC389C">
              <w:rPr>
                <w:color w:val="000000"/>
              </w:rPr>
              <w:t>0.859</w:t>
            </w:r>
          </w:p>
        </w:tc>
        <w:tc>
          <w:tcPr>
            <w:tcW w:w="779" w:type="pct"/>
            <w:shd w:val="clear" w:color="auto" w:fill="auto"/>
            <w:noWrap/>
            <w:vAlign w:val="center"/>
            <w:hideMark/>
          </w:tcPr>
          <w:p w14:paraId="457484DE" w14:textId="267FCFEF" w:rsidR="00AC389C" w:rsidRPr="00AC389C" w:rsidRDefault="00AC389C" w:rsidP="00AC389C">
            <w:pPr>
              <w:rPr>
                <w:rFonts w:eastAsia="Times New Roman"/>
                <w:color w:val="000000"/>
                <w:lang w:val="en-CA" w:eastAsia="en-CA"/>
              </w:rPr>
            </w:pPr>
            <w:r w:rsidRPr="00AC389C">
              <w:rPr>
                <w:color w:val="000000"/>
              </w:rPr>
              <w:t>0.800</w:t>
            </w:r>
          </w:p>
        </w:tc>
      </w:tr>
      <w:tr w:rsidR="00AC389C" w:rsidRPr="0068311C" w14:paraId="03E607D9" w14:textId="77777777" w:rsidTr="00AC389C">
        <w:trPr>
          <w:trHeight w:val="300"/>
        </w:trPr>
        <w:tc>
          <w:tcPr>
            <w:tcW w:w="2665" w:type="pct"/>
            <w:shd w:val="clear" w:color="auto" w:fill="auto"/>
            <w:noWrap/>
            <w:vAlign w:val="center"/>
            <w:hideMark/>
          </w:tcPr>
          <w:p w14:paraId="5BF0E657"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fmincon</w:t>
            </w:r>
            <w:proofErr w:type="spellEnd"/>
            <w:r w:rsidRPr="0068311C">
              <w:rPr>
                <w:rFonts w:eastAsia="Times New Roman"/>
                <w:color w:val="000000"/>
                <w:lang w:val="en-CA" w:eastAsia="en-CA"/>
              </w:rPr>
              <w:t xml:space="preserve"> </w:t>
            </w:r>
            <w:r>
              <w:rPr>
                <w:rFonts w:eastAsia="Times New Roman"/>
                <w:color w:val="000000"/>
                <w:lang w:val="en-CA" w:eastAsia="en-CA"/>
              </w:rPr>
              <w:t>(random)</w:t>
            </w:r>
          </w:p>
        </w:tc>
        <w:tc>
          <w:tcPr>
            <w:tcW w:w="777" w:type="pct"/>
            <w:shd w:val="clear" w:color="auto" w:fill="auto"/>
            <w:noWrap/>
            <w:vAlign w:val="center"/>
            <w:hideMark/>
          </w:tcPr>
          <w:p w14:paraId="43C18AEC" w14:textId="383D4278" w:rsidR="00AC389C" w:rsidRPr="00AC389C" w:rsidRDefault="00AC389C" w:rsidP="00AC389C">
            <w:pPr>
              <w:rPr>
                <w:rFonts w:eastAsia="Times New Roman"/>
                <w:color w:val="000000"/>
                <w:lang w:val="en-CA" w:eastAsia="en-CA"/>
              </w:rPr>
            </w:pPr>
            <w:r w:rsidRPr="00AC389C">
              <w:rPr>
                <w:color w:val="000000"/>
              </w:rPr>
              <w:t>0.919</w:t>
            </w:r>
          </w:p>
        </w:tc>
        <w:tc>
          <w:tcPr>
            <w:tcW w:w="778" w:type="pct"/>
            <w:shd w:val="clear" w:color="auto" w:fill="auto"/>
            <w:noWrap/>
            <w:vAlign w:val="center"/>
            <w:hideMark/>
          </w:tcPr>
          <w:p w14:paraId="72FB481D" w14:textId="2A14D7BD" w:rsidR="00AC389C" w:rsidRPr="00AC389C" w:rsidRDefault="00AC389C" w:rsidP="00AC389C">
            <w:pPr>
              <w:rPr>
                <w:rFonts w:eastAsia="Times New Roman"/>
                <w:color w:val="000000"/>
                <w:lang w:val="en-CA" w:eastAsia="en-CA"/>
              </w:rPr>
            </w:pPr>
            <w:r w:rsidRPr="00AC389C">
              <w:rPr>
                <w:color w:val="000000"/>
              </w:rPr>
              <w:t>0.846</w:t>
            </w:r>
          </w:p>
        </w:tc>
        <w:tc>
          <w:tcPr>
            <w:tcW w:w="779" w:type="pct"/>
            <w:shd w:val="clear" w:color="auto" w:fill="auto"/>
            <w:noWrap/>
            <w:vAlign w:val="center"/>
            <w:hideMark/>
          </w:tcPr>
          <w:p w14:paraId="2D0A6C35" w14:textId="67C0F8B1" w:rsidR="00AC389C" w:rsidRPr="00AC389C" w:rsidRDefault="00AC389C" w:rsidP="00AC389C">
            <w:pPr>
              <w:rPr>
                <w:rFonts w:eastAsia="Times New Roman"/>
                <w:color w:val="000000"/>
                <w:lang w:val="en-CA" w:eastAsia="en-CA"/>
              </w:rPr>
            </w:pPr>
            <w:r w:rsidRPr="00AC389C">
              <w:rPr>
                <w:color w:val="000000"/>
              </w:rPr>
              <w:t>0.798</w:t>
            </w:r>
          </w:p>
        </w:tc>
      </w:tr>
      <w:tr w:rsidR="00AC389C" w:rsidRPr="0068311C" w14:paraId="24D4C34A" w14:textId="77777777" w:rsidTr="00AC389C">
        <w:trPr>
          <w:trHeight w:val="300"/>
        </w:trPr>
        <w:tc>
          <w:tcPr>
            <w:tcW w:w="2665" w:type="pct"/>
            <w:shd w:val="clear" w:color="auto" w:fill="auto"/>
            <w:noWrap/>
            <w:vAlign w:val="center"/>
            <w:hideMark/>
          </w:tcPr>
          <w:p w14:paraId="2AC7B419" w14:textId="77777777" w:rsidR="00AC389C" w:rsidRPr="0068311C" w:rsidRDefault="00AC389C" w:rsidP="00AC389C">
            <w:pPr>
              <w:rPr>
                <w:rFonts w:eastAsia="Times New Roman"/>
                <w:color w:val="000000"/>
                <w:lang w:val="en-CA" w:eastAsia="en-CA"/>
              </w:rPr>
            </w:pPr>
            <w:proofErr w:type="spellStart"/>
            <w:r w:rsidRPr="0068311C">
              <w:rPr>
                <w:rFonts w:eastAsia="Times New Roman"/>
                <w:i/>
                <w:iCs/>
                <w:color w:val="000000"/>
                <w:lang w:val="en-CA" w:eastAsia="en-CA"/>
              </w:rPr>
              <w:t>fmincon</w:t>
            </w:r>
            <w:proofErr w:type="spellEnd"/>
            <w:r w:rsidRPr="0068311C">
              <w:rPr>
                <w:rFonts w:eastAsia="Times New Roman"/>
                <w:color w:val="000000"/>
                <w:lang w:val="en-CA" w:eastAsia="en-CA"/>
              </w:rPr>
              <w:t xml:space="preserve"> </w:t>
            </w:r>
            <w:r>
              <w:rPr>
                <w:rFonts w:eastAsia="Times New Roman"/>
                <w:color w:val="000000"/>
                <w:lang w:val="en-CA" w:eastAsia="en-CA"/>
              </w:rPr>
              <w:t>(equi-spaced)</w:t>
            </w:r>
          </w:p>
        </w:tc>
        <w:tc>
          <w:tcPr>
            <w:tcW w:w="777" w:type="pct"/>
            <w:shd w:val="clear" w:color="auto" w:fill="auto"/>
            <w:noWrap/>
            <w:vAlign w:val="center"/>
            <w:hideMark/>
          </w:tcPr>
          <w:p w14:paraId="4A54F9A0" w14:textId="4ADB1978" w:rsidR="00AC389C" w:rsidRPr="00AC389C" w:rsidRDefault="00AC389C" w:rsidP="00AC389C">
            <w:pPr>
              <w:rPr>
                <w:rFonts w:eastAsia="Times New Roman"/>
                <w:color w:val="000000"/>
                <w:lang w:val="en-CA" w:eastAsia="en-CA"/>
              </w:rPr>
            </w:pPr>
            <w:r w:rsidRPr="00AC389C">
              <w:rPr>
                <w:color w:val="000000"/>
              </w:rPr>
              <w:t>0.903</w:t>
            </w:r>
          </w:p>
        </w:tc>
        <w:tc>
          <w:tcPr>
            <w:tcW w:w="778" w:type="pct"/>
            <w:shd w:val="clear" w:color="auto" w:fill="auto"/>
            <w:noWrap/>
            <w:vAlign w:val="center"/>
            <w:hideMark/>
          </w:tcPr>
          <w:p w14:paraId="38F94119" w14:textId="35E38796" w:rsidR="00AC389C" w:rsidRPr="00AC389C" w:rsidRDefault="00AC389C" w:rsidP="00AC389C">
            <w:pPr>
              <w:rPr>
                <w:rFonts w:eastAsia="Times New Roman"/>
                <w:color w:val="000000"/>
                <w:lang w:val="en-CA" w:eastAsia="en-CA"/>
              </w:rPr>
            </w:pPr>
            <w:r w:rsidRPr="00AC389C">
              <w:rPr>
                <w:color w:val="000000"/>
              </w:rPr>
              <w:t>0.869</w:t>
            </w:r>
          </w:p>
        </w:tc>
        <w:tc>
          <w:tcPr>
            <w:tcW w:w="779" w:type="pct"/>
            <w:shd w:val="clear" w:color="auto" w:fill="auto"/>
            <w:noWrap/>
            <w:vAlign w:val="center"/>
            <w:hideMark/>
          </w:tcPr>
          <w:p w14:paraId="4D432AFB" w14:textId="3666EC31" w:rsidR="00AC389C" w:rsidRPr="00AC389C" w:rsidRDefault="00AC389C" w:rsidP="00AC389C">
            <w:pPr>
              <w:rPr>
                <w:rFonts w:eastAsia="Times New Roman"/>
                <w:color w:val="000000"/>
                <w:lang w:val="en-CA" w:eastAsia="en-CA"/>
              </w:rPr>
            </w:pPr>
            <w:r w:rsidRPr="00AC389C">
              <w:rPr>
                <w:color w:val="000000"/>
              </w:rPr>
              <w:t>0.797</w:t>
            </w:r>
          </w:p>
        </w:tc>
      </w:tr>
    </w:tbl>
    <w:p w14:paraId="1154BB23" w14:textId="77777777" w:rsidR="00DD0F41" w:rsidRDefault="00DD0F41" w:rsidP="00DD0F41">
      <w:pPr>
        <w:jc w:val="both"/>
      </w:pPr>
    </w:p>
    <w:p w14:paraId="0DA84CEB" w14:textId="4B6375AD" w:rsidR="00545218" w:rsidRDefault="00DD0F41" w:rsidP="00DD0F41">
      <w:pPr>
        <w:ind w:firstLine="284"/>
        <w:jc w:val="both"/>
      </w:pPr>
      <w:r>
        <w:t>As can be seen, the worst performing algorithm</w:t>
      </w:r>
      <w:r w:rsidR="00AC389C">
        <w:t>s</w:t>
      </w:r>
      <w:r>
        <w:t xml:space="preserve"> w</w:t>
      </w:r>
      <w:r w:rsidR="00AC389C">
        <w:t>ere</w:t>
      </w:r>
      <w:r>
        <w:t xml:space="preserve"> </w:t>
      </w:r>
      <w:proofErr w:type="spellStart"/>
      <w:r w:rsidR="00AC389C" w:rsidRPr="00AC389C">
        <w:rPr>
          <w:i/>
          <w:iCs/>
        </w:rPr>
        <w:t>fmincon</w:t>
      </w:r>
      <w:proofErr w:type="spellEnd"/>
      <w:r w:rsidR="00AC389C">
        <w:t xml:space="preserve"> and the </w:t>
      </w:r>
      <w:r w:rsidRPr="00AC389C">
        <w:t>brute</w:t>
      </w:r>
      <w:r>
        <w:t xml:space="preserve"> force method, achieving the lowest ratios for all three sensing ranges. However, </w:t>
      </w:r>
      <w:r w:rsidR="00AC389C">
        <w:t xml:space="preserve">the brute force method </w:t>
      </w:r>
      <w:r>
        <w:t xml:space="preserve">would be expected to improve </w:t>
      </w:r>
      <w:r w:rsidR="00F30518">
        <w:t xml:space="preserve">if </w:t>
      </w:r>
      <w:r>
        <w:t>a larger set of orientations was tested</w:t>
      </w:r>
      <w:r w:rsidR="00F30518">
        <w:t xml:space="preserve">, though with </w:t>
      </w:r>
      <w:r w:rsidR="00545218">
        <w:t>the tradeoff of an</w:t>
      </w:r>
      <w:r w:rsidR="00F30518">
        <w:t xml:space="preserve"> increase in computation time</w:t>
      </w:r>
      <w:r>
        <w:t>. The best performer</w:t>
      </w:r>
      <w:r w:rsidR="00AC389C">
        <w:t xml:space="preserve"> was</w:t>
      </w:r>
      <w:r>
        <w:t xml:space="preserve"> </w:t>
      </w:r>
      <w:proofErr w:type="spellStart"/>
      <w:r w:rsidRPr="000E02A5">
        <w:rPr>
          <w:i/>
          <w:iCs/>
        </w:rPr>
        <w:t>fminsearc</w:t>
      </w:r>
      <w:r>
        <w:rPr>
          <w:i/>
          <w:iCs/>
        </w:rPr>
        <w:t>h</w:t>
      </w:r>
      <w:proofErr w:type="spellEnd"/>
      <w:r>
        <w:t xml:space="preserve"> with </w:t>
      </w:r>
      <m:oMath>
        <m:r>
          <w:rPr>
            <w:rFonts w:ascii="Cambria Math" w:hAnsi="Cambria Math"/>
          </w:rPr>
          <m:t>10</m:t>
        </m:r>
      </m:oMath>
      <w:r>
        <w:t xml:space="preserve"> equi-spaced initializations across all sensing ranges achieving a ratio of </w:t>
      </w:r>
      <m:oMath>
        <m:r>
          <w:rPr>
            <w:rFonts w:ascii="Cambria Math" w:hAnsi="Cambria Math"/>
          </w:rPr>
          <m:t>0.95</m:t>
        </m:r>
      </m:oMath>
      <w:r>
        <w:t xml:space="preserve"> in the best-case scenario</w:t>
      </w:r>
      <w:r w:rsidR="00AC389C">
        <w:t xml:space="preserve">. </w:t>
      </w:r>
      <w:r>
        <w:t xml:space="preserve">As a result, </w:t>
      </w:r>
      <w:proofErr w:type="spellStart"/>
      <w:r w:rsidRPr="000E02A5">
        <w:rPr>
          <w:i/>
          <w:iCs/>
        </w:rPr>
        <w:t>fminsearc</w:t>
      </w:r>
      <w:r>
        <w:rPr>
          <w:i/>
          <w:iCs/>
        </w:rPr>
        <w:t>h</w:t>
      </w:r>
      <w:proofErr w:type="spellEnd"/>
      <w:r>
        <w:rPr>
          <w:i/>
          <w:iCs/>
        </w:rPr>
        <w:t xml:space="preserve"> </w:t>
      </w:r>
      <w:r>
        <w:t xml:space="preserve">with equi-spaced initializations was used in the proposed methodology. </w:t>
      </w:r>
    </w:p>
    <w:p w14:paraId="7A9BEB9A" w14:textId="04BAF651" w:rsidR="00DD0F41" w:rsidRPr="0068311C" w:rsidRDefault="00545218" w:rsidP="00DD0F41">
      <w:pPr>
        <w:ind w:firstLine="284"/>
        <w:jc w:val="both"/>
      </w:pPr>
      <w:r>
        <w:t xml:space="preserve">It can also be seen that the detection ratio </w:t>
      </w:r>
      <w:r w:rsidR="00AC389C">
        <w:t>in</w:t>
      </w:r>
      <w:r w:rsidR="004430C5">
        <w:t xml:space="preserve"> most cases </w:t>
      </w:r>
      <w:r w:rsidR="00AC389C">
        <w:t>decreases with sensing range</w:t>
      </w:r>
      <w:r w:rsidR="004430C5">
        <w:t xml:space="preserve">. </w:t>
      </w:r>
      <w:r w:rsidR="00013633">
        <w:t xml:space="preserve">One </w:t>
      </w:r>
      <w:r>
        <w:t>possible reason for this is that the size of the sub-region is dependent on the sensing range</w:t>
      </w:r>
      <w:r w:rsidR="00013633">
        <w:t xml:space="preserve">; </w:t>
      </w:r>
      <w:r>
        <w:t xml:space="preserve">a larger sensing range results in a larger sub-region which means a larger quantity of targets that the sensor needs to detect. </w:t>
      </w:r>
      <w:r w:rsidR="00013633">
        <w:t>Furthermore, a larger sub-region could mean that the trajectories are more spaced out and an orientation intersecting a large proportion of them would be more difficult</w:t>
      </w:r>
      <w:r w:rsidR="00AC389C">
        <w:t xml:space="preserve"> to obtain</w:t>
      </w:r>
      <w:r w:rsidR="00013633">
        <w:t xml:space="preserve">. As a result, the target detection ratio would decrease. </w:t>
      </w:r>
      <w:r>
        <w:t xml:space="preserve"> </w:t>
      </w:r>
      <w:r w:rsidR="00DD0F41">
        <w:t xml:space="preserve"> </w:t>
      </w:r>
    </w:p>
    <w:p w14:paraId="548F5DBF" w14:textId="77777777" w:rsidR="00DD0F41" w:rsidRDefault="00DD0F41" w:rsidP="00DD0F41">
      <w:pPr>
        <w:jc w:val="both"/>
      </w:pPr>
    </w:p>
    <w:p w14:paraId="1B0C4992" w14:textId="755483BE" w:rsidR="00DD0F41" w:rsidRDefault="00DD0F41" w:rsidP="00892707">
      <w:pPr>
        <w:pStyle w:val="Heading2"/>
        <w:numPr>
          <w:ilvl w:val="0"/>
          <w:numId w:val="0"/>
        </w:numPr>
      </w:pPr>
      <w:r>
        <w:t xml:space="preserve">Appendix </w:t>
      </w:r>
      <w:r w:rsidR="00480E48">
        <w:t>H</w:t>
      </w:r>
      <w:r>
        <w:t>: Example Robot Trajectories</w:t>
      </w:r>
    </w:p>
    <w:p w14:paraId="416F3012" w14:textId="09B54331" w:rsidR="00DD0F41" w:rsidRDefault="00DD0F41" w:rsidP="00F839FF">
      <w:pPr>
        <w:widowControl w:val="0"/>
        <w:ind w:firstLine="284"/>
        <w:jc w:val="both"/>
      </w:pPr>
      <w:r>
        <w:t>The deployment example, in</w:t>
      </w:r>
      <w:r w:rsidR="00F30518">
        <w:t xml:space="preserve"> </w:t>
      </w:r>
      <w:r w:rsidR="00F30518">
        <w:fldChar w:fldCharType="begin"/>
      </w:r>
      <w:r w:rsidR="00F30518">
        <w:instrText xml:space="preserve"> REF _Ref47375593 \h </w:instrText>
      </w:r>
      <w:r w:rsidR="00F30518">
        <w:fldChar w:fldCharType="separate"/>
      </w:r>
      <w:r w:rsidR="00F2162D">
        <w:t xml:space="preserve">Figure </w:t>
      </w:r>
      <w:r w:rsidR="00F2162D">
        <w:rPr>
          <w:noProof/>
        </w:rPr>
        <w:t>8</w:t>
      </w:r>
      <w:r w:rsidR="00F30518">
        <w:fldChar w:fldCharType="end"/>
      </w:r>
      <w:r>
        <w:t xml:space="preserve">, is deployed using a set of three robots that move at a constant speed of </w:t>
      </w:r>
      <m:oMath>
        <m:r>
          <w:rPr>
            <w:rFonts w:ascii="Cambria Math" w:hAnsi="Cambria Math"/>
          </w:rPr>
          <m:t>10 m/s</m:t>
        </m:r>
      </m:oMath>
      <w:r>
        <w:t xml:space="preserve">. The trajectories followed by these robots </w:t>
      </w:r>
      <w:r w:rsidR="00A61C1C">
        <w:t xml:space="preserve">are </w:t>
      </w:r>
      <w:r>
        <w:t xml:space="preserve">shown in </w:t>
      </w:r>
      <w:r>
        <w:fldChar w:fldCharType="begin"/>
      </w:r>
      <w:r>
        <w:instrText xml:space="preserve"> REF _Ref47261806 \h </w:instrText>
      </w:r>
      <w:r>
        <w:fldChar w:fldCharType="separate"/>
      </w:r>
      <w:r w:rsidR="00F2162D">
        <w:t xml:space="preserve">Figure </w:t>
      </w:r>
      <w:r w:rsidR="00F2162D">
        <w:rPr>
          <w:noProof/>
        </w:rPr>
        <w:t>30</w:t>
      </w:r>
      <w:r>
        <w:fldChar w:fldCharType="end"/>
      </w:r>
      <w:r>
        <w:t>.</w:t>
      </w:r>
    </w:p>
    <w:p w14:paraId="6193E7B2" w14:textId="77777777" w:rsidR="00DD0F41" w:rsidRDefault="00DD0F41" w:rsidP="00DD0F41">
      <w:pPr>
        <w:ind w:firstLine="284"/>
        <w:jc w:val="both"/>
      </w:pPr>
    </w:p>
    <w:p w14:paraId="022C8A9C" w14:textId="77777777" w:rsidR="00DD0F41" w:rsidRDefault="00DD0F41" w:rsidP="00DD0F41">
      <w:pPr>
        <w:keepNext/>
      </w:pPr>
      <w:r>
        <w:rPr>
          <w:noProof/>
        </w:rPr>
        <w:lastRenderedPageBreak/>
        <w:drawing>
          <wp:inline distT="0" distB="0" distL="0" distR="0" wp14:anchorId="406EB252" wp14:editId="66E2DBAD">
            <wp:extent cx="2903423" cy="2293620"/>
            <wp:effectExtent l="0" t="0" r="0" b="0"/>
            <wp:docPr id="81879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8">
                      <a:extLst>
                        <a:ext uri="{28A0092B-C50C-407E-A947-70E740481C1C}">
                          <a14:useLocalDpi xmlns:a14="http://schemas.microsoft.com/office/drawing/2010/main" val="0"/>
                        </a:ext>
                      </a:extLst>
                    </a:blip>
                    <a:stretch>
                      <a:fillRect/>
                    </a:stretch>
                  </pic:blipFill>
                  <pic:spPr>
                    <a:xfrm>
                      <a:off x="0" y="0"/>
                      <a:ext cx="2903423" cy="2293620"/>
                    </a:xfrm>
                    <a:prstGeom prst="rect">
                      <a:avLst/>
                    </a:prstGeom>
                  </pic:spPr>
                </pic:pic>
              </a:graphicData>
            </a:graphic>
          </wp:inline>
        </w:drawing>
      </w:r>
    </w:p>
    <w:p w14:paraId="01CE2837" w14:textId="6FD6C02C" w:rsidR="00DD0F41" w:rsidRDefault="00DD0F41" w:rsidP="00DD0F41">
      <w:pPr>
        <w:pStyle w:val="Caption"/>
      </w:pPr>
      <w:bookmarkStart w:id="43" w:name="_Ref47261806"/>
      <w:bookmarkStart w:id="44" w:name="_Toc46473806"/>
      <w:r>
        <w:t xml:space="preserve">Figure </w:t>
      </w:r>
      <w:r>
        <w:fldChar w:fldCharType="begin"/>
      </w:r>
      <w:r>
        <w:instrText xml:space="preserve"> SEQ Figure \* ARABIC </w:instrText>
      </w:r>
      <w:r>
        <w:fldChar w:fldCharType="separate"/>
      </w:r>
      <w:r w:rsidR="00F2162D">
        <w:rPr>
          <w:noProof/>
        </w:rPr>
        <w:t>30</w:t>
      </w:r>
      <w:r>
        <w:fldChar w:fldCharType="end"/>
      </w:r>
      <w:bookmarkEnd w:id="43"/>
      <w:r>
        <w:t>: Robot delivery trajectories for three robots</w:t>
      </w:r>
      <w:bookmarkEnd w:id="44"/>
    </w:p>
    <w:p w14:paraId="5CE97988" w14:textId="77777777" w:rsidR="00DD0F41" w:rsidRPr="00216487" w:rsidRDefault="00DD0F41" w:rsidP="00F839FF">
      <w:pPr>
        <w:widowControl w:val="0"/>
        <w:ind w:firstLine="284"/>
        <w:jc w:val="both"/>
      </w:pPr>
      <w:r>
        <w:t>The trajectories do not follow any sort of regular pattern as the deployment positions are determined using a greedy approach, as mentioned in Appendix C.</w:t>
      </w:r>
    </w:p>
    <w:p w14:paraId="03E8460C" w14:textId="77777777" w:rsidR="00DD0F41" w:rsidRDefault="00DD0F41" w:rsidP="00DD0F41">
      <w:pPr>
        <w:widowControl w:val="0"/>
        <w:jc w:val="both"/>
      </w:pPr>
    </w:p>
    <w:p w14:paraId="6CFC573F" w14:textId="63846380" w:rsidR="00892707" w:rsidRDefault="00892707" w:rsidP="00892707">
      <w:pPr>
        <w:pStyle w:val="Heading2"/>
        <w:numPr>
          <w:ilvl w:val="0"/>
          <w:numId w:val="0"/>
        </w:numPr>
        <w:ind w:left="288" w:hanging="288"/>
      </w:pPr>
      <w:r>
        <w:t xml:space="preserve">Appendix </w:t>
      </w:r>
      <w:r w:rsidR="00480E48">
        <w:t>I</w:t>
      </w:r>
      <w:r>
        <w:t>: Directional Sensor Discretization Study</w:t>
      </w:r>
    </w:p>
    <w:p w14:paraId="27ABF28A" w14:textId="534DC551" w:rsidR="00892707" w:rsidRDefault="00892707" w:rsidP="00892707">
      <w:pPr>
        <w:ind w:firstLine="284"/>
        <w:jc w:val="both"/>
      </w:pPr>
      <w:r>
        <w:t xml:space="preserve">When constructing the directional sensors using the linear sensor plan, the curved portion of the geometry was modelled as straight-line segments. This reduced the complexity of the model and also enabled the use of the intersection method described in Appendix </w:t>
      </w:r>
      <w:r w:rsidR="00D33ABB">
        <w:t>F</w:t>
      </w:r>
      <w:r>
        <w:t xml:space="preserve">. Herein, the straight-line segments used to approximate the curved portion of the sensor are referred to as discretization’s. Two examples, where 1 and 3 discretization’s have been applied to a directional sensor with a sensing angle of </w:t>
      </w:r>
      <m:oMath>
        <m:r>
          <w:rPr>
            <w:rFonts w:ascii="Cambria Math" w:hAnsi="Cambria Math"/>
          </w:rPr>
          <m:t>α=π/4</m:t>
        </m:r>
      </m:oMath>
      <w:r>
        <w:t xml:space="preserve"> and a sensing range of </w:t>
      </w:r>
      <m:oMath>
        <m:r>
          <w:rPr>
            <w:rFonts w:ascii="Cambria Math" w:hAnsi="Cambria Math"/>
          </w:rPr>
          <m:t>20m</m:t>
        </m:r>
      </m:oMath>
      <w:r>
        <w:t xml:space="preserve">, are shown in </w:t>
      </w:r>
      <w:r>
        <w:fldChar w:fldCharType="begin"/>
      </w:r>
      <w:r>
        <w:instrText xml:space="preserve"> REF _Ref47106753 \h </w:instrText>
      </w:r>
      <w:r>
        <w:fldChar w:fldCharType="separate"/>
      </w:r>
      <w:r w:rsidR="00F2162D">
        <w:t xml:space="preserve">Figure </w:t>
      </w:r>
      <w:r w:rsidR="00F2162D">
        <w:rPr>
          <w:noProof/>
        </w:rPr>
        <w:t>31</w:t>
      </w:r>
      <w:r>
        <w:fldChar w:fldCharType="end"/>
      </w:r>
      <w:r>
        <w:t xml:space="preserve">a and </w:t>
      </w:r>
      <w:r>
        <w:fldChar w:fldCharType="begin"/>
      </w:r>
      <w:r>
        <w:instrText xml:space="preserve"> REF _Ref47106753 \h </w:instrText>
      </w:r>
      <w:r>
        <w:fldChar w:fldCharType="separate"/>
      </w:r>
      <w:r w:rsidR="00F2162D">
        <w:t xml:space="preserve">Figure </w:t>
      </w:r>
      <w:r w:rsidR="00F2162D">
        <w:rPr>
          <w:noProof/>
        </w:rPr>
        <w:t>31</w:t>
      </w:r>
      <w:r>
        <w:fldChar w:fldCharType="end"/>
      </w:r>
      <w:r>
        <w:t>b respectively.</w:t>
      </w:r>
    </w:p>
    <w:p w14:paraId="0A846C48" w14:textId="77777777" w:rsidR="00892707" w:rsidRDefault="00892707" w:rsidP="00892707">
      <w:pPr>
        <w:jc w:val="both"/>
      </w:pPr>
    </w:p>
    <w:tbl>
      <w:tblPr>
        <w:tblW w:w="0" w:type="auto"/>
        <w:tblLayout w:type="fixed"/>
        <w:tblLook w:val="04A0" w:firstRow="1" w:lastRow="0" w:firstColumn="1" w:lastColumn="0" w:noHBand="0" w:noVBand="1"/>
      </w:tblPr>
      <w:tblGrid>
        <w:gridCol w:w="2405"/>
        <w:gridCol w:w="2414"/>
      </w:tblGrid>
      <w:tr w:rsidR="00892707" w14:paraId="25612E0E" w14:textId="77777777" w:rsidTr="40874A1E">
        <w:trPr>
          <w:trHeight w:val="1700"/>
        </w:trPr>
        <w:tc>
          <w:tcPr>
            <w:tcW w:w="2405" w:type="dxa"/>
            <w:vAlign w:val="center"/>
          </w:tcPr>
          <w:p w14:paraId="153AB8F6" w14:textId="77777777" w:rsidR="00892707" w:rsidRDefault="00892707" w:rsidP="00F30518">
            <w:pPr>
              <w:widowControl w:val="0"/>
            </w:pPr>
            <w:r>
              <w:rPr>
                <w:noProof/>
              </w:rPr>
              <w:drawing>
                <wp:inline distT="0" distB="0" distL="0" distR="0" wp14:anchorId="7C63DEC6" wp14:editId="00A260F4">
                  <wp:extent cx="1440925" cy="1171698"/>
                  <wp:effectExtent l="0" t="0" r="6985" b="9525"/>
                  <wp:docPr id="66635825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440925" cy="1171698"/>
                          </a:xfrm>
                          <a:prstGeom prst="rect">
                            <a:avLst/>
                          </a:prstGeom>
                        </pic:spPr>
                      </pic:pic>
                    </a:graphicData>
                  </a:graphic>
                </wp:inline>
              </w:drawing>
            </w:r>
          </w:p>
        </w:tc>
        <w:tc>
          <w:tcPr>
            <w:tcW w:w="2414" w:type="dxa"/>
            <w:vAlign w:val="center"/>
          </w:tcPr>
          <w:p w14:paraId="08D66EB1" w14:textId="77777777" w:rsidR="00892707" w:rsidRDefault="00892707" w:rsidP="00F30518">
            <w:pPr>
              <w:widowControl w:val="0"/>
            </w:pPr>
            <w:r>
              <w:rPr>
                <w:noProof/>
              </w:rPr>
              <w:drawing>
                <wp:inline distT="0" distB="0" distL="0" distR="0" wp14:anchorId="5402A6B4" wp14:editId="3EBB1D7D">
                  <wp:extent cx="1457864" cy="1172658"/>
                  <wp:effectExtent l="0" t="0" r="0" b="8890"/>
                  <wp:docPr id="89978957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457864" cy="1172658"/>
                          </a:xfrm>
                          <a:prstGeom prst="rect">
                            <a:avLst/>
                          </a:prstGeom>
                        </pic:spPr>
                      </pic:pic>
                    </a:graphicData>
                  </a:graphic>
                </wp:inline>
              </w:drawing>
            </w:r>
          </w:p>
        </w:tc>
      </w:tr>
      <w:tr w:rsidR="00892707" w14:paraId="67906DD2" w14:textId="77777777" w:rsidTr="40874A1E">
        <w:trPr>
          <w:trHeight w:val="229"/>
        </w:trPr>
        <w:tc>
          <w:tcPr>
            <w:tcW w:w="2405" w:type="dxa"/>
            <w:vAlign w:val="center"/>
          </w:tcPr>
          <w:p w14:paraId="1C3099F1" w14:textId="77777777" w:rsidR="00892707" w:rsidRPr="008A46E2" w:rsidRDefault="00892707" w:rsidP="00F30518">
            <w:pPr>
              <w:widowControl w:val="0"/>
              <w:rPr>
                <w:i/>
                <w:iCs/>
              </w:rPr>
            </w:pPr>
            <w:r w:rsidRPr="008A46E2">
              <w:rPr>
                <w:i/>
                <w:iCs/>
              </w:rPr>
              <w:t>a)</w:t>
            </w:r>
          </w:p>
        </w:tc>
        <w:tc>
          <w:tcPr>
            <w:tcW w:w="2414" w:type="dxa"/>
            <w:vAlign w:val="center"/>
          </w:tcPr>
          <w:p w14:paraId="0F8E77A3" w14:textId="77777777" w:rsidR="00892707" w:rsidRPr="008A46E2" w:rsidRDefault="00892707" w:rsidP="00F30518">
            <w:pPr>
              <w:widowControl w:val="0"/>
              <w:rPr>
                <w:i/>
                <w:iCs/>
              </w:rPr>
            </w:pPr>
            <w:r w:rsidRPr="008A46E2">
              <w:rPr>
                <w:i/>
                <w:iCs/>
              </w:rPr>
              <w:t>b)</w:t>
            </w:r>
          </w:p>
        </w:tc>
      </w:tr>
    </w:tbl>
    <w:p w14:paraId="2AD207AD" w14:textId="3ECCB43A" w:rsidR="00892707" w:rsidRDefault="00892707" w:rsidP="00892707">
      <w:pPr>
        <w:pStyle w:val="Caption"/>
        <w:widowControl w:val="0"/>
      </w:pPr>
      <w:bookmarkStart w:id="45" w:name="_Ref47106753"/>
      <w:bookmarkStart w:id="46" w:name="_Ref47106738"/>
      <w:r>
        <w:t xml:space="preserve">Figure </w:t>
      </w:r>
      <w:r>
        <w:fldChar w:fldCharType="begin"/>
      </w:r>
      <w:r>
        <w:instrText xml:space="preserve"> SEQ Figure \* ARABIC </w:instrText>
      </w:r>
      <w:r>
        <w:fldChar w:fldCharType="separate"/>
      </w:r>
      <w:r w:rsidR="00F2162D">
        <w:rPr>
          <w:noProof/>
        </w:rPr>
        <w:t>31</w:t>
      </w:r>
      <w:r>
        <w:fldChar w:fldCharType="end"/>
      </w:r>
      <w:bookmarkEnd w:id="45"/>
      <w:r>
        <w:t xml:space="preserve">: </w:t>
      </w:r>
      <w:r w:rsidR="000A679C">
        <w:t>Directional sensor’s</w:t>
      </w:r>
      <w:r>
        <w:t xml:space="preserve"> with a) 1 and b) 3 discretization’s</w:t>
      </w:r>
      <w:bookmarkEnd w:id="46"/>
    </w:p>
    <w:p w14:paraId="567D5163" w14:textId="2F984C87" w:rsidR="00892707" w:rsidRDefault="0090130E" w:rsidP="00892707">
      <w:pPr>
        <w:jc w:val="both"/>
      </w:pPr>
      <w:r>
        <w:t xml:space="preserve">Discretizing the directional sensor reduces the total area covered by it. As a result, a fewer number of targets </w:t>
      </w:r>
      <w:r w:rsidR="00A61C1C">
        <w:t>could potentially</w:t>
      </w:r>
      <w:r>
        <w:t xml:space="preserve"> be intersected. This</w:t>
      </w:r>
      <w:r w:rsidR="00892707">
        <w:t xml:space="preserve"> was tested by determining the number of trajectories intersected by a single sensor plan with linear-directional sensors constructed with a varying number of discretization’s. In addition, the sensing angle was also varied to study the effect of a low number of discretization’s at large sensing angles. The sensor plan and the target trajectories that were tested on were kept constant </w:t>
      </w:r>
      <w:r w:rsidR="00A61C1C">
        <w:t>between tests</w:t>
      </w:r>
      <w:r w:rsidR="00892707">
        <w:t xml:space="preserve">. The results are shown in </w:t>
      </w:r>
      <w:r w:rsidR="00892707">
        <w:fldChar w:fldCharType="begin"/>
      </w:r>
      <w:r w:rsidR="00892707">
        <w:instrText xml:space="preserve"> REF _Ref47106337 \h </w:instrText>
      </w:r>
      <w:r w:rsidR="00892707">
        <w:fldChar w:fldCharType="separate"/>
      </w:r>
      <w:r w:rsidR="00F2162D">
        <w:t xml:space="preserve">Table </w:t>
      </w:r>
      <w:r w:rsidR="00F2162D">
        <w:rPr>
          <w:noProof/>
        </w:rPr>
        <w:t>3</w:t>
      </w:r>
      <w:r w:rsidR="00892707">
        <w:fldChar w:fldCharType="end"/>
      </w:r>
      <w:r w:rsidR="00892707">
        <w:t xml:space="preserve">. </w:t>
      </w:r>
    </w:p>
    <w:p w14:paraId="49BFD071" w14:textId="5EAC6600" w:rsidR="00F839FF" w:rsidRDefault="00F839FF" w:rsidP="00892707">
      <w:pPr>
        <w:jc w:val="both"/>
      </w:pPr>
    </w:p>
    <w:p w14:paraId="61116CB5" w14:textId="4E2AF44E" w:rsidR="00F839FF" w:rsidRDefault="00F839FF" w:rsidP="00892707">
      <w:pPr>
        <w:jc w:val="both"/>
      </w:pPr>
    </w:p>
    <w:p w14:paraId="60EB2901" w14:textId="3890EEF2" w:rsidR="000A679C" w:rsidRDefault="000A679C" w:rsidP="00892707">
      <w:pPr>
        <w:jc w:val="both"/>
      </w:pPr>
    </w:p>
    <w:p w14:paraId="2B2B7CC0" w14:textId="77777777" w:rsidR="000A679C" w:rsidRDefault="000A679C" w:rsidP="00892707">
      <w:pPr>
        <w:jc w:val="both"/>
      </w:pPr>
    </w:p>
    <w:p w14:paraId="20A81F21" w14:textId="77777777" w:rsidR="00892707" w:rsidRDefault="00892707" w:rsidP="00892707">
      <w:pPr>
        <w:jc w:val="both"/>
      </w:pPr>
    </w:p>
    <w:p w14:paraId="6CBEF87F" w14:textId="6F8CDD24" w:rsidR="00892707" w:rsidRDefault="00892707" w:rsidP="00892707">
      <w:pPr>
        <w:pStyle w:val="Caption"/>
        <w:keepNext/>
      </w:pPr>
      <w:bookmarkStart w:id="47" w:name="_Ref47106337"/>
      <w:r>
        <w:t xml:space="preserve">Table </w:t>
      </w:r>
      <w:r>
        <w:fldChar w:fldCharType="begin"/>
      </w:r>
      <w:r>
        <w:instrText xml:space="preserve"> SEQ Table \* ARABIC </w:instrText>
      </w:r>
      <w:r>
        <w:fldChar w:fldCharType="separate"/>
      </w:r>
      <w:r w:rsidR="00F2162D">
        <w:rPr>
          <w:noProof/>
        </w:rPr>
        <w:t>3</w:t>
      </w:r>
      <w:r>
        <w:fldChar w:fldCharType="end"/>
      </w:r>
      <w:bookmarkEnd w:id="47"/>
      <w:r>
        <w:t>: The number of targets detected by topologies with sensors of a varying number of discretization’s at varying sensing angles</w:t>
      </w:r>
    </w:p>
    <w:tbl>
      <w:tblPr>
        <w:tblW w:w="4855" w:type="dxa"/>
        <w:tblLook w:val="04A0" w:firstRow="1" w:lastRow="0" w:firstColumn="1" w:lastColumn="0" w:noHBand="0" w:noVBand="1"/>
      </w:tblPr>
      <w:tblGrid>
        <w:gridCol w:w="2263"/>
        <w:gridCol w:w="993"/>
        <w:gridCol w:w="850"/>
        <w:gridCol w:w="749"/>
      </w:tblGrid>
      <w:tr w:rsidR="00892707" w:rsidRPr="00915C7C" w14:paraId="0B64C965" w14:textId="77777777" w:rsidTr="00F30518">
        <w:trPr>
          <w:trHeight w:val="249"/>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5501339"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 </w:t>
            </w:r>
          </w:p>
        </w:tc>
        <w:tc>
          <w:tcPr>
            <w:tcW w:w="259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BFE71E9"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No. of Targets Detected</w:t>
            </w:r>
          </w:p>
        </w:tc>
      </w:tr>
      <w:tr w:rsidR="00892707" w:rsidRPr="00915C7C" w14:paraId="67D05D1F" w14:textId="77777777" w:rsidTr="00F30518">
        <w:trPr>
          <w:trHeight w:val="249"/>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348EE1B0" w14:textId="77777777" w:rsidR="00892707" w:rsidRPr="00915C7C" w:rsidRDefault="00892707" w:rsidP="00F30518">
            <w:pPr>
              <w:jc w:val="left"/>
              <w:rPr>
                <w:rFonts w:eastAsia="Times New Roman"/>
                <w:color w:val="000000"/>
                <w:lang w:val="en-CA" w:eastAsia="en-CA"/>
              </w:rPr>
            </w:pPr>
          </w:p>
        </w:tc>
        <w:tc>
          <w:tcPr>
            <w:tcW w:w="2592" w:type="dxa"/>
            <w:gridSpan w:val="3"/>
            <w:tcBorders>
              <w:top w:val="single" w:sz="4" w:space="0" w:color="auto"/>
              <w:left w:val="nil"/>
              <w:bottom w:val="single" w:sz="4" w:space="0" w:color="auto"/>
              <w:right w:val="single" w:sz="4" w:space="0" w:color="auto"/>
            </w:tcBorders>
            <w:shd w:val="clear" w:color="auto" w:fill="auto"/>
            <w:noWrap/>
            <w:vAlign w:val="center"/>
            <w:hideMark/>
          </w:tcPr>
          <w:p w14:paraId="6874E70A"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Sensing Angle</w:t>
            </w:r>
          </w:p>
        </w:tc>
      </w:tr>
      <w:tr w:rsidR="00892707" w:rsidRPr="00A940B5" w14:paraId="3A1E313E"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F915D15"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 xml:space="preserve">No. of </w:t>
            </w:r>
            <w:r w:rsidRPr="00A940B5">
              <w:rPr>
                <w:rFonts w:eastAsia="Times New Roman"/>
                <w:color w:val="000000"/>
                <w:lang w:val="en-CA" w:eastAsia="en-CA"/>
              </w:rPr>
              <w:t>Discretization’s</w:t>
            </w:r>
          </w:p>
        </w:tc>
        <w:tc>
          <w:tcPr>
            <w:tcW w:w="993" w:type="dxa"/>
            <w:tcBorders>
              <w:top w:val="nil"/>
              <w:left w:val="nil"/>
              <w:bottom w:val="single" w:sz="4" w:space="0" w:color="auto"/>
              <w:right w:val="single" w:sz="4" w:space="0" w:color="auto"/>
            </w:tcBorders>
            <w:shd w:val="clear" w:color="auto" w:fill="auto"/>
            <w:noWrap/>
            <w:vAlign w:val="center"/>
            <w:hideMark/>
          </w:tcPr>
          <w:p w14:paraId="46ACBAE8" w14:textId="77777777" w:rsidR="00892707" w:rsidRPr="00915C7C" w:rsidRDefault="00892707" w:rsidP="00F30518">
            <w:pPr>
              <w:rPr>
                <w:rFonts w:eastAsia="Times New Roman"/>
                <w:color w:val="000000"/>
                <w:lang w:val="en-CA" w:eastAsia="en-CA"/>
              </w:rPr>
            </w:pPr>
            <m:oMathPara>
              <m:oMath>
                <m:r>
                  <w:rPr>
                    <w:rFonts w:ascii="Cambria Math" w:eastAsia="Times New Roman" w:hAnsi="Cambria Math"/>
                    <w:color w:val="000000"/>
                    <w:lang w:val="en-CA" w:eastAsia="en-CA"/>
                  </w:rPr>
                  <m:t>π/6</m:t>
                </m:r>
              </m:oMath>
            </m:oMathPara>
          </w:p>
        </w:tc>
        <w:tc>
          <w:tcPr>
            <w:tcW w:w="850" w:type="dxa"/>
            <w:tcBorders>
              <w:top w:val="nil"/>
              <w:left w:val="nil"/>
              <w:bottom w:val="single" w:sz="4" w:space="0" w:color="auto"/>
              <w:right w:val="single" w:sz="4" w:space="0" w:color="auto"/>
            </w:tcBorders>
            <w:shd w:val="clear" w:color="auto" w:fill="auto"/>
            <w:noWrap/>
            <w:vAlign w:val="center"/>
            <w:hideMark/>
          </w:tcPr>
          <w:p w14:paraId="6B8B2CAC" w14:textId="77777777" w:rsidR="00892707" w:rsidRPr="00915C7C" w:rsidRDefault="00892707" w:rsidP="00F30518">
            <w:pPr>
              <w:rPr>
                <w:rFonts w:eastAsia="Times New Roman"/>
                <w:color w:val="000000"/>
                <w:lang w:val="en-CA" w:eastAsia="en-CA"/>
              </w:rPr>
            </w:pPr>
            <m:oMathPara>
              <m:oMath>
                <m:r>
                  <w:rPr>
                    <w:rFonts w:ascii="Cambria Math" w:eastAsia="Times New Roman" w:hAnsi="Cambria Math"/>
                    <w:color w:val="000000"/>
                    <w:lang w:val="en-CA" w:eastAsia="en-CA"/>
                  </w:rPr>
                  <m:t>π/4</m:t>
                </m:r>
              </m:oMath>
            </m:oMathPara>
          </w:p>
        </w:tc>
        <w:tc>
          <w:tcPr>
            <w:tcW w:w="749" w:type="dxa"/>
            <w:tcBorders>
              <w:top w:val="nil"/>
              <w:left w:val="nil"/>
              <w:bottom w:val="single" w:sz="4" w:space="0" w:color="auto"/>
              <w:right w:val="single" w:sz="4" w:space="0" w:color="auto"/>
            </w:tcBorders>
            <w:shd w:val="clear" w:color="auto" w:fill="auto"/>
            <w:noWrap/>
            <w:vAlign w:val="center"/>
            <w:hideMark/>
          </w:tcPr>
          <w:p w14:paraId="553DACE2" w14:textId="77777777" w:rsidR="00892707" w:rsidRPr="00915C7C" w:rsidRDefault="00892707" w:rsidP="00F30518">
            <w:pPr>
              <w:rPr>
                <w:rFonts w:eastAsia="Times New Roman"/>
                <w:color w:val="000000"/>
                <w:lang w:val="en-CA" w:eastAsia="en-CA"/>
              </w:rPr>
            </w:pPr>
            <m:oMathPara>
              <m:oMath>
                <m:r>
                  <w:rPr>
                    <w:rFonts w:ascii="Cambria Math" w:eastAsia="Times New Roman" w:hAnsi="Cambria Math"/>
                    <w:color w:val="000000"/>
                    <w:lang w:val="en-CA" w:eastAsia="en-CA"/>
                  </w:rPr>
                  <m:t>π/3</m:t>
                </m:r>
              </m:oMath>
            </m:oMathPara>
          </w:p>
        </w:tc>
      </w:tr>
      <w:tr w:rsidR="00892707" w:rsidRPr="00A940B5" w14:paraId="29E39E7D"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353FAE1"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1</w:t>
            </w:r>
          </w:p>
        </w:tc>
        <w:tc>
          <w:tcPr>
            <w:tcW w:w="993" w:type="dxa"/>
            <w:tcBorders>
              <w:top w:val="nil"/>
              <w:left w:val="nil"/>
              <w:bottom w:val="single" w:sz="4" w:space="0" w:color="auto"/>
              <w:right w:val="single" w:sz="4" w:space="0" w:color="auto"/>
            </w:tcBorders>
            <w:shd w:val="clear" w:color="auto" w:fill="auto"/>
            <w:noWrap/>
            <w:vAlign w:val="center"/>
            <w:hideMark/>
          </w:tcPr>
          <w:p w14:paraId="37CC5E09"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833</w:t>
            </w:r>
          </w:p>
        </w:tc>
        <w:tc>
          <w:tcPr>
            <w:tcW w:w="850" w:type="dxa"/>
            <w:tcBorders>
              <w:top w:val="nil"/>
              <w:left w:val="nil"/>
              <w:bottom w:val="single" w:sz="4" w:space="0" w:color="auto"/>
              <w:right w:val="single" w:sz="4" w:space="0" w:color="auto"/>
            </w:tcBorders>
            <w:shd w:val="clear" w:color="auto" w:fill="auto"/>
            <w:noWrap/>
            <w:vAlign w:val="center"/>
            <w:hideMark/>
          </w:tcPr>
          <w:p w14:paraId="36404002"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891</w:t>
            </w:r>
          </w:p>
        </w:tc>
        <w:tc>
          <w:tcPr>
            <w:tcW w:w="749" w:type="dxa"/>
            <w:tcBorders>
              <w:top w:val="nil"/>
              <w:left w:val="nil"/>
              <w:bottom w:val="single" w:sz="4" w:space="0" w:color="auto"/>
              <w:right w:val="single" w:sz="4" w:space="0" w:color="auto"/>
            </w:tcBorders>
            <w:shd w:val="clear" w:color="auto" w:fill="auto"/>
            <w:noWrap/>
            <w:vAlign w:val="center"/>
            <w:hideMark/>
          </w:tcPr>
          <w:p w14:paraId="59E4642B"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932</w:t>
            </w:r>
          </w:p>
        </w:tc>
      </w:tr>
      <w:tr w:rsidR="00892707" w:rsidRPr="00A940B5" w14:paraId="7936B755"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C43E539"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2</w:t>
            </w:r>
          </w:p>
        </w:tc>
        <w:tc>
          <w:tcPr>
            <w:tcW w:w="993" w:type="dxa"/>
            <w:tcBorders>
              <w:top w:val="nil"/>
              <w:left w:val="nil"/>
              <w:bottom w:val="single" w:sz="4" w:space="0" w:color="auto"/>
              <w:right w:val="single" w:sz="4" w:space="0" w:color="auto"/>
            </w:tcBorders>
            <w:shd w:val="clear" w:color="auto" w:fill="auto"/>
            <w:noWrap/>
            <w:vAlign w:val="center"/>
            <w:hideMark/>
          </w:tcPr>
          <w:p w14:paraId="73BD7DF1"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837</w:t>
            </w:r>
          </w:p>
        </w:tc>
        <w:tc>
          <w:tcPr>
            <w:tcW w:w="850" w:type="dxa"/>
            <w:tcBorders>
              <w:top w:val="nil"/>
              <w:left w:val="nil"/>
              <w:bottom w:val="single" w:sz="4" w:space="0" w:color="auto"/>
              <w:right w:val="single" w:sz="4" w:space="0" w:color="auto"/>
            </w:tcBorders>
            <w:shd w:val="clear" w:color="auto" w:fill="auto"/>
            <w:noWrap/>
            <w:vAlign w:val="center"/>
            <w:hideMark/>
          </w:tcPr>
          <w:p w14:paraId="47957645"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899</w:t>
            </w:r>
          </w:p>
        </w:tc>
        <w:tc>
          <w:tcPr>
            <w:tcW w:w="749" w:type="dxa"/>
            <w:tcBorders>
              <w:top w:val="nil"/>
              <w:left w:val="nil"/>
              <w:bottom w:val="single" w:sz="4" w:space="0" w:color="auto"/>
              <w:right w:val="single" w:sz="4" w:space="0" w:color="auto"/>
            </w:tcBorders>
            <w:shd w:val="clear" w:color="auto" w:fill="auto"/>
            <w:noWrap/>
            <w:vAlign w:val="center"/>
            <w:hideMark/>
          </w:tcPr>
          <w:p w14:paraId="4BE70850"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950</w:t>
            </w:r>
          </w:p>
        </w:tc>
      </w:tr>
      <w:tr w:rsidR="00892707" w:rsidRPr="00A940B5" w14:paraId="24323F84"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32422A7"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3</w:t>
            </w:r>
          </w:p>
        </w:tc>
        <w:tc>
          <w:tcPr>
            <w:tcW w:w="993" w:type="dxa"/>
            <w:tcBorders>
              <w:top w:val="nil"/>
              <w:left w:val="nil"/>
              <w:bottom w:val="single" w:sz="4" w:space="0" w:color="auto"/>
              <w:right w:val="single" w:sz="4" w:space="0" w:color="auto"/>
            </w:tcBorders>
            <w:shd w:val="clear" w:color="auto" w:fill="auto"/>
            <w:noWrap/>
            <w:vAlign w:val="center"/>
            <w:hideMark/>
          </w:tcPr>
          <w:p w14:paraId="5C52345D" w14:textId="77777777" w:rsidR="00892707" w:rsidRPr="00216487" w:rsidRDefault="00892707" w:rsidP="00F30518">
            <w:pPr>
              <w:rPr>
                <w:rFonts w:eastAsia="Times New Roman"/>
                <w:b/>
                <w:bCs/>
                <w:color w:val="000000"/>
                <w:lang w:val="en-CA" w:eastAsia="en-CA"/>
              </w:rPr>
            </w:pPr>
            <w:r w:rsidRPr="00216487">
              <w:rPr>
                <w:rFonts w:eastAsia="Times New Roman"/>
                <w:b/>
                <w:bCs/>
                <w:color w:val="000000"/>
                <w:lang w:val="en-CA" w:eastAsia="en-CA"/>
              </w:rPr>
              <w:t>838</w:t>
            </w:r>
          </w:p>
        </w:tc>
        <w:tc>
          <w:tcPr>
            <w:tcW w:w="850" w:type="dxa"/>
            <w:tcBorders>
              <w:top w:val="nil"/>
              <w:left w:val="nil"/>
              <w:bottom w:val="single" w:sz="4" w:space="0" w:color="auto"/>
              <w:right w:val="single" w:sz="4" w:space="0" w:color="auto"/>
            </w:tcBorders>
            <w:shd w:val="clear" w:color="auto" w:fill="auto"/>
            <w:noWrap/>
            <w:vAlign w:val="center"/>
            <w:hideMark/>
          </w:tcPr>
          <w:p w14:paraId="58AFA980" w14:textId="77777777" w:rsidR="00892707" w:rsidRPr="00216487" w:rsidRDefault="00892707" w:rsidP="00F30518">
            <w:pPr>
              <w:rPr>
                <w:rFonts w:eastAsia="Times New Roman"/>
                <w:b/>
                <w:bCs/>
                <w:color w:val="000000"/>
                <w:lang w:val="en-CA" w:eastAsia="en-CA"/>
              </w:rPr>
            </w:pPr>
            <w:r w:rsidRPr="00216487">
              <w:rPr>
                <w:rFonts w:eastAsia="Times New Roman"/>
                <w:b/>
                <w:bCs/>
                <w:color w:val="000000"/>
                <w:lang w:val="en-CA" w:eastAsia="en-CA"/>
              </w:rPr>
              <w:t>902</w:t>
            </w:r>
          </w:p>
        </w:tc>
        <w:tc>
          <w:tcPr>
            <w:tcW w:w="749" w:type="dxa"/>
            <w:tcBorders>
              <w:top w:val="nil"/>
              <w:left w:val="nil"/>
              <w:bottom w:val="single" w:sz="4" w:space="0" w:color="auto"/>
              <w:right w:val="single" w:sz="4" w:space="0" w:color="auto"/>
            </w:tcBorders>
            <w:shd w:val="clear" w:color="auto" w:fill="auto"/>
            <w:noWrap/>
            <w:vAlign w:val="center"/>
            <w:hideMark/>
          </w:tcPr>
          <w:p w14:paraId="66068BE8"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951</w:t>
            </w:r>
          </w:p>
        </w:tc>
      </w:tr>
      <w:tr w:rsidR="00892707" w:rsidRPr="00A940B5" w14:paraId="268FA4C3"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6BB6493"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4</w:t>
            </w:r>
          </w:p>
        </w:tc>
        <w:tc>
          <w:tcPr>
            <w:tcW w:w="993" w:type="dxa"/>
            <w:tcBorders>
              <w:top w:val="nil"/>
              <w:left w:val="nil"/>
              <w:bottom w:val="single" w:sz="4" w:space="0" w:color="auto"/>
              <w:right w:val="single" w:sz="4" w:space="0" w:color="auto"/>
            </w:tcBorders>
            <w:shd w:val="clear" w:color="auto" w:fill="auto"/>
            <w:noWrap/>
            <w:vAlign w:val="center"/>
            <w:hideMark/>
          </w:tcPr>
          <w:p w14:paraId="4E0E2907"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838</w:t>
            </w:r>
          </w:p>
        </w:tc>
        <w:tc>
          <w:tcPr>
            <w:tcW w:w="850" w:type="dxa"/>
            <w:tcBorders>
              <w:top w:val="nil"/>
              <w:left w:val="nil"/>
              <w:bottom w:val="single" w:sz="4" w:space="0" w:color="auto"/>
              <w:right w:val="single" w:sz="4" w:space="0" w:color="auto"/>
            </w:tcBorders>
            <w:shd w:val="clear" w:color="auto" w:fill="auto"/>
            <w:noWrap/>
            <w:vAlign w:val="center"/>
            <w:hideMark/>
          </w:tcPr>
          <w:p w14:paraId="1048D247"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902</w:t>
            </w:r>
          </w:p>
        </w:tc>
        <w:tc>
          <w:tcPr>
            <w:tcW w:w="749" w:type="dxa"/>
            <w:tcBorders>
              <w:top w:val="nil"/>
              <w:left w:val="nil"/>
              <w:bottom w:val="single" w:sz="4" w:space="0" w:color="auto"/>
              <w:right w:val="single" w:sz="4" w:space="0" w:color="auto"/>
            </w:tcBorders>
            <w:shd w:val="clear" w:color="auto" w:fill="auto"/>
            <w:noWrap/>
            <w:vAlign w:val="center"/>
            <w:hideMark/>
          </w:tcPr>
          <w:p w14:paraId="54B7B460"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955</w:t>
            </w:r>
          </w:p>
        </w:tc>
      </w:tr>
      <w:tr w:rsidR="00892707" w:rsidRPr="00A940B5" w14:paraId="7194A942"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FB0972B"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5</w:t>
            </w:r>
          </w:p>
        </w:tc>
        <w:tc>
          <w:tcPr>
            <w:tcW w:w="993" w:type="dxa"/>
            <w:tcBorders>
              <w:top w:val="nil"/>
              <w:left w:val="nil"/>
              <w:bottom w:val="single" w:sz="4" w:space="0" w:color="auto"/>
              <w:right w:val="single" w:sz="4" w:space="0" w:color="auto"/>
            </w:tcBorders>
            <w:shd w:val="clear" w:color="auto" w:fill="auto"/>
            <w:noWrap/>
            <w:vAlign w:val="center"/>
            <w:hideMark/>
          </w:tcPr>
          <w:p w14:paraId="64A42DA7"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838</w:t>
            </w:r>
          </w:p>
        </w:tc>
        <w:tc>
          <w:tcPr>
            <w:tcW w:w="850" w:type="dxa"/>
            <w:tcBorders>
              <w:top w:val="nil"/>
              <w:left w:val="nil"/>
              <w:bottom w:val="single" w:sz="4" w:space="0" w:color="auto"/>
              <w:right w:val="single" w:sz="4" w:space="0" w:color="auto"/>
            </w:tcBorders>
            <w:shd w:val="clear" w:color="auto" w:fill="auto"/>
            <w:noWrap/>
            <w:vAlign w:val="center"/>
            <w:hideMark/>
          </w:tcPr>
          <w:p w14:paraId="09784234"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902</w:t>
            </w:r>
          </w:p>
        </w:tc>
        <w:tc>
          <w:tcPr>
            <w:tcW w:w="749" w:type="dxa"/>
            <w:tcBorders>
              <w:top w:val="nil"/>
              <w:left w:val="nil"/>
              <w:bottom w:val="single" w:sz="4" w:space="0" w:color="auto"/>
              <w:right w:val="single" w:sz="4" w:space="0" w:color="auto"/>
            </w:tcBorders>
            <w:shd w:val="clear" w:color="auto" w:fill="auto"/>
            <w:noWrap/>
            <w:vAlign w:val="center"/>
            <w:hideMark/>
          </w:tcPr>
          <w:p w14:paraId="659072E5" w14:textId="77777777" w:rsidR="00892707" w:rsidRPr="00216487" w:rsidRDefault="00892707" w:rsidP="00F30518">
            <w:pPr>
              <w:rPr>
                <w:rFonts w:eastAsia="Times New Roman"/>
                <w:b/>
                <w:bCs/>
                <w:color w:val="000000"/>
                <w:lang w:val="en-CA" w:eastAsia="en-CA"/>
              </w:rPr>
            </w:pPr>
            <w:r w:rsidRPr="00216487">
              <w:rPr>
                <w:rFonts w:eastAsia="Times New Roman"/>
                <w:b/>
                <w:bCs/>
                <w:color w:val="000000"/>
                <w:lang w:val="en-CA" w:eastAsia="en-CA"/>
              </w:rPr>
              <w:t>956</w:t>
            </w:r>
          </w:p>
        </w:tc>
      </w:tr>
      <w:tr w:rsidR="00892707" w:rsidRPr="00A940B5" w14:paraId="3EECC80A" w14:textId="77777777" w:rsidTr="00F30518">
        <w:trPr>
          <w:trHeight w:val="249"/>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F2E42A8"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6</w:t>
            </w:r>
          </w:p>
        </w:tc>
        <w:tc>
          <w:tcPr>
            <w:tcW w:w="993" w:type="dxa"/>
            <w:tcBorders>
              <w:top w:val="nil"/>
              <w:left w:val="nil"/>
              <w:bottom w:val="single" w:sz="4" w:space="0" w:color="auto"/>
              <w:right w:val="single" w:sz="4" w:space="0" w:color="auto"/>
            </w:tcBorders>
            <w:shd w:val="clear" w:color="auto" w:fill="auto"/>
            <w:noWrap/>
            <w:vAlign w:val="center"/>
            <w:hideMark/>
          </w:tcPr>
          <w:p w14:paraId="5CC026A2"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838</w:t>
            </w:r>
          </w:p>
        </w:tc>
        <w:tc>
          <w:tcPr>
            <w:tcW w:w="850" w:type="dxa"/>
            <w:tcBorders>
              <w:top w:val="nil"/>
              <w:left w:val="nil"/>
              <w:bottom w:val="single" w:sz="4" w:space="0" w:color="auto"/>
              <w:right w:val="single" w:sz="4" w:space="0" w:color="auto"/>
            </w:tcBorders>
            <w:shd w:val="clear" w:color="auto" w:fill="auto"/>
            <w:noWrap/>
            <w:vAlign w:val="center"/>
            <w:hideMark/>
          </w:tcPr>
          <w:p w14:paraId="5296FB94"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902</w:t>
            </w:r>
          </w:p>
        </w:tc>
        <w:tc>
          <w:tcPr>
            <w:tcW w:w="749" w:type="dxa"/>
            <w:tcBorders>
              <w:top w:val="nil"/>
              <w:left w:val="nil"/>
              <w:bottom w:val="single" w:sz="4" w:space="0" w:color="auto"/>
              <w:right w:val="single" w:sz="4" w:space="0" w:color="auto"/>
            </w:tcBorders>
            <w:shd w:val="clear" w:color="auto" w:fill="auto"/>
            <w:noWrap/>
            <w:vAlign w:val="center"/>
            <w:hideMark/>
          </w:tcPr>
          <w:p w14:paraId="053E37BC" w14:textId="77777777" w:rsidR="00892707" w:rsidRPr="00915C7C" w:rsidRDefault="00892707" w:rsidP="00F30518">
            <w:pPr>
              <w:rPr>
                <w:rFonts w:eastAsia="Times New Roman"/>
                <w:color w:val="000000"/>
                <w:lang w:val="en-CA" w:eastAsia="en-CA"/>
              </w:rPr>
            </w:pPr>
            <w:r w:rsidRPr="00915C7C">
              <w:rPr>
                <w:rFonts w:eastAsia="Times New Roman"/>
                <w:color w:val="000000"/>
                <w:lang w:val="en-CA" w:eastAsia="en-CA"/>
              </w:rPr>
              <w:t>956</w:t>
            </w:r>
          </w:p>
        </w:tc>
      </w:tr>
    </w:tbl>
    <w:p w14:paraId="1CC30FEF" w14:textId="77777777" w:rsidR="00892707" w:rsidRDefault="00892707" w:rsidP="00892707">
      <w:pPr>
        <w:jc w:val="both"/>
      </w:pPr>
    </w:p>
    <w:p w14:paraId="024717AC" w14:textId="094C029D" w:rsidR="00892707" w:rsidRDefault="00892707" w:rsidP="00F839FF">
      <w:pPr>
        <w:ind w:firstLine="284"/>
        <w:jc w:val="both"/>
      </w:pPr>
      <w:r>
        <w:t xml:space="preserve">As can be seen, for the </w:t>
      </w:r>
      <m:oMath>
        <m:r>
          <w:rPr>
            <w:rFonts w:ascii="Cambria Math" w:hAnsi="Cambria Math"/>
          </w:rPr>
          <m:t>π/6</m:t>
        </m:r>
      </m:oMath>
      <w:r>
        <w:t xml:space="preserve"> and </w:t>
      </w:r>
      <m:oMath>
        <m:r>
          <w:rPr>
            <w:rFonts w:ascii="Cambria Math" w:hAnsi="Cambria Math"/>
          </w:rPr>
          <m:t>π/4</m:t>
        </m:r>
      </m:oMath>
      <w:r>
        <w:t xml:space="preserve"> sensing angles, only three discretization’s are needed </w:t>
      </w:r>
      <w:r w:rsidR="00F30518">
        <w:t>before no improvement in performance</w:t>
      </w:r>
      <w:r w:rsidR="00D33ABB">
        <w:t>,</w:t>
      </w:r>
      <w:r w:rsidR="00F30518">
        <w:t xml:space="preserve"> with additional discretization’s</w:t>
      </w:r>
      <w:r w:rsidR="00D33ABB">
        <w:t>,</w:t>
      </w:r>
      <w:r w:rsidR="0090130E">
        <w:t xml:space="preserve"> is observed</w:t>
      </w:r>
      <w:r w:rsidR="00F30518">
        <w:t xml:space="preserve">. </w:t>
      </w:r>
      <w:r>
        <w:t xml:space="preserve">For the </w:t>
      </w:r>
      <m:oMath>
        <m:r>
          <w:rPr>
            <w:rFonts w:ascii="Cambria Math" w:hAnsi="Cambria Math"/>
          </w:rPr>
          <m:t>π/3</m:t>
        </m:r>
      </m:oMath>
      <w:r>
        <w:t xml:space="preserve"> case, at lease five discretization’s are required. As expected, the results show that larger sensing angles require a greater number of discretization’s to avoid loss in performance. However, as this work focuses on homogenous </w:t>
      </w:r>
      <w:r w:rsidR="0090130E">
        <w:t>sensors</w:t>
      </w:r>
      <w:r>
        <w:t xml:space="preserve"> with a </w:t>
      </w:r>
      <m:oMath>
        <m:r>
          <w:rPr>
            <w:rFonts w:ascii="Cambria Math" w:hAnsi="Cambria Math"/>
          </w:rPr>
          <m:t xml:space="preserve">π/4 </m:t>
        </m:r>
      </m:oMath>
      <w:r>
        <w:t>sensing range, to reflect the sparsity of resources, the number of discretization’s during the simulations was set to three.</w:t>
      </w:r>
    </w:p>
    <w:p w14:paraId="33A7628A" w14:textId="77777777" w:rsidR="00892707" w:rsidRDefault="00892707" w:rsidP="00892707">
      <w:pPr>
        <w:jc w:val="both"/>
      </w:pPr>
    </w:p>
    <w:p w14:paraId="00D3FEEC" w14:textId="7739F8A4" w:rsidR="00DD0F41" w:rsidRDefault="00DD0F41" w:rsidP="00DD0F41">
      <w:pPr>
        <w:pStyle w:val="Heading2"/>
        <w:numPr>
          <w:ilvl w:val="0"/>
          <w:numId w:val="0"/>
        </w:numPr>
        <w:ind w:left="288" w:hanging="288"/>
      </w:pPr>
      <w:r>
        <w:t xml:space="preserve">Appendix </w:t>
      </w:r>
      <w:r w:rsidR="00480E48">
        <w:t>J</w:t>
      </w:r>
      <w:r>
        <w:t>: More Analysis and Graphs of Sensing Model Study</w:t>
      </w:r>
    </w:p>
    <w:p w14:paraId="5FE75EED" w14:textId="7525EE64" w:rsidR="00DD0F41" w:rsidRDefault="00DD0F41" w:rsidP="00A61C1C">
      <w:pPr>
        <w:widowControl w:val="0"/>
        <w:ind w:firstLine="284"/>
        <w:jc w:val="both"/>
      </w:pPr>
      <w:r>
        <w:t xml:space="preserve">Additional graphs comparing the performance of a planning algorithm utilizing a linear or a directional sensing model can be seen for a start time of </w:t>
      </w:r>
      <m:oMath>
        <m:r>
          <w:rPr>
            <w:rFonts w:ascii="Cambria Math" w:hAnsi="Cambria Math"/>
          </w:rPr>
          <m:t>1800s</m:t>
        </m:r>
      </m:oMath>
      <w:r>
        <w:t xml:space="preserve"> in </w:t>
      </w:r>
      <w:r>
        <w:fldChar w:fldCharType="begin"/>
      </w:r>
      <w:r>
        <w:instrText xml:space="preserve"> REF _Ref47016970 \h </w:instrText>
      </w:r>
      <w:r>
        <w:fldChar w:fldCharType="separate"/>
      </w:r>
      <w:r w:rsidR="00F2162D">
        <w:t xml:space="preserve">Figure </w:t>
      </w:r>
      <w:r w:rsidR="00F2162D">
        <w:rPr>
          <w:noProof/>
        </w:rPr>
        <w:t>32</w:t>
      </w:r>
      <w:r>
        <w:fldChar w:fldCharType="end"/>
      </w:r>
      <w:r>
        <w:t xml:space="preserve"> and </w:t>
      </w:r>
      <w:r>
        <w:fldChar w:fldCharType="begin"/>
      </w:r>
      <w:r>
        <w:instrText xml:space="preserve"> REF _Ref47018732 \h </w:instrText>
      </w:r>
      <w:r>
        <w:fldChar w:fldCharType="separate"/>
      </w:r>
      <w:r w:rsidR="00F2162D">
        <w:t xml:space="preserve">Figure </w:t>
      </w:r>
      <w:r w:rsidR="00F2162D">
        <w:rPr>
          <w:noProof/>
        </w:rPr>
        <w:t>33</w:t>
      </w:r>
      <w:r>
        <w:fldChar w:fldCharType="end"/>
      </w:r>
      <w:r>
        <w:t xml:space="preserve"> and a start time of 7200s in </w:t>
      </w:r>
      <w:r>
        <w:fldChar w:fldCharType="begin"/>
      </w:r>
      <w:r>
        <w:instrText xml:space="preserve"> REF _Ref47018754 \h </w:instrText>
      </w:r>
      <w:r>
        <w:fldChar w:fldCharType="separate"/>
      </w:r>
      <w:r w:rsidR="00F2162D">
        <w:t xml:space="preserve">Figure </w:t>
      </w:r>
      <w:r w:rsidR="00F2162D">
        <w:rPr>
          <w:noProof/>
        </w:rPr>
        <w:t>34</w:t>
      </w:r>
      <w:r>
        <w:fldChar w:fldCharType="end"/>
      </w:r>
      <w:r>
        <w:t xml:space="preserve"> and </w:t>
      </w:r>
      <w:r>
        <w:fldChar w:fldCharType="begin"/>
      </w:r>
      <w:r>
        <w:instrText xml:space="preserve"> REF _Ref47018755 \h </w:instrText>
      </w:r>
      <w:r>
        <w:fldChar w:fldCharType="separate"/>
      </w:r>
      <w:r w:rsidR="00F2162D">
        <w:t xml:space="preserve">Figure </w:t>
      </w:r>
      <w:r w:rsidR="00F2162D">
        <w:rPr>
          <w:noProof/>
        </w:rPr>
        <w:t>35</w:t>
      </w:r>
      <w:r>
        <w:fldChar w:fldCharType="end"/>
      </w:r>
      <w:r>
        <w:t>. The parameters used to generate these graphs were:</w:t>
      </w:r>
    </w:p>
    <w:p w14:paraId="4A3196F8" w14:textId="77777777" w:rsidR="00DD0F41" w:rsidRDefault="00DD0F41" w:rsidP="00DD0F41">
      <w:pPr>
        <w:widowControl w:val="0"/>
        <w:jc w:val="both"/>
      </w:pPr>
    </w:p>
    <w:p w14:paraId="6B798A79" w14:textId="77777777" w:rsidR="00DD0F41" w:rsidRDefault="00DD0F41" w:rsidP="00DD0F41">
      <w:pPr>
        <w:pStyle w:val="ListBullet"/>
        <w:spacing w:line="240" w:lineRule="auto"/>
        <w:rPr>
          <w:sz w:val="20"/>
          <w:szCs w:val="16"/>
        </w:rPr>
      </w:pPr>
      <w:r>
        <w:rPr>
          <w:sz w:val="20"/>
          <w:szCs w:val="16"/>
        </w:rPr>
        <w:t># of Targets = 10,000</w:t>
      </w:r>
    </w:p>
    <w:p w14:paraId="30C230C1" w14:textId="77777777" w:rsidR="00DD0F41" w:rsidRPr="00286126" w:rsidRDefault="00DD0F41" w:rsidP="00DD0F41">
      <w:pPr>
        <w:pStyle w:val="ListBullet"/>
        <w:spacing w:line="240" w:lineRule="auto"/>
        <w:rPr>
          <w:sz w:val="20"/>
          <w:szCs w:val="16"/>
        </w:rPr>
      </w:pPr>
      <w:r w:rsidRPr="00286126">
        <w:rPr>
          <w:sz w:val="20"/>
          <w:szCs w:val="16"/>
        </w:rPr>
        <w:t>Mean target speed = 0.</w:t>
      </w:r>
      <w:r>
        <w:rPr>
          <w:sz w:val="20"/>
          <w:szCs w:val="16"/>
        </w:rPr>
        <w:t>7</w:t>
      </w:r>
      <w:r w:rsidRPr="00286126">
        <w:rPr>
          <w:sz w:val="20"/>
          <w:szCs w:val="16"/>
        </w:rPr>
        <w:t xml:space="preserve"> m/s</w:t>
      </w:r>
    </w:p>
    <w:p w14:paraId="24D52C10" w14:textId="77777777" w:rsidR="00DD0F41" w:rsidRDefault="00DD0F41" w:rsidP="00DD0F41">
      <w:pPr>
        <w:pStyle w:val="ListBullet"/>
        <w:spacing w:line="240" w:lineRule="auto"/>
        <w:rPr>
          <w:sz w:val="20"/>
          <w:szCs w:val="16"/>
        </w:rPr>
      </w:pPr>
      <w:r w:rsidRPr="00286126">
        <w:rPr>
          <w:sz w:val="20"/>
          <w:szCs w:val="16"/>
        </w:rPr>
        <w:t xml:space="preserve">Std. dev. of target speed = </w:t>
      </w:r>
      <w:r>
        <w:rPr>
          <w:sz w:val="20"/>
          <w:szCs w:val="16"/>
        </w:rPr>
        <w:t>0.23 m/s</w:t>
      </w:r>
    </w:p>
    <w:p w14:paraId="21083463"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σ</m:t>
            </m:r>
          </m:e>
          <m:sub>
            <m:r>
              <w:rPr>
                <w:rFonts w:ascii="Cambria Math" w:hAnsi="Cambria Math"/>
                <w:sz w:val="20"/>
                <w:szCs w:val="16"/>
              </w:rPr>
              <m:t>θ</m:t>
            </m:r>
          </m:sub>
        </m:sSub>
      </m:oMath>
      <w:r w:rsidR="00DD0F41" w:rsidRPr="00286126">
        <w:rPr>
          <w:sz w:val="20"/>
        </w:rPr>
        <w:t xml:space="preserve"> = </w:t>
      </w:r>
      <w:r w:rsidR="00DD0F41" w:rsidRPr="00286126">
        <w:rPr>
          <w:color w:val="212121"/>
          <w:sz w:val="20"/>
          <w:szCs w:val="16"/>
          <w:shd w:val="clear" w:color="auto" w:fill="FFFFFF"/>
          <w:lang w:eastAsia="ja-JP"/>
        </w:rPr>
        <w:t>π/3 rad</w:t>
      </w:r>
    </w:p>
    <w:p w14:paraId="52CE73E2" w14:textId="77777777" w:rsidR="00DD0F41" w:rsidRPr="00710FB4"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d</m:t>
            </m:r>
          </m:e>
          <m:sub>
            <m:r>
              <w:rPr>
                <w:rFonts w:ascii="Cambria Math" w:hAnsi="Cambria Math"/>
                <w:sz w:val="20"/>
                <w:szCs w:val="16"/>
              </w:rPr>
              <m:t>m</m:t>
            </m:r>
          </m:sub>
        </m:sSub>
      </m:oMath>
      <w:r w:rsidR="00DD0F41" w:rsidRPr="00286126">
        <w:rPr>
          <w:sz w:val="20"/>
        </w:rPr>
        <w:t xml:space="preserve"> =</w:t>
      </w:r>
      <w:r w:rsidR="00DD0F41" w:rsidRPr="00286126">
        <w:rPr>
          <w:color w:val="212121"/>
          <w:sz w:val="20"/>
          <w:szCs w:val="16"/>
          <w:shd w:val="clear" w:color="auto" w:fill="FFFFFF"/>
          <w:lang w:eastAsia="ja-JP"/>
        </w:rPr>
        <w:t xml:space="preserve"> 100 m</w:t>
      </w:r>
    </w:p>
    <w:p w14:paraId="55408E9A" w14:textId="77777777" w:rsidR="00DD0F41" w:rsidRPr="00286126" w:rsidRDefault="00DD0F41" w:rsidP="00DD0F41">
      <w:pPr>
        <w:pStyle w:val="ListBullet"/>
        <w:spacing w:line="240" w:lineRule="auto"/>
        <w:rPr>
          <w:sz w:val="20"/>
          <w:szCs w:val="16"/>
        </w:rPr>
      </w:pPr>
      <w:r w:rsidRPr="00286126">
        <w:rPr>
          <w:sz w:val="20"/>
          <w:szCs w:val="16"/>
        </w:rPr>
        <w:t xml:space="preserve"># of sensors </w:t>
      </w:r>
      <m:oMath>
        <m:r>
          <w:rPr>
            <w:rFonts w:ascii="Cambria Math" w:hAnsi="Cambria Math"/>
            <w:sz w:val="20"/>
            <w:szCs w:val="16"/>
          </w:rPr>
          <m:t>n</m:t>
        </m:r>
      </m:oMath>
      <w:r w:rsidRPr="00286126">
        <w:rPr>
          <w:sz w:val="20"/>
          <w:szCs w:val="16"/>
        </w:rPr>
        <w:t xml:space="preserve"> = </w:t>
      </w:r>
      <w:r>
        <w:rPr>
          <w:sz w:val="20"/>
          <w:szCs w:val="16"/>
        </w:rPr>
        <w:t>20, 50, 100</w:t>
      </w:r>
    </w:p>
    <w:p w14:paraId="28AB7A32" w14:textId="77777777" w:rsidR="00DD0F41" w:rsidRDefault="00DD0F41" w:rsidP="00DD0F41">
      <w:pPr>
        <w:pStyle w:val="ListBullet"/>
        <w:spacing w:line="240" w:lineRule="auto"/>
        <w:rPr>
          <w:sz w:val="20"/>
          <w:szCs w:val="16"/>
        </w:rPr>
      </w:pPr>
      <w:r w:rsidRPr="00286126">
        <w:rPr>
          <w:sz w:val="20"/>
          <w:szCs w:val="16"/>
        </w:rPr>
        <w:t xml:space="preserve">Sensor </w:t>
      </w:r>
      <w:r>
        <w:rPr>
          <w:sz w:val="20"/>
          <w:szCs w:val="16"/>
        </w:rPr>
        <w:t>Range: 10, 20, 30m</w:t>
      </w:r>
    </w:p>
    <w:p w14:paraId="557B983E" w14:textId="77777777" w:rsidR="00DD0F41" w:rsidRDefault="00DD0F41" w:rsidP="00DD0F41">
      <w:pPr>
        <w:pStyle w:val="ListBullet"/>
        <w:spacing w:line="240" w:lineRule="auto"/>
        <w:rPr>
          <w:sz w:val="20"/>
          <w:szCs w:val="16"/>
        </w:rPr>
      </w:pPr>
      <w:r>
        <w:rPr>
          <w:sz w:val="20"/>
          <w:szCs w:val="16"/>
        </w:rPr>
        <w:t xml:space="preserve">Sensing Angle: </w:t>
      </w:r>
      <m:oMath>
        <m:r>
          <w:rPr>
            <w:rFonts w:ascii="Cambria Math" w:hAnsi="Cambria Math"/>
            <w:sz w:val="20"/>
            <w:szCs w:val="16"/>
          </w:rPr>
          <m:t xml:space="preserve">α=π/4 </m:t>
        </m:r>
      </m:oMath>
    </w:p>
    <w:p w14:paraId="018C78B1" w14:textId="77777777" w:rsidR="00DD0F41" w:rsidRDefault="00DD0F41" w:rsidP="00DD0F41">
      <w:pPr>
        <w:pStyle w:val="ListBullet"/>
        <w:spacing w:line="240" w:lineRule="auto"/>
        <w:rPr>
          <w:sz w:val="20"/>
          <w:szCs w:val="16"/>
        </w:rPr>
      </w:pPr>
      <w:r w:rsidRPr="00286126">
        <w:rPr>
          <w:sz w:val="20"/>
          <w:szCs w:val="16"/>
        </w:rPr>
        <w:t>#</w:t>
      </w:r>
      <w:r>
        <w:rPr>
          <w:sz w:val="20"/>
          <w:szCs w:val="16"/>
        </w:rPr>
        <w:t xml:space="preserve"> of Discretization’s: 6</w:t>
      </w:r>
    </w:p>
    <w:p w14:paraId="04FEBC93" w14:textId="77777777" w:rsidR="00DD0F41" w:rsidRPr="00286126" w:rsidRDefault="00DD0F41" w:rsidP="00DD0F41">
      <w:pPr>
        <w:pStyle w:val="ListBullet"/>
        <w:spacing w:line="240" w:lineRule="auto"/>
        <w:rPr>
          <w:sz w:val="20"/>
          <w:szCs w:val="16"/>
        </w:rPr>
      </w:pPr>
      <w:r w:rsidRPr="00286126">
        <w:rPr>
          <w:sz w:val="20"/>
          <w:szCs w:val="16"/>
        </w:rPr>
        <w:t xml:space="preserve"># of robots </w:t>
      </w:r>
      <m:oMath>
        <m:r>
          <w:rPr>
            <w:rFonts w:ascii="Cambria Math" w:hAnsi="Cambria Math"/>
            <w:sz w:val="20"/>
            <w:szCs w:val="16"/>
          </w:rPr>
          <m:t>k</m:t>
        </m:r>
      </m:oMath>
      <w:r w:rsidRPr="00286126">
        <w:rPr>
          <w:sz w:val="20"/>
          <w:szCs w:val="16"/>
        </w:rPr>
        <w:t xml:space="preserve"> = </w:t>
      </w:r>
      <w:r>
        <w:rPr>
          <w:sz w:val="20"/>
          <w:szCs w:val="16"/>
        </w:rPr>
        <w:t>3</w:t>
      </w:r>
    </w:p>
    <w:p w14:paraId="3B951591" w14:textId="77777777" w:rsidR="00DD0F41" w:rsidRPr="00286126" w:rsidRDefault="00DD0F41" w:rsidP="00DD0F41">
      <w:pPr>
        <w:pStyle w:val="ListBullet"/>
        <w:spacing w:line="240" w:lineRule="auto"/>
        <w:rPr>
          <w:sz w:val="20"/>
          <w:szCs w:val="16"/>
        </w:rPr>
      </w:pPr>
      <w:r w:rsidRPr="00286126">
        <w:rPr>
          <w:sz w:val="20"/>
          <w:szCs w:val="16"/>
        </w:rPr>
        <w:t xml:space="preserve">Robot speed = </w:t>
      </w:r>
      <w:r>
        <w:rPr>
          <w:sz w:val="20"/>
          <w:szCs w:val="16"/>
        </w:rPr>
        <w:t>10</w:t>
      </w:r>
      <w:r w:rsidRPr="00286126">
        <w:rPr>
          <w:sz w:val="20"/>
          <w:szCs w:val="16"/>
        </w:rPr>
        <w:t xml:space="preserve"> m/s</w:t>
      </w:r>
    </w:p>
    <w:p w14:paraId="6169298F"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start</m:t>
            </m:r>
          </m:sub>
        </m:sSub>
      </m:oMath>
      <w:r w:rsidR="00DD0F41" w:rsidRPr="00286126">
        <w:rPr>
          <w:sz w:val="20"/>
          <w:szCs w:val="16"/>
        </w:rPr>
        <w:t xml:space="preserve"> = </w:t>
      </w:r>
      <w:r w:rsidR="00DD0F41">
        <w:rPr>
          <w:sz w:val="20"/>
          <w:szCs w:val="16"/>
        </w:rPr>
        <w:t>1800s, 7200</w:t>
      </w:r>
      <w:r w:rsidR="00DD0F41" w:rsidRPr="00286126">
        <w:rPr>
          <w:sz w:val="20"/>
          <w:szCs w:val="16"/>
        </w:rPr>
        <w:t xml:space="preserve"> s </w:t>
      </w:r>
    </w:p>
    <w:p w14:paraId="1A6C3149"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end</m:t>
            </m:r>
          </m:sub>
        </m:sSub>
      </m:oMath>
      <w:r w:rsidR="00DD0F41" w:rsidRPr="00286126">
        <w:rPr>
          <w:sz w:val="20"/>
          <w:szCs w:val="16"/>
        </w:rPr>
        <w:t xml:space="preserve"> = </w:t>
      </w:r>
      <w:r w:rsidR="00DD0F41">
        <w:rPr>
          <w:sz w:val="20"/>
          <w:szCs w:val="16"/>
        </w:rPr>
        <w:t>5400s,</w:t>
      </w:r>
      <w:r w:rsidR="00DD0F41" w:rsidRPr="00286126">
        <w:rPr>
          <w:sz w:val="20"/>
          <w:szCs w:val="16"/>
        </w:rPr>
        <w:t xml:space="preserve"> </w:t>
      </w:r>
      <w:r w:rsidR="00DD0F41">
        <w:rPr>
          <w:sz w:val="20"/>
          <w:szCs w:val="16"/>
        </w:rPr>
        <w:t>10800s</w:t>
      </w:r>
    </w:p>
    <w:p w14:paraId="43AB8B4C" w14:textId="77777777" w:rsidR="00DD0F41" w:rsidRDefault="00DD0F41" w:rsidP="00DD0F41">
      <w:pPr>
        <w:widowControl w:val="0"/>
        <w:jc w:val="both"/>
      </w:pPr>
    </w:p>
    <w:p w14:paraId="270BAAEB" w14:textId="77777777" w:rsidR="00DD0F41" w:rsidRDefault="00DD0F41" w:rsidP="00DD0F41">
      <w:pPr>
        <w:widowControl w:val="0"/>
        <w:jc w:val="both"/>
      </w:pPr>
    </w:p>
    <w:p w14:paraId="05A8B7B7" w14:textId="77777777" w:rsidR="00DD0F41" w:rsidRDefault="00DD0F41" w:rsidP="00DD0F41">
      <w:pPr>
        <w:widowControl w:val="0"/>
        <w:tabs>
          <w:tab w:val="left" w:pos="4416"/>
        </w:tabs>
      </w:pPr>
      <w:r>
        <w:rPr>
          <w:noProof/>
        </w:rPr>
        <w:lastRenderedPageBreak/>
        <w:drawing>
          <wp:inline distT="0" distB="0" distL="0" distR="0" wp14:anchorId="4C22D2CA" wp14:editId="62DF367E">
            <wp:extent cx="3089910" cy="1832610"/>
            <wp:effectExtent l="0" t="0" r="15240" b="15240"/>
            <wp:docPr id="240" name="Chart 240">
              <a:extLst xmlns:a="http://schemas.openxmlformats.org/drawingml/2006/main">
                <a:ext uri="{FF2B5EF4-FFF2-40B4-BE49-F238E27FC236}">
                  <a16:creationId xmlns:a16="http://schemas.microsoft.com/office/drawing/2014/main" id="{18656E54-9833-4453-AEC5-D4222877B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49C9FC1" w14:textId="40D2D2A1" w:rsidR="00DD0F41" w:rsidRDefault="00DD0F41" w:rsidP="00DD0F41">
      <w:pPr>
        <w:pStyle w:val="Caption"/>
        <w:widowControl w:val="0"/>
        <w:jc w:val="left"/>
      </w:pPr>
      <w:bookmarkStart w:id="48" w:name="_Ref47016970"/>
      <w:r>
        <w:t xml:space="preserve">Figure </w:t>
      </w:r>
      <w:r>
        <w:fldChar w:fldCharType="begin"/>
      </w:r>
      <w:r>
        <w:instrText xml:space="preserve"> SEQ Figure \* ARABIC </w:instrText>
      </w:r>
      <w:r>
        <w:fldChar w:fldCharType="separate"/>
      </w:r>
      <w:r w:rsidR="00F2162D">
        <w:rPr>
          <w:noProof/>
        </w:rPr>
        <w:t>32</w:t>
      </w:r>
      <w:r>
        <w:fldChar w:fldCharType="end"/>
      </w:r>
      <w:bookmarkEnd w:id="48"/>
      <w:r>
        <w:t>: The number of targets found by a set of 50 sensors with varying sensor ranges with a deployment start time of 1800s</w:t>
      </w:r>
    </w:p>
    <w:p w14:paraId="77A97265" w14:textId="77777777" w:rsidR="00DD0F41" w:rsidRDefault="00DD0F41" w:rsidP="00DD0F41">
      <w:pPr>
        <w:widowControl w:val="0"/>
        <w:tabs>
          <w:tab w:val="left" w:pos="4416"/>
        </w:tabs>
      </w:pPr>
      <w:r>
        <w:rPr>
          <w:noProof/>
        </w:rPr>
        <w:drawing>
          <wp:inline distT="0" distB="0" distL="0" distR="0" wp14:anchorId="0C9D6BA8" wp14:editId="68E4CFCD">
            <wp:extent cx="3089910" cy="1902460"/>
            <wp:effectExtent l="0" t="0" r="15240" b="2540"/>
            <wp:docPr id="241" name="Chart 241">
              <a:extLst xmlns:a="http://schemas.openxmlformats.org/drawingml/2006/main">
                <a:ext uri="{FF2B5EF4-FFF2-40B4-BE49-F238E27FC236}">
                  <a16:creationId xmlns:a16="http://schemas.microsoft.com/office/drawing/2014/main" id="{407DD078-47F2-4790-970C-436774C64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A96913D" w14:textId="2F2CAA68" w:rsidR="00DD0F41" w:rsidRDefault="00DD0F41" w:rsidP="00DD0F41">
      <w:pPr>
        <w:pStyle w:val="Caption"/>
        <w:widowControl w:val="0"/>
        <w:jc w:val="both"/>
      </w:pPr>
      <w:bookmarkStart w:id="49" w:name="_Ref47018732"/>
      <w:r>
        <w:t xml:space="preserve">Figure </w:t>
      </w:r>
      <w:r>
        <w:fldChar w:fldCharType="begin"/>
      </w:r>
      <w:r>
        <w:instrText xml:space="preserve"> SEQ Figure \* ARABIC </w:instrText>
      </w:r>
      <w:r>
        <w:fldChar w:fldCharType="separate"/>
      </w:r>
      <w:r w:rsidR="00F2162D">
        <w:rPr>
          <w:noProof/>
        </w:rPr>
        <w:t>33</w:t>
      </w:r>
      <w:r>
        <w:fldChar w:fldCharType="end"/>
      </w:r>
      <w:bookmarkEnd w:id="49"/>
      <w:r>
        <w:t xml:space="preserve">: </w:t>
      </w:r>
      <w:r w:rsidRPr="001138A5">
        <w:t xml:space="preserve">The number of targets found by </w:t>
      </w:r>
      <w:r>
        <w:t>topologies of a varying number of sensors with a sensing range of 20m and a deployment start time of 1800s</w:t>
      </w:r>
    </w:p>
    <w:p w14:paraId="3D4EB770" w14:textId="77777777" w:rsidR="00DD0F41" w:rsidRDefault="00DD0F41" w:rsidP="00DD0F41">
      <w:pPr>
        <w:widowControl w:val="0"/>
        <w:tabs>
          <w:tab w:val="left" w:pos="4416"/>
        </w:tabs>
      </w:pPr>
      <w:r>
        <w:rPr>
          <w:noProof/>
        </w:rPr>
        <w:drawing>
          <wp:inline distT="0" distB="0" distL="0" distR="0" wp14:anchorId="0B6A3386" wp14:editId="22115FEE">
            <wp:extent cx="3089910" cy="1830705"/>
            <wp:effectExtent l="0" t="0" r="15240" b="17145"/>
            <wp:docPr id="242" name="Chart 242">
              <a:extLst xmlns:a="http://schemas.openxmlformats.org/drawingml/2006/main">
                <a:ext uri="{FF2B5EF4-FFF2-40B4-BE49-F238E27FC236}">
                  <a16:creationId xmlns:a16="http://schemas.microsoft.com/office/drawing/2014/main" id="{DC6D3257-472B-4FE7-A60D-A103911D4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0FE01B35" w14:textId="0A28E58D" w:rsidR="00DD0F41" w:rsidRDefault="00DD0F41" w:rsidP="00DD0F41">
      <w:pPr>
        <w:pStyle w:val="Caption"/>
        <w:widowControl w:val="0"/>
        <w:jc w:val="left"/>
      </w:pPr>
      <w:bookmarkStart w:id="50" w:name="_Ref47018754"/>
      <w:r>
        <w:t xml:space="preserve">Figure </w:t>
      </w:r>
      <w:r>
        <w:fldChar w:fldCharType="begin"/>
      </w:r>
      <w:r>
        <w:instrText xml:space="preserve"> SEQ Figure \* ARABIC </w:instrText>
      </w:r>
      <w:r>
        <w:fldChar w:fldCharType="separate"/>
      </w:r>
      <w:r w:rsidR="00F2162D">
        <w:rPr>
          <w:noProof/>
        </w:rPr>
        <w:t>34</w:t>
      </w:r>
      <w:r>
        <w:fldChar w:fldCharType="end"/>
      </w:r>
      <w:bookmarkEnd w:id="50"/>
      <w:r>
        <w:t>: The number of targets found by a set of 50 sensors with varying sensor ranges with a deployment start time of 7200s</w:t>
      </w:r>
    </w:p>
    <w:p w14:paraId="238079BA" w14:textId="77777777" w:rsidR="00DD0F41" w:rsidRDefault="00DD0F41" w:rsidP="00DD0F41">
      <w:pPr>
        <w:widowControl w:val="0"/>
        <w:tabs>
          <w:tab w:val="left" w:pos="4416"/>
        </w:tabs>
      </w:pPr>
      <w:r>
        <w:rPr>
          <w:noProof/>
        </w:rPr>
        <w:drawing>
          <wp:inline distT="0" distB="0" distL="0" distR="0" wp14:anchorId="3EAEC376" wp14:editId="25FAA870">
            <wp:extent cx="3089910" cy="1968500"/>
            <wp:effectExtent l="0" t="0" r="15240" b="12700"/>
            <wp:docPr id="243" name="Chart 243">
              <a:extLst xmlns:a="http://schemas.openxmlformats.org/drawingml/2006/main">
                <a:ext uri="{FF2B5EF4-FFF2-40B4-BE49-F238E27FC236}">
                  <a16:creationId xmlns:a16="http://schemas.microsoft.com/office/drawing/2014/main" id="{41ADCA5B-D98F-44B2-82D3-9ED673D1D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2CA9443" w14:textId="5B1BB4A2" w:rsidR="00DD0F41" w:rsidRDefault="00DD0F41" w:rsidP="00DD0F41">
      <w:pPr>
        <w:pStyle w:val="Caption"/>
        <w:widowControl w:val="0"/>
        <w:jc w:val="both"/>
      </w:pPr>
      <w:bookmarkStart w:id="51" w:name="_Ref47018755"/>
      <w:r>
        <w:t xml:space="preserve">Figure </w:t>
      </w:r>
      <w:r>
        <w:fldChar w:fldCharType="begin"/>
      </w:r>
      <w:r>
        <w:instrText xml:space="preserve"> SEQ Figure \* ARABIC </w:instrText>
      </w:r>
      <w:r>
        <w:fldChar w:fldCharType="separate"/>
      </w:r>
      <w:r w:rsidR="00F2162D">
        <w:rPr>
          <w:noProof/>
        </w:rPr>
        <w:t>35</w:t>
      </w:r>
      <w:r>
        <w:fldChar w:fldCharType="end"/>
      </w:r>
      <w:bookmarkEnd w:id="51"/>
      <w:r>
        <w:t xml:space="preserve">: </w:t>
      </w:r>
      <w:r w:rsidRPr="001138A5">
        <w:t xml:space="preserve">The number of targets found by </w:t>
      </w:r>
      <w:r>
        <w:t>topologies of a varying number of sensors with a sensing range of 20m and a deployment start time of 7200s</w:t>
      </w:r>
    </w:p>
    <w:p w14:paraId="00A690F5" w14:textId="36BE8834" w:rsidR="00DD0F41" w:rsidRDefault="00DD0F41" w:rsidP="00A61C1C">
      <w:pPr>
        <w:ind w:firstLine="284"/>
        <w:jc w:val="both"/>
      </w:pPr>
      <w:r>
        <w:t>Further analysis of sensing models compared the performance of a linear sensor network and an omni-directional sensor network</w:t>
      </w:r>
      <w:r w:rsidR="00695100">
        <w:t xml:space="preserve"> (planned </w:t>
      </w:r>
      <w:proofErr w:type="gramStart"/>
      <w:r w:rsidR="00695100">
        <w:t>using</w:t>
      </w:r>
      <w:proofErr w:type="gramEnd"/>
      <w:r w:rsidR="00695100">
        <w:t xml:space="preserve"> an omni-directional sensing model)</w:t>
      </w:r>
      <w:r>
        <w:t xml:space="preserve"> </w:t>
      </w:r>
      <w:r w:rsidR="00F30518">
        <w:t>with</w:t>
      </w:r>
      <w:r>
        <w:t xml:space="preserve"> the aforementioned linear-directional and directional topologies.</w:t>
      </w:r>
      <w:r w:rsidR="0090130E">
        <w:t xml:space="preserve"> A novelty within this work is the use of a linear sensing model to plan the deployment of a DSN.  The analysis in this section explores </w:t>
      </w:r>
      <w:r w:rsidR="00695100">
        <w:t xml:space="preserve">if a </w:t>
      </w:r>
      <w:r w:rsidR="0090130E">
        <w:t>linear sensing model</w:t>
      </w:r>
      <w:r w:rsidR="00695100">
        <w:t xml:space="preserve"> could be used</w:t>
      </w:r>
      <w:r w:rsidR="0090130E">
        <w:t xml:space="preserve"> to plan an omni-directional sensor network. For a fair comparison, t</w:t>
      </w:r>
      <w:r>
        <w:t>he diameter of the omni-directional sensors was</w:t>
      </w:r>
      <w:r w:rsidR="0090130E">
        <w:t xml:space="preserve"> set</w:t>
      </w:r>
      <w:r>
        <w:t xml:space="preserve"> equal to the sensing range of the directional sensors. The results are shown in </w:t>
      </w:r>
      <w:r>
        <w:fldChar w:fldCharType="begin"/>
      </w:r>
      <w:r>
        <w:instrText xml:space="preserve"> REF _Ref47019690 \h </w:instrText>
      </w:r>
      <w:r>
        <w:fldChar w:fldCharType="separate"/>
      </w:r>
      <w:r w:rsidR="00F2162D">
        <w:t xml:space="preserve">Figure </w:t>
      </w:r>
      <w:r w:rsidR="00F2162D">
        <w:rPr>
          <w:noProof/>
        </w:rPr>
        <w:t>36</w:t>
      </w:r>
      <w:r>
        <w:fldChar w:fldCharType="end"/>
      </w:r>
      <w:r>
        <w:t xml:space="preserve"> and </w:t>
      </w:r>
      <w:r>
        <w:fldChar w:fldCharType="begin"/>
      </w:r>
      <w:r>
        <w:instrText xml:space="preserve"> REF _Ref47019692 \h </w:instrText>
      </w:r>
      <w:r>
        <w:fldChar w:fldCharType="separate"/>
      </w:r>
      <w:r w:rsidR="00F2162D">
        <w:t xml:space="preserve">Figure </w:t>
      </w:r>
      <w:r w:rsidR="00F2162D">
        <w:rPr>
          <w:noProof/>
        </w:rPr>
        <w:t>37</w:t>
      </w:r>
      <w:r>
        <w:fldChar w:fldCharType="end"/>
      </w:r>
      <w:r>
        <w:t>. The parameters used in this study were:</w:t>
      </w:r>
    </w:p>
    <w:p w14:paraId="1113A67A" w14:textId="77777777" w:rsidR="00DD0F41" w:rsidRDefault="00DD0F41" w:rsidP="00DD0F41">
      <w:pPr>
        <w:jc w:val="both"/>
      </w:pPr>
    </w:p>
    <w:p w14:paraId="39E654E3" w14:textId="77777777" w:rsidR="00DD0F41" w:rsidRDefault="00DD0F41" w:rsidP="00DD0F41">
      <w:pPr>
        <w:pStyle w:val="ListBullet"/>
        <w:spacing w:line="240" w:lineRule="auto"/>
        <w:rPr>
          <w:sz w:val="20"/>
          <w:szCs w:val="16"/>
        </w:rPr>
      </w:pPr>
      <w:r>
        <w:rPr>
          <w:sz w:val="20"/>
          <w:szCs w:val="16"/>
        </w:rPr>
        <w:t># of Targets = 10,000</w:t>
      </w:r>
    </w:p>
    <w:p w14:paraId="54536124" w14:textId="77777777" w:rsidR="00DD0F41" w:rsidRPr="00286126" w:rsidRDefault="00DD0F41" w:rsidP="00DD0F41">
      <w:pPr>
        <w:pStyle w:val="ListBullet"/>
        <w:spacing w:line="240" w:lineRule="auto"/>
        <w:rPr>
          <w:sz w:val="20"/>
          <w:szCs w:val="16"/>
        </w:rPr>
      </w:pPr>
      <w:r w:rsidRPr="00286126">
        <w:rPr>
          <w:sz w:val="20"/>
          <w:szCs w:val="16"/>
        </w:rPr>
        <w:t>Mean target speed = 0.</w:t>
      </w:r>
      <w:r>
        <w:rPr>
          <w:sz w:val="20"/>
          <w:szCs w:val="16"/>
        </w:rPr>
        <w:t>7</w:t>
      </w:r>
      <w:r w:rsidRPr="00286126">
        <w:rPr>
          <w:sz w:val="20"/>
          <w:szCs w:val="16"/>
        </w:rPr>
        <w:t xml:space="preserve"> m/s</w:t>
      </w:r>
    </w:p>
    <w:p w14:paraId="1DC28DFA" w14:textId="77777777" w:rsidR="00DD0F41" w:rsidRDefault="00DD0F41" w:rsidP="00DD0F41">
      <w:pPr>
        <w:pStyle w:val="ListBullet"/>
        <w:spacing w:line="240" w:lineRule="auto"/>
        <w:rPr>
          <w:sz w:val="20"/>
          <w:szCs w:val="16"/>
        </w:rPr>
      </w:pPr>
      <w:r w:rsidRPr="00286126">
        <w:rPr>
          <w:sz w:val="20"/>
          <w:szCs w:val="16"/>
        </w:rPr>
        <w:t xml:space="preserve">Std. dev. of target speed = </w:t>
      </w:r>
      <w:r>
        <w:rPr>
          <w:sz w:val="20"/>
          <w:szCs w:val="16"/>
        </w:rPr>
        <w:t>0.23 m/s</w:t>
      </w:r>
    </w:p>
    <w:p w14:paraId="4BCD78E0"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σ</m:t>
            </m:r>
          </m:e>
          <m:sub>
            <m:r>
              <w:rPr>
                <w:rFonts w:ascii="Cambria Math" w:hAnsi="Cambria Math"/>
                <w:sz w:val="20"/>
                <w:szCs w:val="16"/>
              </w:rPr>
              <m:t>θ</m:t>
            </m:r>
          </m:sub>
        </m:sSub>
      </m:oMath>
      <w:r w:rsidR="00DD0F41" w:rsidRPr="00286126">
        <w:rPr>
          <w:sz w:val="20"/>
        </w:rPr>
        <w:t xml:space="preserve"> = </w:t>
      </w:r>
      <w:r w:rsidR="00DD0F41" w:rsidRPr="00286126">
        <w:rPr>
          <w:color w:val="212121"/>
          <w:sz w:val="20"/>
          <w:szCs w:val="16"/>
          <w:shd w:val="clear" w:color="auto" w:fill="FFFFFF"/>
          <w:lang w:eastAsia="ja-JP"/>
        </w:rPr>
        <w:t>π/3 rad</w:t>
      </w:r>
    </w:p>
    <w:p w14:paraId="24A3070A" w14:textId="77777777" w:rsidR="00DD0F41" w:rsidRPr="00710FB4"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d</m:t>
            </m:r>
          </m:e>
          <m:sub>
            <m:r>
              <w:rPr>
                <w:rFonts w:ascii="Cambria Math" w:hAnsi="Cambria Math"/>
                <w:sz w:val="20"/>
                <w:szCs w:val="16"/>
              </w:rPr>
              <m:t>m</m:t>
            </m:r>
          </m:sub>
        </m:sSub>
      </m:oMath>
      <w:r w:rsidR="00DD0F41" w:rsidRPr="00286126">
        <w:rPr>
          <w:sz w:val="20"/>
        </w:rPr>
        <w:t xml:space="preserve"> =</w:t>
      </w:r>
      <w:r w:rsidR="00DD0F41" w:rsidRPr="00286126">
        <w:rPr>
          <w:color w:val="212121"/>
          <w:sz w:val="20"/>
          <w:szCs w:val="16"/>
          <w:shd w:val="clear" w:color="auto" w:fill="FFFFFF"/>
          <w:lang w:eastAsia="ja-JP"/>
        </w:rPr>
        <w:t xml:space="preserve"> 100 m</w:t>
      </w:r>
    </w:p>
    <w:p w14:paraId="1D51C00F" w14:textId="77777777" w:rsidR="00DD0F41" w:rsidRPr="00286126" w:rsidRDefault="00DD0F41" w:rsidP="00DD0F41">
      <w:pPr>
        <w:pStyle w:val="ListBullet"/>
        <w:spacing w:line="240" w:lineRule="auto"/>
        <w:rPr>
          <w:sz w:val="20"/>
          <w:szCs w:val="16"/>
        </w:rPr>
      </w:pPr>
      <w:r w:rsidRPr="00286126">
        <w:rPr>
          <w:sz w:val="20"/>
          <w:szCs w:val="16"/>
        </w:rPr>
        <w:t xml:space="preserve"># of sensors </w:t>
      </w:r>
      <m:oMath>
        <m:r>
          <w:rPr>
            <w:rFonts w:ascii="Cambria Math" w:hAnsi="Cambria Math"/>
            <w:sz w:val="20"/>
            <w:szCs w:val="16"/>
          </w:rPr>
          <m:t>n</m:t>
        </m:r>
      </m:oMath>
      <w:r w:rsidRPr="00286126">
        <w:rPr>
          <w:sz w:val="20"/>
          <w:szCs w:val="16"/>
        </w:rPr>
        <w:t xml:space="preserve"> = </w:t>
      </w:r>
      <w:r>
        <w:rPr>
          <w:sz w:val="20"/>
          <w:szCs w:val="16"/>
        </w:rPr>
        <w:t>20, 50, 100</w:t>
      </w:r>
    </w:p>
    <w:p w14:paraId="6441C67B" w14:textId="77777777" w:rsidR="00DD0F41" w:rsidRDefault="00DD0F41" w:rsidP="00DD0F41">
      <w:pPr>
        <w:pStyle w:val="ListBullet"/>
        <w:spacing w:line="240" w:lineRule="auto"/>
        <w:rPr>
          <w:sz w:val="20"/>
          <w:szCs w:val="16"/>
        </w:rPr>
      </w:pPr>
      <w:r w:rsidRPr="00286126">
        <w:rPr>
          <w:sz w:val="20"/>
          <w:szCs w:val="16"/>
        </w:rPr>
        <w:t xml:space="preserve">Sensor </w:t>
      </w:r>
      <w:r>
        <w:rPr>
          <w:sz w:val="20"/>
          <w:szCs w:val="16"/>
        </w:rPr>
        <w:t>Range: 10, 20, 30m</w:t>
      </w:r>
    </w:p>
    <w:p w14:paraId="4A683E04" w14:textId="77777777" w:rsidR="00DD0F41" w:rsidRDefault="00DD0F41" w:rsidP="00DD0F41">
      <w:pPr>
        <w:pStyle w:val="ListBullet"/>
        <w:spacing w:line="240" w:lineRule="auto"/>
        <w:rPr>
          <w:sz w:val="20"/>
          <w:szCs w:val="16"/>
        </w:rPr>
      </w:pPr>
      <w:r>
        <w:rPr>
          <w:sz w:val="20"/>
          <w:szCs w:val="16"/>
        </w:rPr>
        <w:t xml:space="preserve">Sensing Angle: </w:t>
      </w:r>
      <m:oMath>
        <m:r>
          <w:rPr>
            <w:rFonts w:ascii="Cambria Math" w:hAnsi="Cambria Math"/>
            <w:sz w:val="20"/>
            <w:szCs w:val="16"/>
          </w:rPr>
          <m:t>α=0,  π/4 , 2π</m:t>
        </m:r>
      </m:oMath>
    </w:p>
    <w:p w14:paraId="1C1FF76C" w14:textId="77777777" w:rsidR="00DD0F41" w:rsidRDefault="00DD0F41" w:rsidP="00DD0F41">
      <w:pPr>
        <w:pStyle w:val="ListBullet"/>
        <w:spacing w:line="240" w:lineRule="auto"/>
        <w:rPr>
          <w:sz w:val="20"/>
          <w:szCs w:val="16"/>
        </w:rPr>
      </w:pPr>
      <w:r w:rsidRPr="00286126">
        <w:rPr>
          <w:sz w:val="20"/>
          <w:szCs w:val="16"/>
        </w:rPr>
        <w:t>#</w:t>
      </w:r>
      <w:r>
        <w:rPr>
          <w:sz w:val="20"/>
          <w:szCs w:val="16"/>
        </w:rPr>
        <w:t xml:space="preserve"> of Discretization’s: 6</w:t>
      </w:r>
    </w:p>
    <w:p w14:paraId="1163A727" w14:textId="77777777" w:rsidR="00DD0F41" w:rsidRPr="00286126" w:rsidRDefault="00DD0F41" w:rsidP="00DD0F41">
      <w:pPr>
        <w:pStyle w:val="ListBullet"/>
        <w:spacing w:line="240" w:lineRule="auto"/>
        <w:rPr>
          <w:sz w:val="20"/>
          <w:szCs w:val="16"/>
        </w:rPr>
      </w:pPr>
      <w:r w:rsidRPr="00286126">
        <w:rPr>
          <w:sz w:val="20"/>
          <w:szCs w:val="16"/>
        </w:rPr>
        <w:t xml:space="preserve"># of robots </w:t>
      </w:r>
      <m:oMath>
        <m:r>
          <w:rPr>
            <w:rFonts w:ascii="Cambria Math" w:hAnsi="Cambria Math"/>
            <w:sz w:val="20"/>
            <w:szCs w:val="16"/>
          </w:rPr>
          <m:t>k</m:t>
        </m:r>
      </m:oMath>
      <w:r w:rsidRPr="00286126">
        <w:rPr>
          <w:sz w:val="20"/>
          <w:szCs w:val="16"/>
        </w:rPr>
        <w:t xml:space="preserve"> = </w:t>
      </w:r>
      <w:r>
        <w:rPr>
          <w:sz w:val="20"/>
          <w:szCs w:val="16"/>
        </w:rPr>
        <w:t>3</w:t>
      </w:r>
    </w:p>
    <w:p w14:paraId="3710507F" w14:textId="77777777" w:rsidR="00DD0F41" w:rsidRPr="00286126" w:rsidRDefault="00DD0F41" w:rsidP="00DD0F41">
      <w:pPr>
        <w:pStyle w:val="ListBullet"/>
        <w:spacing w:line="240" w:lineRule="auto"/>
        <w:rPr>
          <w:sz w:val="20"/>
          <w:szCs w:val="16"/>
        </w:rPr>
      </w:pPr>
      <w:r w:rsidRPr="00286126">
        <w:rPr>
          <w:sz w:val="20"/>
          <w:szCs w:val="16"/>
        </w:rPr>
        <w:t xml:space="preserve">Robot speed = </w:t>
      </w:r>
      <w:r>
        <w:rPr>
          <w:sz w:val="20"/>
          <w:szCs w:val="16"/>
        </w:rPr>
        <w:t>10</w:t>
      </w:r>
      <w:r w:rsidRPr="00286126">
        <w:rPr>
          <w:sz w:val="20"/>
          <w:szCs w:val="16"/>
        </w:rPr>
        <w:t xml:space="preserve"> m/s</w:t>
      </w:r>
    </w:p>
    <w:p w14:paraId="07ECDD00"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start</m:t>
            </m:r>
          </m:sub>
        </m:sSub>
      </m:oMath>
      <w:r w:rsidR="00DD0F41" w:rsidRPr="00286126">
        <w:rPr>
          <w:sz w:val="20"/>
          <w:szCs w:val="16"/>
        </w:rPr>
        <w:t xml:space="preserve"> = </w:t>
      </w:r>
      <w:r w:rsidR="00DD0F41">
        <w:rPr>
          <w:sz w:val="20"/>
          <w:szCs w:val="16"/>
        </w:rPr>
        <w:t>1800s</w:t>
      </w:r>
      <w:r w:rsidR="00DD0F41" w:rsidRPr="00286126">
        <w:rPr>
          <w:sz w:val="20"/>
          <w:szCs w:val="16"/>
        </w:rPr>
        <w:t xml:space="preserve"> </w:t>
      </w:r>
    </w:p>
    <w:p w14:paraId="24E6F9B5"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end</m:t>
            </m:r>
          </m:sub>
        </m:sSub>
      </m:oMath>
      <w:r w:rsidR="00DD0F41" w:rsidRPr="00286126">
        <w:rPr>
          <w:sz w:val="20"/>
          <w:szCs w:val="16"/>
        </w:rPr>
        <w:t xml:space="preserve"> = </w:t>
      </w:r>
      <w:r w:rsidR="00DD0F41">
        <w:rPr>
          <w:sz w:val="20"/>
          <w:szCs w:val="16"/>
        </w:rPr>
        <w:t>5400s</w:t>
      </w:r>
    </w:p>
    <w:p w14:paraId="286F8CB6" w14:textId="77777777" w:rsidR="00DD0F41" w:rsidRDefault="00DD0F41" w:rsidP="00DD0F41">
      <w:pPr>
        <w:jc w:val="both"/>
      </w:pPr>
    </w:p>
    <w:p w14:paraId="5A75E27B" w14:textId="77777777" w:rsidR="00DD0F41" w:rsidRDefault="00DD0F41" w:rsidP="00DD0F41">
      <w:pPr>
        <w:widowControl w:val="0"/>
        <w:tabs>
          <w:tab w:val="left" w:pos="4416"/>
        </w:tabs>
      </w:pPr>
      <w:r>
        <w:rPr>
          <w:noProof/>
        </w:rPr>
        <w:drawing>
          <wp:inline distT="0" distB="0" distL="0" distR="0" wp14:anchorId="38C866FA" wp14:editId="66538A71">
            <wp:extent cx="3021178" cy="1766773"/>
            <wp:effectExtent l="0" t="0" r="8255" b="5080"/>
            <wp:docPr id="259" name="Chart 259">
              <a:extLst xmlns:a="http://schemas.openxmlformats.org/drawingml/2006/main">
                <a:ext uri="{FF2B5EF4-FFF2-40B4-BE49-F238E27FC236}">
                  <a16:creationId xmlns:a16="http://schemas.microsoft.com/office/drawing/2014/main" id="{E43138E6-0C1E-4D2C-82B8-3A0C9F9A8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777E63A5" w14:textId="03E68A27" w:rsidR="00DD0F41" w:rsidRDefault="00DD0F41" w:rsidP="00DD0F41">
      <w:pPr>
        <w:pStyle w:val="Caption"/>
        <w:widowControl w:val="0"/>
        <w:jc w:val="left"/>
      </w:pPr>
      <w:bookmarkStart w:id="52" w:name="_Ref47019690"/>
      <w:r>
        <w:t xml:space="preserve">Figure </w:t>
      </w:r>
      <w:r>
        <w:fldChar w:fldCharType="begin"/>
      </w:r>
      <w:r>
        <w:instrText xml:space="preserve"> SEQ Figure \* ARABIC </w:instrText>
      </w:r>
      <w:r>
        <w:fldChar w:fldCharType="separate"/>
      </w:r>
      <w:r w:rsidR="00F2162D">
        <w:rPr>
          <w:noProof/>
        </w:rPr>
        <w:t>36</w:t>
      </w:r>
      <w:r>
        <w:fldChar w:fldCharType="end"/>
      </w:r>
      <w:bookmarkEnd w:id="52"/>
      <w:r>
        <w:t>: The number of targets found, by topologies of varying sensing models and sensing ranges, with a deployment start time of 1800s</w:t>
      </w:r>
    </w:p>
    <w:p w14:paraId="46C19E69" w14:textId="77777777" w:rsidR="00DD0F41" w:rsidRDefault="00DD0F41" w:rsidP="00DD0F41">
      <w:pPr>
        <w:jc w:val="both"/>
      </w:pPr>
    </w:p>
    <w:p w14:paraId="0CE70A86" w14:textId="77777777" w:rsidR="00DD0F41" w:rsidRDefault="00DD0F41" w:rsidP="00DD0F41">
      <w:pPr>
        <w:widowControl w:val="0"/>
        <w:tabs>
          <w:tab w:val="left" w:pos="4416"/>
        </w:tabs>
      </w:pPr>
      <w:r>
        <w:rPr>
          <w:noProof/>
        </w:rPr>
        <w:drawing>
          <wp:inline distT="0" distB="0" distL="0" distR="0" wp14:anchorId="15E5173A" wp14:editId="19F2E9BF">
            <wp:extent cx="3035808" cy="1789862"/>
            <wp:effectExtent l="0" t="0" r="12700" b="1270"/>
            <wp:docPr id="260" name="Chart 260">
              <a:extLst xmlns:a="http://schemas.openxmlformats.org/drawingml/2006/main">
                <a:ext uri="{FF2B5EF4-FFF2-40B4-BE49-F238E27FC236}">
                  <a16:creationId xmlns:a16="http://schemas.microsoft.com/office/drawing/2014/main" id="{CD4D0378-C63B-4AD6-99C4-5D599CCAA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68B6B22" w14:textId="69E95673" w:rsidR="00DD0F41" w:rsidRDefault="00DD0F41" w:rsidP="00DD0F41">
      <w:pPr>
        <w:pStyle w:val="Caption"/>
        <w:widowControl w:val="0"/>
        <w:jc w:val="left"/>
      </w:pPr>
      <w:bookmarkStart w:id="53" w:name="_Ref47019692"/>
      <w:r>
        <w:t xml:space="preserve">Figure </w:t>
      </w:r>
      <w:r>
        <w:fldChar w:fldCharType="begin"/>
      </w:r>
      <w:r>
        <w:instrText xml:space="preserve"> SEQ Figure \* ARABIC </w:instrText>
      </w:r>
      <w:r>
        <w:fldChar w:fldCharType="separate"/>
      </w:r>
      <w:r w:rsidR="00F2162D">
        <w:rPr>
          <w:noProof/>
        </w:rPr>
        <w:t>37</w:t>
      </w:r>
      <w:r>
        <w:fldChar w:fldCharType="end"/>
      </w:r>
      <w:bookmarkEnd w:id="53"/>
      <w:r>
        <w:t>: The number of targets found, by topologies of varying sensing models and sensor numbers, with a deployment start time of 1800s</w:t>
      </w:r>
    </w:p>
    <w:p w14:paraId="7D99B085" w14:textId="4760D3B0" w:rsidR="00DD0F41" w:rsidRDefault="00DD0F41" w:rsidP="00DD0F41">
      <w:pPr>
        <w:jc w:val="both"/>
      </w:pPr>
      <w:r>
        <w:lastRenderedPageBreak/>
        <w:t xml:space="preserve">The topologies of each sensing model, for 50 sensors with a sensing range of 30m and a deployment start time of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=1800s</m:t>
        </m:r>
      </m:oMath>
      <w:r>
        <w:t xml:space="preserve">, are shown in </w:t>
      </w:r>
      <w:r>
        <w:fldChar w:fldCharType="begin"/>
      </w:r>
      <w:r>
        <w:instrText xml:space="preserve"> REF _Ref47019790 \h </w:instrText>
      </w:r>
      <w:r>
        <w:fldChar w:fldCharType="separate"/>
      </w:r>
      <w:r w:rsidR="00F2162D">
        <w:t xml:space="preserve">Figure </w:t>
      </w:r>
      <w:r w:rsidR="00F2162D">
        <w:rPr>
          <w:noProof/>
        </w:rPr>
        <w:t>38</w:t>
      </w:r>
      <w:r>
        <w:fldChar w:fldCharType="end"/>
      </w:r>
      <w:r>
        <w:t xml:space="preserve"> below. </w:t>
      </w:r>
    </w:p>
    <w:p w14:paraId="0C15CEDD" w14:textId="77777777" w:rsidR="00DD0F41" w:rsidRPr="00873268" w:rsidRDefault="00DD0F41" w:rsidP="00DD0F4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476"/>
      </w:tblGrid>
      <w:tr w:rsidR="00DD0F41" w14:paraId="7750D599" w14:textId="77777777" w:rsidTr="40874A1E">
        <w:tc>
          <w:tcPr>
            <w:tcW w:w="2428" w:type="dxa"/>
            <w:vAlign w:val="center"/>
          </w:tcPr>
          <w:p w14:paraId="3BADA12B" w14:textId="77777777" w:rsidR="00DD0F41" w:rsidRDefault="00DD0F41" w:rsidP="00CA2A02">
            <w:pPr>
              <w:widowControl w:val="0"/>
            </w:pPr>
            <w:r>
              <w:rPr>
                <w:noProof/>
              </w:rPr>
              <w:drawing>
                <wp:inline distT="0" distB="0" distL="0" distR="0" wp14:anchorId="1B17A9D8" wp14:editId="0AF8662D">
                  <wp:extent cx="1442008" cy="1107498"/>
                  <wp:effectExtent l="0" t="0" r="6350" b="0"/>
                  <wp:docPr id="961161098"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pic:nvPicPr>
                        <pic:blipFill>
                          <a:blip r:embed="rId67">
                            <a:extLst>
                              <a:ext uri="{28A0092B-C50C-407E-A947-70E740481C1C}">
                                <a14:useLocalDpi xmlns:a14="http://schemas.microsoft.com/office/drawing/2010/main" val="0"/>
                              </a:ext>
                            </a:extLst>
                          </a:blip>
                          <a:stretch>
                            <a:fillRect/>
                          </a:stretch>
                        </pic:blipFill>
                        <pic:spPr>
                          <a:xfrm>
                            <a:off x="0" y="0"/>
                            <a:ext cx="1442008" cy="1107498"/>
                          </a:xfrm>
                          <a:prstGeom prst="rect">
                            <a:avLst/>
                          </a:prstGeom>
                        </pic:spPr>
                      </pic:pic>
                    </a:graphicData>
                  </a:graphic>
                </wp:inline>
              </w:drawing>
            </w:r>
          </w:p>
        </w:tc>
        <w:tc>
          <w:tcPr>
            <w:tcW w:w="2428" w:type="dxa"/>
            <w:vAlign w:val="center"/>
          </w:tcPr>
          <w:p w14:paraId="0F0CC0E5" w14:textId="77777777" w:rsidR="00DD0F41" w:rsidRDefault="00DD0F41" w:rsidP="00CA2A02">
            <w:pPr>
              <w:widowControl w:val="0"/>
            </w:pPr>
            <w:r>
              <w:rPr>
                <w:noProof/>
              </w:rPr>
              <w:drawing>
                <wp:inline distT="0" distB="0" distL="0" distR="0" wp14:anchorId="00F02243" wp14:editId="2E8CCC80">
                  <wp:extent cx="1498861" cy="1146464"/>
                  <wp:effectExtent l="0" t="0" r="6350" b="0"/>
                  <wp:docPr id="881885754"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pic:nvPicPr>
                        <pic:blipFill>
                          <a:blip r:embed="rId68">
                            <a:extLst>
                              <a:ext uri="{28A0092B-C50C-407E-A947-70E740481C1C}">
                                <a14:useLocalDpi xmlns:a14="http://schemas.microsoft.com/office/drawing/2010/main" val="0"/>
                              </a:ext>
                            </a:extLst>
                          </a:blip>
                          <a:stretch>
                            <a:fillRect/>
                          </a:stretch>
                        </pic:blipFill>
                        <pic:spPr>
                          <a:xfrm>
                            <a:off x="0" y="0"/>
                            <a:ext cx="1498861" cy="1146464"/>
                          </a:xfrm>
                          <a:prstGeom prst="rect">
                            <a:avLst/>
                          </a:prstGeom>
                        </pic:spPr>
                      </pic:pic>
                    </a:graphicData>
                  </a:graphic>
                </wp:inline>
              </w:drawing>
            </w:r>
          </w:p>
        </w:tc>
      </w:tr>
      <w:tr w:rsidR="00DD0F41" w14:paraId="4AB678D7" w14:textId="77777777" w:rsidTr="40874A1E">
        <w:tc>
          <w:tcPr>
            <w:tcW w:w="2428" w:type="dxa"/>
            <w:vAlign w:val="center"/>
          </w:tcPr>
          <w:p w14:paraId="731F4890" w14:textId="77777777" w:rsidR="00DD0F41" w:rsidRDefault="00DD0F41" w:rsidP="00CA2A02">
            <w:pPr>
              <w:widowControl w:val="0"/>
            </w:pPr>
            <w:r>
              <w:t>a)</w:t>
            </w:r>
          </w:p>
        </w:tc>
        <w:tc>
          <w:tcPr>
            <w:tcW w:w="2428" w:type="dxa"/>
            <w:vAlign w:val="center"/>
          </w:tcPr>
          <w:p w14:paraId="122FB16E" w14:textId="77777777" w:rsidR="00DD0F41" w:rsidRDefault="00DD0F41" w:rsidP="00CA2A02">
            <w:pPr>
              <w:widowControl w:val="0"/>
            </w:pPr>
            <w:r>
              <w:t>b)</w:t>
            </w:r>
          </w:p>
        </w:tc>
      </w:tr>
      <w:tr w:rsidR="00DD0F41" w14:paraId="0EF6200F" w14:textId="77777777" w:rsidTr="40874A1E">
        <w:tc>
          <w:tcPr>
            <w:tcW w:w="2428" w:type="dxa"/>
            <w:vAlign w:val="center"/>
          </w:tcPr>
          <w:p w14:paraId="5546AC91" w14:textId="77777777" w:rsidR="00DD0F41" w:rsidRDefault="00DD0F41" w:rsidP="00CA2A02">
            <w:pPr>
              <w:widowControl w:val="0"/>
            </w:pPr>
            <w:r>
              <w:rPr>
                <w:noProof/>
              </w:rPr>
              <w:drawing>
                <wp:inline distT="0" distB="0" distL="0" distR="0" wp14:anchorId="33CB9980" wp14:editId="05344849">
                  <wp:extent cx="1427018" cy="1099804"/>
                  <wp:effectExtent l="0" t="0" r="1905" b="5715"/>
                  <wp:docPr id="1750755304"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pic:nvPicPr>
                        <pic:blipFill>
                          <a:blip r:embed="rId69">
                            <a:extLst>
                              <a:ext uri="{28A0092B-C50C-407E-A947-70E740481C1C}">
                                <a14:useLocalDpi xmlns:a14="http://schemas.microsoft.com/office/drawing/2010/main" val="0"/>
                              </a:ext>
                            </a:extLst>
                          </a:blip>
                          <a:stretch>
                            <a:fillRect/>
                          </a:stretch>
                        </pic:blipFill>
                        <pic:spPr>
                          <a:xfrm>
                            <a:off x="0" y="0"/>
                            <a:ext cx="1427018" cy="1099804"/>
                          </a:xfrm>
                          <a:prstGeom prst="rect">
                            <a:avLst/>
                          </a:prstGeom>
                        </pic:spPr>
                      </pic:pic>
                    </a:graphicData>
                  </a:graphic>
                </wp:inline>
              </w:drawing>
            </w:r>
          </w:p>
        </w:tc>
        <w:tc>
          <w:tcPr>
            <w:tcW w:w="2428" w:type="dxa"/>
            <w:vAlign w:val="center"/>
          </w:tcPr>
          <w:p w14:paraId="13571610" w14:textId="77777777" w:rsidR="00DD0F41" w:rsidRDefault="00DD0F41" w:rsidP="00CA2A02">
            <w:pPr>
              <w:widowControl w:val="0"/>
            </w:pPr>
            <w:r>
              <w:rPr>
                <w:noProof/>
              </w:rPr>
              <w:drawing>
                <wp:inline distT="0" distB="0" distL="0" distR="0" wp14:anchorId="569F0CA7" wp14:editId="36553426">
                  <wp:extent cx="1474399" cy="1133794"/>
                  <wp:effectExtent l="0" t="0" r="0" b="0"/>
                  <wp:docPr id="813641293"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pic:nvPicPr>
                        <pic:blipFill>
                          <a:blip r:embed="rId70">
                            <a:extLst>
                              <a:ext uri="{28A0092B-C50C-407E-A947-70E740481C1C}">
                                <a14:useLocalDpi xmlns:a14="http://schemas.microsoft.com/office/drawing/2010/main" val="0"/>
                              </a:ext>
                            </a:extLst>
                          </a:blip>
                          <a:stretch>
                            <a:fillRect/>
                          </a:stretch>
                        </pic:blipFill>
                        <pic:spPr>
                          <a:xfrm>
                            <a:off x="0" y="0"/>
                            <a:ext cx="1474399" cy="1133794"/>
                          </a:xfrm>
                          <a:prstGeom prst="rect">
                            <a:avLst/>
                          </a:prstGeom>
                        </pic:spPr>
                      </pic:pic>
                    </a:graphicData>
                  </a:graphic>
                </wp:inline>
              </w:drawing>
            </w:r>
          </w:p>
        </w:tc>
      </w:tr>
      <w:tr w:rsidR="00DD0F41" w14:paraId="0F0C27C6" w14:textId="77777777" w:rsidTr="40874A1E">
        <w:tc>
          <w:tcPr>
            <w:tcW w:w="2428" w:type="dxa"/>
            <w:vAlign w:val="center"/>
          </w:tcPr>
          <w:p w14:paraId="1338946D" w14:textId="77777777" w:rsidR="00DD0F41" w:rsidRDefault="00DD0F41" w:rsidP="00CA2A02">
            <w:pPr>
              <w:widowControl w:val="0"/>
            </w:pPr>
            <w:r>
              <w:t>c)</w:t>
            </w:r>
          </w:p>
        </w:tc>
        <w:tc>
          <w:tcPr>
            <w:tcW w:w="2428" w:type="dxa"/>
            <w:vAlign w:val="center"/>
          </w:tcPr>
          <w:p w14:paraId="7CA2DD2E" w14:textId="77777777" w:rsidR="00DD0F41" w:rsidRDefault="00DD0F41" w:rsidP="00CA2A02">
            <w:pPr>
              <w:widowControl w:val="0"/>
            </w:pPr>
            <w:r>
              <w:t>d)</w:t>
            </w:r>
          </w:p>
        </w:tc>
      </w:tr>
    </w:tbl>
    <w:p w14:paraId="605E865C" w14:textId="16CE76C6" w:rsidR="00DD0F41" w:rsidRDefault="00DD0F41" w:rsidP="00DD0F41">
      <w:pPr>
        <w:pStyle w:val="Caption"/>
        <w:widowControl w:val="0"/>
        <w:jc w:val="both"/>
      </w:pPr>
      <w:bookmarkStart w:id="54" w:name="_Ref47019790"/>
      <w:r>
        <w:t xml:space="preserve">Figure </w:t>
      </w:r>
      <w:r>
        <w:fldChar w:fldCharType="begin"/>
      </w:r>
      <w:r>
        <w:instrText xml:space="preserve"> SEQ Figure \* ARABIC </w:instrText>
      </w:r>
      <w:r>
        <w:fldChar w:fldCharType="separate"/>
      </w:r>
      <w:r w:rsidR="00F2162D">
        <w:rPr>
          <w:noProof/>
        </w:rPr>
        <w:t>38</w:t>
      </w:r>
      <w:r>
        <w:fldChar w:fldCharType="end"/>
      </w:r>
      <w:bookmarkEnd w:id="54"/>
      <w:r>
        <w:t>: The</w:t>
      </w:r>
      <w:r w:rsidRPr="00D44444">
        <w:t xml:space="preserve"> topologies of the a) </w:t>
      </w:r>
      <w:r>
        <w:t>linear</w:t>
      </w:r>
      <w:r w:rsidRPr="00D44444">
        <w:t xml:space="preserve"> b) </w:t>
      </w:r>
      <w:r>
        <w:t>linear-directional</w:t>
      </w:r>
      <w:r w:rsidRPr="00D44444">
        <w:t xml:space="preserve"> c) </w:t>
      </w:r>
      <w:r>
        <w:t>directional and</w:t>
      </w:r>
      <w:r w:rsidRPr="00D44444">
        <w:t xml:space="preserve"> d) </w:t>
      </w:r>
      <w:r>
        <w:t>omni-directional networks</w:t>
      </w:r>
    </w:p>
    <w:p w14:paraId="54FBAA6F" w14:textId="1C7CAA12" w:rsidR="00DD0F41" w:rsidRDefault="00DD0F41" w:rsidP="00A61C1C">
      <w:pPr>
        <w:ind w:firstLine="284"/>
        <w:jc w:val="both"/>
      </w:pPr>
      <w:r>
        <w:t xml:space="preserve">As expected, the best and worst performers were the omni-directional and linear networks respectively. </w:t>
      </w:r>
      <w:r w:rsidR="00695100">
        <w:t>T</w:t>
      </w:r>
      <w:r w:rsidR="00D8453C">
        <w:t xml:space="preserve">he omni-directional model was able to detect </w:t>
      </w:r>
      <m:oMath>
        <m:r>
          <w:rPr>
            <w:rFonts w:ascii="Cambria Math" w:hAnsi="Cambria Math"/>
          </w:rPr>
          <m:t>11%</m:t>
        </m:r>
      </m:oMath>
      <w:r w:rsidR="00D8453C">
        <w:t xml:space="preserve"> more targets than the directional network in the best-case scenario. As this is not significantly higher than the other sensing models, the linear sensing model could also be used to plan the deployments of omni-directional sensors.</w:t>
      </w:r>
    </w:p>
    <w:p w14:paraId="55C644AE" w14:textId="77777777" w:rsidR="00DD0F41" w:rsidRPr="00F63CE7" w:rsidRDefault="00DD0F41" w:rsidP="00DD0F41"/>
    <w:p w14:paraId="3245B7AE" w14:textId="7AAF5B4D" w:rsidR="00DD0F41" w:rsidRDefault="00DD0F41" w:rsidP="00DD0F41">
      <w:pPr>
        <w:pStyle w:val="Heading2"/>
        <w:numPr>
          <w:ilvl w:val="0"/>
          <w:numId w:val="0"/>
        </w:numPr>
        <w:ind w:left="288" w:hanging="288"/>
      </w:pPr>
      <w:r>
        <w:t xml:space="preserve">Appendix </w:t>
      </w:r>
      <w:r w:rsidR="00480E48">
        <w:t>K</w:t>
      </w:r>
      <w:r>
        <w:t>: Sensing Angle Study</w:t>
      </w:r>
    </w:p>
    <w:p w14:paraId="37A45A57" w14:textId="0DB94EDC" w:rsidR="00DD0F41" w:rsidRDefault="00DD0F41" w:rsidP="00A61C1C">
      <w:pPr>
        <w:ind w:firstLine="284"/>
        <w:jc w:val="both"/>
      </w:pPr>
      <w:r>
        <w:t>Th</w:t>
      </w:r>
      <w:r w:rsidR="00E403FA">
        <w:t xml:space="preserve">e orientation of sensors in networks planned using linear sensors and directional sensors varies </w:t>
      </w:r>
      <w:r w:rsidR="00D86E88">
        <w:t>with</w:t>
      </w:r>
      <w:r w:rsidR="00E403FA">
        <w:t xml:space="preserve"> increasing </w:t>
      </w:r>
      <w:r>
        <w:t xml:space="preserve">sensing angles. </w:t>
      </w:r>
      <w:r w:rsidR="00E403FA">
        <w:t>At sensing</w:t>
      </w:r>
      <w:r>
        <w:t xml:space="preserve"> angles greater than </w:t>
      </w:r>
      <m:oMath>
        <m:r>
          <w:rPr>
            <w:rFonts w:ascii="Cambria Math" w:hAnsi="Cambria Math"/>
          </w:rPr>
          <m:t>π/2</m:t>
        </m:r>
      </m:oMath>
      <w:r>
        <w:t>, the sensors are oriented with the chord of the sector perpendicular to the LKP</w:t>
      </w:r>
      <w:r w:rsidR="00A61C1C">
        <w:t xml:space="preserve"> </w:t>
      </w:r>
      <w:r>
        <w:t>as a result of including a directional sensing model in the planning algorithm.</w:t>
      </w:r>
      <w:r w:rsidR="00E403FA">
        <w:t xml:space="preserve"> This effect can be seen in the topologies presented in </w:t>
      </w:r>
      <w:r w:rsidR="00E403FA">
        <w:fldChar w:fldCharType="begin"/>
      </w:r>
      <w:r w:rsidR="00E403FA">
        <w:instrText xml:space="preserve"> REF _Ref47377775 \h </w:instrText>
      </w:r>
      <w:r w:rsidR="00E403FA">
        <w:fldChar w:fldCharType="separate"/>
      </w:r>
      <w:r w:rsidR="00F2162D">
        <w:t xml:space="preserve">Figure </w:t>
      </w:r>
      <w:r w:rsidR="00F2162D">
        <w:rPr>
          <w:noProof/>
        </w:rPr>
        <w:t>39</w:t>
      </w:r>
      <w:r w:rsidR="00E403FA">
        <w:fldChar w:fldCharType="end"/>
      </w:r>
      <w:r w:rsidR="00E403FA">
        <w:t>.</w:t>
      </w:r>
      <w:r>
        <w:t xml:space="preserve"> The parameter</w:t>
      </w:r>
      <w:r w:rsidR="00E403FA">
        <w:t>s</w:t>
      </w:r>
      <w:r>
        <w:t xml:space="preserve"> used </w:t>
      </w:r>
      <w:r w:rsidR="00E403FA">
        <w:t xml:space="preserve">to create these topologies </w:t>
      </w:r>
      <w:r>
        <w:t>are:</w:t>
      </w:r>
    </w:p>
    <w:p w14:paraId="372A8410" w14:textId="77777777" w:rsidR="00DD0F41" w:rsidRDefault="00DD0F41" w:rsidP="00DD0F41">
      <w:pPr>
        <w:jc w:val="both"/>
      </w:pPr>
    </w:p>
    <w:p w14:paraId="75192616" w14:textId="77777777" w:rsidR="00DD0F41" w:rsidRDefault="00DD0F41" w:rsidP="00DD0F41">
      <w:pPr>
        <w:pStyle w:val="ListBullet"/>
        <w:spacing w:line="240" w:lineRule="auto"/>
        <w:rPr>
          <w:sz w:val="20"/>
          <w:szCs w:val="16"/>
        </w:rPr>
      </w:pPr>
      <w:r>
        <w:rPr>
          <w:sz w:val="20"/>
          <w:szCs w:val="16"/>
        </w:rPr>
        <w:t># of Targets = 10,000</w:t>
      </w:r>
    </w:p>
    <w:p w14:paraId="60D716BF" w14:textId="77777777" w:rsidR="00DD0F41" w:rsidRPr="00286126" w:rsidRDefault="00DD0F41" w:rsidP="00DD0F41">
      <w:pPr>
        <w:pStyle w:val="ListBullet"/>
        <w:spacing w:line="240" w:lineRule="auto"/>
        <w:rPr>
          <w:sz w:val="20"/>
          <w:szCs w:val="16"/>
        </w:rPr>
      </w:pPr>
      <w:r w:rsidRPr="00286126">
        <w:rPr>
          <w:sz w:val="20"/>
          <w:szCs w:val="16"/>
        </w:rPr>
        <w:t>Mean target speed = 0.</w:t>
      </w:r>
      <w:r>
        <w:rPr>
          <w:sz w:val="20"/>
          <w:szCs w:val="16"/>
        </w:rPr>
        <w:t>7</w:t>
      </w:r>
      <w:r w:rsidRPr="00286126">
        <w:rPr>
          <w:sz w:val="20"/>
          <w:szCs w:val="16"/>
        </w:rPr>
        <w:t xml:space="preserve"> m/s</w:t>
      </w:r>
    </w:p>
    <w:p w14:paraId="369087DC" w14:textId="77777777" w:rsidR="00DD0F41" w:rsidRDefault="00DD0F41" w:rsidP="00DD0F41">
      <w:pPr>
        <w:pStyle w:val="ListBullet"/>
        <w:spacing w:line="240" w:lineRule="auto"/>
        <w:rPr>
          <w:sz w:val="20"/>
          <w:szCs w:val="16"/>
        </w:rPr>
      </w:pPr>
      <w:r w:rsidRPr="00286126">
        <w:rPr>
          <w:sz w:val="20"/>
          <w:szCs w:val="16"/>
        </w:rPr>
        <w:t xml:space="preserve">Std. dev. of target speed = </w:t>
      </w:r>
      <w:r>
        <w:rPr>
          <w:sz w:val="20"/>
          <w:szCs w:val="16"/>
        </w:rPr>
        <w:t>0.23 m/s</w:t>
      </w:r>
    </w:p>
    <w:p w14:paraId="61B8E108"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σ</m:t>
            </m:r>
          </m:e>
          <m:sub>
            <m:r>
              <w:rPr>
                <w:rFonts w:ascii="Cambria Math" w:hAnsi="Cambria Math"/>
                <w:sz w:val="20"/>
                <w:szCs w:val="16"/>
              </w:rPr>
              <m:t>θ</m:t>
            </m:r>
          </m:sub>
        </m:sSub>
      </m:oMath>
      <w:r w:rsidR="00DD0F41" w:rsidRPr="00286126">
        <w:rPr>
          <w:sz w:val="20"/>
        </w:rPr>
        <w:t xml:space="preserve"> = </w:t>
      </w:r>
      <w:r w:rsidR="00DD0F41" w:rsidRPr="00286126">
        <w:rPr>
          <w:color w:val="212121"/>
          <w:sz w:val="20"/>
          <w:szCs w:val="16"/>
          <w:shd w:val="clear" w:color="auto" w:fill="FFFFFF"/>
          <w:lang w:eastAsia="ja-JP"/>
        </w:rPr>
        <w:t>π/3 rad</w:t>
      </w:r>
    </w:p>
    <w:p w14:paraId="0C9DCF25" w14:textId="77777777" w:rsidR="00DD0F41" w:rsidRPr="00710FB4"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d</m:t>
            </m:r>
          </m:e>
          <m:sub>
            <m:r>
              <w:rPr>
                <w:rFonts w:ascii="Cambria Math" w:hAnsi="Cambria Math"/>
                <w:sz w:val="20"/>
                <w:szCs w:val="16"/>
              </w:rPr>
              <m:t>m</m:t>
            </m:r>
          </m:sub>
        </m:sSub>
      </m:oMath>
      <w:r w:rsidR="00DD0F41" w:rsidRPr="00286126">
        <w:rPr>
          <w:sz w:val="20"/>
        </w:rPr>
        <w:t xml:space="preserve"> =</w:t>
      </w:r>
      <w:r w:rsidR="00DD0F41" w:rsidRPr="00286126">
        <w:rPr>
          <w:color w:val="212121"/>
          <w:sz w:val="20"/>
          <w:szCs w:val="16"/>
          <w:shd w:val="clear" w:color="auto" w:fill="FFFFFF"/>
          <w:lang w:eastAsia="ja-JP"/>
        </w:rPr>
        <w:t xml:space="preserve"> 100 m</w:t>
      </w:r>
    </w:p>
    <w:p w14:paraId="1D206CC0" w14:textId="77777777" w:rsidR="00DD0F41" w:rsidRPr="00286126" w:rsidRDefault="00DD0F41" w:rsidP="00DD0F41">
      <w:pPr>
        <w:pStyle w:val="ListBullet"/>
        <w:spacing w:line="240" w:lineRule="auto"/>
        <w:rPr>
          <w:sz w:val="20"/>
          <w:szCs w:val="16"/>
        </w:rPr>
      </w:pPr>
      <w:r w:rsidRPr="00286126">
        <w:rPr>
          <w:sz w:val="20"/>
          <w:szCs w:val="16"/>
        </w:rPr>
        <w:t xml:space="preserve"># of sensors </w:t>
      </w:r>
      <m:oMath>
        <m:r>
          <w:rPr>
            <w:rFonts w:ascii="Cambria Math" w:hAnsi="Cambria Math"/>
            <w:sz w:val="20"/>
            <w:szCs w:val="16"/>
          </w:rPr>
          <m:t>n</m:t>
        </m:r>
      </m:oMath>
      <w:r w:rsidRPr="00286126">
        <w:rPr>
          <w:sz w:val="20"/>
          <w:szCs w:val="16"/>
        </w:rPr>
        <w:t xml:space="preserve"> = </w:t>
      </w:r>
      <w:r>
        <w:rPr>
          <w:sz w:val="20"/>
          <w:szCs w:val="16"/>
        </w:rPr>
        <w:t>20</w:t>
      </w:r>
    </w:p>
    <w:p w14:paraId="7FF8BEF6" w14:textId="77777777" w:rsidR="00DD0F41" w:rsidRDefault="00DD0F41" w:rsidP="00DD0F41">
      <w:pPr>
        <w:pStyle w:val="ListBullet"/>
        <w:spacing w:line="240" w:lineRule="auto"/>
        <w:rPr>
          <w:sz w:val="20"/>
          <w:szCs w:val="16"/>
        </w:rPr>
      </w:pPr>
      <w:r w:rsidRPr="00286126">
        <w:rPr>
          <w:sz w:val="20"/>
          <w:szCs w:val="16"/>
        </w:rPr>
        <w:t xml:space="preserve">Sensor </w:t>
      </w:r>
      <w:r>
        <w:rPr>
          <w:sz w:val="20"/>
          <w:szCs w:val="16"/>
        </w:rPr>
        <w:t>Range: 100m</w:t>
      </w:r>
    </w:p>
    <w:p w14:paraId="04C2F2EF" w14:textId="77777777" w:rsidR="00DD0F41" w:rsidRDefault="00DD0F41" w:rsidP="00DD0F41">
      <w:pPr>
        <w:pStyle w:val="ListBullet"/>
        <w:spacing w:line="240" w:lineRule="auto"/>
        <w:rPr>
          <w:sz w:val="20"/>
          <w:szCs w:val="16"/>
        </w:rPr>
      </w:pPr>
      <w:r>
        <w:rPr>
          <w:sz w:val="20"/>
          <w:szCs w:val="16"/>
        </w:rPr>
        <w:t xml:space="preserve">Sensing Angle: </w:t>
      </w:r>
      <m:oMath>
        <m:r>
          <w:rPr>
            <w:rFonts w:ascii="Cambria Math" w:hAnsi="Cambria Math"/>
            <w:sz w:val="20"/>
            <w:szCs w:val="16"/>
          </w:rPr>
          <m:t>α=π/4</m:t>
        </m:r>
      </m:oMath>
      <w:r>
        <w:rPr>
          <w:sz w:val="20"/>
          <w:szCs w:val="16"/>
        </w:rPr>
        <w:t xml:space="preserve">, </w:t>
      </w:r>
      <m:oMath>
        <m:r>
          <w:rPr>
            <w:rFonts w:ascii="Cambria Math" w:hAnsi="Cambria Math"/>
            <w:sz w:val="20"/>
            <w:szCs w:val="16"/>
          </w:rPr>
          <m:t>π/2</m:t>
        </m:r>
      </m:oMath>
      <w:r>
        <w:rPr>
          <w:sz w:val="20"/>
          <w:szCs w:val="16"/>
        </w:rPr>
        <w:t xml:space="preserve">, </w:t>
      </w:r>
      <m:oMath>
        <m:r>
          <w:rPr>
            <w:rFonts w:ascii="Cambria Math" w:hAnsi="Cambria Math"/>
            <w:sz w:val="20"/>
            <w:szCs w:val="16"/>
          </w:rPr>
          <m:t>2π/3</m:t>
        </m:r>
      </m:oMath>
      <w:r>
        <w:rPr>
          <w:sz w:val="20"/>
          <w:szCs w:val="16"/>
        </w:rPr>
        <w:t xml:space="preserve">, </w:t>
      </w:r>
      <m:oMath>
        <m:r>
          <w:rPr>
            <w:rFonts w:ascii="Cambria Math" w:hAnsi="Cambria Math"/>
            <w:sz w:val="20"/>
            <w:szCs w:val="16"/>
          </w:rPr>
          <m:t>π</m:t>
        </m:r>
      </m:oMath>
    </w:p>
    <w:p w14:paraId="45EE6F33" w14:textId="77777777" w:rsidR="00DD0F41" w:rsidRDefault="00DD0F41" w:rsidP="00DD0F41">
      <w:pPr>
        <w:pStyle w:val="ListBullet"/>
        <w:spacing w:line="240" w:lineRule="auto"/>
        <w:rPr>
          <w:sz w:val="20"/>
          <w:szCs w:val="16"/>
        </w:rPr>
      </w:pPr>
      <w:r w:rsidRPr="00286126">
        <w:rPr>
          <w:sz w:val="20"/>
          <w:szCs w:val="16"/>
        </w:rPr>
        <w:t>#</w:t>
      </w:r>
      <w:r>
        <w:rPr>
          <w:sz w:val="20"/>
          <w:szCs w:val="16"/>
        </w:rPr>
        <w:t xml:space="preserve"> of Discretization’s: 6</w:t>
      </w:r>
    </w:p>
    <w:p w14:paraId="672CD017" w14:textId="77777777" w:rsidR="00DD0F41" w:rsidRPr="00286126" w:rsidRDefault="00DD0F41" w:rsidP="00DD0F41">
      <w:pPr>
        <w:pStyle w:val="ListBullet"/>
        <w:spacing w:line="240" w:lineRule="auto"/>
        <w:rPr>
          <w:sz w:val="20"/>
          <w:szCs w:val="16"/>
        </w:rPr>
      </w:pPr>
      <w:r w:rsidRPr="00286126">
        <w:rPr>
          <w:sz w:val="20"/>
          <w:szCs w:val="16"/>
        </w:rPr>
        <w:t xml:space="preserve"># of robots </w:t>
      </w:r>
      <m:oMath>
        <m:r>
          <w:rPr>
            <w:rFonts w:ascii="Cambria Math" w:hAnsi="Cambria Math"/>
            <w:sz w:val="20"/>
            <w:szCs w:val="16"/>
          </w:rPr>
          <m:t>k</m:t>
        </m:r>
      </m:oMath>
      <w:r w:rsidRPr="00286126">
        <w:rPr>
          <w:sz w:val="20"/>
          <w:szCs w:val="16"/>
        </w:rPr>
        <w:t xml:space="preserve"> = </w:t>
      </w:r>
      <w:r>
        <w:rPr>
          <w:sz w:val="20"/>
          <w:szCs w:val="16"/>
        </w:rPr>
        <w:t>3</w:t>
      </w:r>
    </w:p>
    <w:p w14:paraId="3D37F705" w14:textId="77777777" w:rsidR="00DD0F41" w:rsidRPr="00286126" w:rsidRDefault="00DD0F41" w:rsidP="00DD0F41">
      <w:pPr>
        <w:pStyle w:val="ListBullet"/>
        <w:spacing w:line="240" w:lineRule="auto"/>
        <w:rPr>
          <w:sz w:val="20"/>
          <w:szCs w:val="16"/>
        </w:rPr>
      </w:pPr>
      <w:r w:rsidRPr="00286126">
        <w:rPr>
          <w:sz w:val="20"/>
          <w:szCs w:val="16"/>
        </w:rPr>
        <w:t xml:space="preserve">Robot speed = </w:t>
      </w:r>
      <w:r>
        <w:rPr>
          <w:sz w:val="20"/>
          <w:szCs w:val="16"/>
        </w:rPr>
        <w:t>10</w:t>
      </w:r>
      <w:r w:rsidRPr="00286126">
        <w:rPr>
          <w:sz w:val="20"/>
          <w:szCs w:val="16"/>
        </w:rPr>
        <w:t xml:space="preserve"> m/s</w:t>
      </w:r>
    </w:p>
    <w:p w14:paraId="270C4D8A"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start</m:t>
            </m:r>
          </m:sub>
        </m:sSub>
      </m:oMath>
      <w:r w:rsidR="00DD0F41" w:rsidRPr="00286126">
        <w:rPr>
          <w:sz w:val="20"/>
          <w:szCs w:val="16"/>
        </w:rPr>
        <w:t xml:space="preserve"> = </w:t>
      </w:r>
      <w:r w:rsidR="00DD0F41">
        <w:rPr>
          <w:sz w:val="20"/>
          <w:szCs w:val="16"/>
        </w:rPr>
        <w:t>1800</w:t>
      </w:r>
      <w:r w:rsidR="00DD0F41" w:rsidRPr="00286126">
        <w:rPr>
          <w:sz w:val="20"/>
          <w:szCs w:val="16"/>
        </w:rPr>
        <w:t xml:space="preserve"> s </w:t>
      </w:r>
    </w:p>
    <w:p w14:paraId="1E076EFE"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end</m:t>
            </m:r>
          </m:sub>
        </m:sSub>
      </m:oMath>
      <w:r w:rsidR="00DD0F41" w:rsidRPr="00286126">
        <w:rPr>
          <w:sz w:val="20"/>
          <w:szCs w:val="16"/>
        </w:rPr>
        <w:t xml:space="preserve"> = </w:t>
      </w:r>
      <w:r w:rsidR="00DD0F41">
        <w:rPr>
          <w:sz w:val="20"/>
          <w:szCs w:val="16"/>
        </w:rPr>
        <w:t>5400</w:t>
      </w:r>
      <w:r w:rsidR="00DD0F41" w:rsidRPr="00286126">
        <w:rPr>
          <w:sz w:val="20"/>
          <w:szCs w:val="16"/>
        </w:rPr>
        <w:t xml:space="preserve"> s</w:t>
      </w:r>
    </w:p>
    <w:p w14:paraId="1E39C12B" w14:textId="77777777" w:rsidR="00DD0F41" w:rsidRDefault="00DD0F41" w:rsidP="00DD0F41">
      <w:pPr>
        <w:jc w:val="both"/>
      </w:pPr>
    </w:p>
    <w:p w14:paraId="28B45F9F" w14:textId="77777777" w:rsidR="00DD0F41" w:rsidRDefault="00DD0F41" w:rsidP="00DD0F41">
      <w:pPr>
        <w:pStyle w:val="Caption"/>
        <w:widowControl w:val="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2443"/>
      </w:tblGrid>
      <w:tr w:rsidR="00DD0F41" w14:paraId="2F647DFB" w14:textId="77777777" w:rsidTr="40874A1E">
        <w:tc>
          <w:tcPr>
            <w:tcW w:w="2428" w:type="dxa"/>
          </w:tcPr>
          <w:p w14:paraId="2AC517CD" w14:textId="77777777" w:rsidR="00DD0F41" w:rsidRDefault="00DD0F41" w:rsidP="00CA2A02">
            <w:r>
              <w:rPr>
                <w:noProof/>
              </w:rPr>
              <w:drawing>
                <wp:inline distT="0" distB="0" distL="0" distR="0" wp14:anchorId="7E1C381D" wp14:editId="1E2706ED">
                  <wp:extent cx="1421260" cy="1108101"/>
                  <wp:effectExtent l="0" t="0" r="7620" b="0"/>
                  <wp:docPr id="20794119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71">
                            <a:extLst>
                              <a:ext uri="{28A0092B-C50C-407E-A947-70E740481C1C}">
                                <a14:useLocalDpi xmlns:a14="http://schemas.microsoft.com/office/drawing/2010/main" val="0"/>
                              </a:ext>
                            </a:extLst>
                          </a:blip>
                          <a:stretch>
                            <a:fillRect/>
                          </a:stretch>
                        </pic:blipFill>
                        <pic:spPr>
                          <a:xfrm>
                            <a:off x="0" y="0"/>
                            <a:ext cx="1421260" cy="1108101"/>
                          </a:xfrm>
                          <a:prstGeom prst="rect">
                            <a:avLst/>
                          </a:prstGeom>
                        </pic:spPr>
                      </pic:pic>
                    </a:graphicData>
                  </a:graphic>
                </wp:inline>
              </w:drawing>
            </w:r>
          </w:p>
        </w:tc>
        <w:tc>
          <w:tcPr>
            <w:tcW w:w="2428" w:type="dxa"/>
          </w:tcPr>
          <w:p w14:paraId="662EE06C" w14:textId="77777777" w:rsidR="00DD0F41" w:rsidRDefault="00DD0F41" w:rsidP="00CA2A02">
            <w:r>
              <w:rPr>
                <w:noProof/>
              </w:rPr>
              <w:drawing>
                <wp:inline distT="0" distB="0" distL="0" distR="0" wp14:anchorId="224E73B5" wp14:editId="013AA90F">
                  <wp:extent cx="1397203" cy="1096782"/>
                  <wp:effectExtent l="0" t="0" r="0" b="8255"/>
                  <wp:docPr id="6321796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72">
                            <a:extLst>
                              <a:ext uri="{28A0092B-C50C-407E-A947-70E740481C1C}">
                                <a14:useLocalDpi xmlns:a14="http://schemas.microsoft.com/office/drawing/2010/main" val="0"/>
                              </a:ext>
                            </a:extLst>
                          </a:blip>
                          <a:stretch>
                            <a:fillRect/>
                          </a:stretch>
                        </pic:blipFill>
                        <pic:spPr>
                          <a:xfrm>
                            <a:off x="0" y="0"/>
                            <a:ext cx="1397203" cy="1096782"/>
                          </a:xfrm>
                          <a:prstGeom prst="rect">
                            <a:avLst/>
                          </a:prstGeom>
                        </pic:spPr>
                      </pic:pic>
                    </a:graphicData>
                  </a:graphic>
                </wp:inline>
              </w:drawing>
            </w:r>
          </w:p>
        </w:tc>
      </w:tr>
      <w:tr w:rsidR="00DD0F41" w14:paraId="4C0E898B" w14:textId="77777777" w:rsidTr="40874A1E">
        <w:tc>
          <w:tcPr>
            <w:tcW w:w="2428" w:type="dxa"/>
          </w:tcPr>
          <w:p w14:paraId="3D41CB7E" w14:textId="77777777" w:rsidR="00DD0F41" w:rsidRDefault="00DD0F41" w:rsidP="00CA2A02">
            <w:r>
              <w:t>a)</w:t>
            </w:r>
          </w:p>
        </w:tc>
        <w:tc>
          <w:tcPr>
            <w:tcW w:w="2428" w:type="dxa"/>
          </w:tcPr>
          <w:p w14:paraId="20287B4A" w14:textId="77777777" w:rsidR="00DD0F41" w:rsidRDefault="00DD0F41" w:rsidP="00CA2A02">
            <w:r>
              <w:t>b)</w:t>
            </w:r>
          </w:p>
        </w:tc>
      </w:tr>
      <w:tr w:rsidR="00DD0F41" w14:paraId="407D2632" w14:textId="77777777" w:rsidTr="40874A1E">
        <w:tc>
          <w:tcPr>
            <w:tcW w:w="2428" w:type="dxa"/>
          </w:tcPr>
          <w:p w14:paraId="64BF7428" w14:textId="77777777" w:rsidR="00DD0F41" w:rsidRDefault="00DD0F41" w:rsidP="00CA2A02">
            <w:r>
              <w:rPr>
                <w:noProof/>
              </w:rPr>
              <w:drawing>
                <wp:inline distT="0" distB="0" distL="0" distR="0" wp14:anchorId="0A52F01E" wp14:editId="50E2F456">
                  <wp:extent cx="1455724" cy="1149520"/>
                  <wp:effectExtent l="0" t="0" r="0" b="0"/>
                  <wp:docPr id="8937407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73">
                            <a:extLst>
                              <a:ext uri="{28A0092B-C50C-407E-A947-70E740481C1C}">
                                <a14:useLocalDpi xmlns:a14="http://schemas.microsoft.com/office/drawing/2010/main" val="0"/>
                              </a:ext>
                            </a:extLst>
                          </a:blip>
                          <a:stretch>
                            <a:fillRect/>
                          </a:stretch>
                        </pic:blipFill>
                        <pic:spPr>
                          <a:xfrm>
                            <a:off x="0" y="0"/>
                            <a:ext cx="1455724" cy="1149520"/>
                          </a:xfrm>
                          <a:prstGeom prst="rect">
                            <a:avLst/>
                          </a:prstGeom>
                        </pic:spPr>
                      </pic:pic>
                    </a:graphicData>
                  </a:graphic>
                </wp:inline>
              </w:drawing>
            </w:r>
          </w:p>
        </w:tc>
        <w:tc>
          <w:tcPr>
            <w:tcW w:w="2428" w:type="dxa"/>
          </w:tcPr>
          <w:p w14:paraId="1FD81A7E" w14:textId="77777777" w:rsidR="00DD0F41" w:rsidRDefault="00DD0F41" w:rsidP="00CA2A02">
            <w:r>
              <w:rPr>
                <w:noProof/>
              </w:rPr>
              <w:drawing>
                <wp:inline distT="0" distB="0" distL="0" distR="0" wp14:anchorId="6342F7FC" wp14:editId="205A54D4">
                  <wp:extent cx="1433839" cy="1138047"/>
                  <wp:effectExtent l="0" t="0" r="0" b="5080"/>
                  <wp:docPr id="19134305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74">
                            <a:extLst>
                              <a:ext uri="{28A0092B-C50C-407E-A947-70E740481C1C}">
                                <a14:useLocalDpi xmlns:a14="http://schemas.microsoft.com/office/drawing/2010/main" val="0"/>
                              </a:ext>
                            </a:extLst>
                          </a:blip>
                          <a:stretch>
                            <a:fillRect/>
                          </a:stretch>
                        </pic:blipFill>
                        <pic:spPr>
                          <a:xfrm>
                            <a:off x="0" y="0"/>
                            <a:ext cx="1433839" cy="1138047"/>
                          </a:xfrm>
                          <a:prstGeom prst="rect">
                            <a:avLst/>
                          </a:prstGeom>
                        </pic:spPr>
                      </pic:pic>
                    </a:graphicData>
                  </a:graphic>
                </wp:inline>
              </w:drawing>
            </w:r>
          </w:p>
        </w:tc>
      </w:tr>
      <w:tr w:rsidR="00DD0F41" w14:paraId="1225C399" w14:textId="77777777" w:rsidTr="40874A1E">
        <w:tc>
          <w:tcPr>
            <w:tcW w:w="2428" w:type="dxa"/>
          </w:tcPr>
          <w:p w14:paraId="1C2F1E83" w14:textId="77777777" w:rsidR="00DD0F41" w:rsidRDefault="00DD0F41" w:rsidP="00CA2A02">
            <w:r>
              <w:t>c)</w:t>
            </w:r>
          </w:p>
        </w:tc>
        <w:tc>
          <w:tcPr>
            <w:tcW w:w="2428" w:type="dxa"/>
          </w:tcPr>
          <w:p w14:paraId="56B252F7" w14:textId="77777777" w:rsidR="00DD0F41" w:rsidRDefault="00DD0F41" w:rsidP="00CA2A02">
            <w:r>
              <w:t>d)</w:t>
            </w:r>
          </w:p>
        </w:tc>
      </w:tr>
      <w:tr w:rsidR="00DD0F41" w14:paraId="62A6BD49" w14:textId="77777777" w:rsidTr="40874A1E">
        <w:tc>
          <w:tcPr>
            <w:tcW w:w="2428" w:type="dxa"/>
          </w:tcPr>
          <w:p w14:paraId="4DCD6D58" w14:textId="77777777" w:rsidR="00DD0F41" w:rsidRDefault="00DD0F41" w:rsidP="00CA2A02">
            <w:r>
              <w:rPr>
                <w:noProof/>
              </w:rPr>
              <w:drawing>
                <wp:inline distT="0" distB="0" distL="0" distR="0" wp14:anchorId="2D8148AD" wp14:editId="7DBEFE91">
                  <wp:extent cx="1404519" cy="1116788"/>
                  <wp:effectExtent l="0" t="0" r="5715" b="7620"/>
                  <wp:docPr id="65844308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75">
                            <a:extLst>
                              <a:ext uri="{28A0092B-C50C-407E-A947-70E740481C1C}">
                                <a14:useLocalDpi xmlns:a14="http://schemas.microsoft.com/office/drawing/2010/main" val="0"/>
                              </a:ext>
                            </a:extLst>
                          </a:blip>
                          <a:stretch>
                            <a:fillRect/>
                          </a:stretch>
                        </pic:blipFill>
                        <pic:spPr>
                          <a:xfrm>
                            <a:off x="0" y="0"/>
                            <a:ext cx="1404519" cy="1116788"/>
                          </a:xfrm>
                          <a:prstGeom prst="rect">
                            <a:avLst/>
                          </a:prstGeom>
                        </pic:spPr>
                      </pic:pic>
                    </a:graphicData>
                  </a:graphic>
                </wp:inline>
              </w:drawing>
            </w:r>
          </w:p>
        </w:tc>
        <w:tc>
          <w:tcPr>
            <w:tcW w:w="2428" w:type="dxa"/>
          </w:tcPr>
          <w:p w14:paraId="5CE89B9D" w14:textId="77777777" w:rsidR="00DD0F41" w:rsidRDefault="00DD0F41" w:rsidP="00CA2A02">
            <w:r>
              <w:rPr>
                <w:noProof/>
              </w:rPr>
              <w:drawing>
                <wp:inline distT="0" distB="0" distL="0" distR="0" wp14:anchorId="1A7673B6" wp14:editId="11C343BC">
                  <wp:extent cx="1419149" cy="1128421"/>
                  <wp:effectExtent l="0" t="0" r="0" b="0"/>
                  <wp:docPr id="8080286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76">
                            <a:extLst>
                              <a:ext uri="{28A0092B-C50C-407E-A947-70E740481C1C}">
                                <a14:useLocalDpi xmlns:a14="http://schemas.microsoft.com/office/drawing/2010/main" val="0"/>
                              </a:ext>
                            </a:extLst>
                          </a:blip>
                          <a:stretch>
                            <a:fillRect/>
                          </a:stretch>
                        </pic:blipFill>
                        <pic:spPr>
                          <a:xfrm>
                            <a:off x="0" y="0"/>
                            <a:ext cx="1419149" cy="1128421"/>
                          </a:xfrm>
                          <a:prstGeom prst="rect">
                            <a:avLst/>
                          </a:prstGeom>
                        </pic:spPr>
                      </pic:pic>
                    </a:graphicData>
                  </a:graphic>
                </wp:inline>
              </w:drawing>
            </w:r>
          </w:p>
        </w:tc>
      </w:tr>
      <w:tr w:rsidR="00DD0F41" w14:paraId="40D1BF45" w14:textId="77777777" w:rsidTr="40874A1E">
        <w:tc>
          <w:tcPr>
            <w:tcW w:w="2428" w:type="dxa"/>
          </w:tcPr>
          <w:p w14:paraId="31B87EE6" w14:textId="77777777" w:rsidR="00DD0F41" w:rsidRDefault="00DD0F41" w:rsidP="00CA2A02">
            <w:r>
              <w:t>e)</w:t>
            </w:r>
          </w:p>
        </w:tc>
        <w:tc>
          <w:tcPr>
            <w:tcW w:w="2428" w:type="dxa"/>
          </w:tcPr>
          <w:p w14:paraId="0DE90E2E" w14:textId="77777777" w:rsidR="00DD0F41" w:rsidRDefault="00DD0F41" w:rsidP="00CA2A02">
            <w:r>
              <w:t>f)</w:t>
            </w:r>
          </w:p>
        </w:tc>
      </w:tr>
      <w:tr w:rsidR="00DD0F41" w14:paraId="2BE290C5" w14:textId="77777777" w:rsidTr="40874A1E">
        <w:tc>
          <w:tcPr>
            <w:tcW w:w="2428" w:type="dxa"/>
          </w:tcPr>
          <w:p w14:paraId="49A39B9F" w14:textId="77777777" w:rsidR="00DD0F41" w:rsidRDefault="00DD0F41" w:rsidP="00CA2A02">
            <w:r>
              <w:rPr>
                <w:noProof/>
              </w:rPr>
              <w:drawing>
                <wp:inline distT="0" distB="0" distL="0" distR="0" wp14:anchorId="72158FE4" wp14:editId="1C6261B7">
                  <wp:extent cx="1449248" cy="1125009"/>
                  <wp:effectExtent l="0" t="0" r="0" b="0"/>
                  <wp:docPr id="13786071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77">
                            <a:extLst>
                              <a:ext uri="{28A0092B-C50C-407E-A947-70E740481C1C}">
                                <a14:useLocalDpi xmlns:a14="http://schemas.microsoft.com/office/drawing/2010/main" val="0"/>
                              </a:ext>
                            </a:extLst>
                          </a:blip>
                          <a:stretch>
                            <a:fillRect/>
                          </a:stretch>
                        </pic:blipFill>
                        <pic:spPr>
                          <a:xfrm>
                            <a:off x="0" y="0"/>
                            <a:ext cx="1449248" cy="1125009"/>
                          </a:xfrm>
                          <a:prstGeom prst="rect">
                            <a:avLst/>
                          </a:prstGeom>
                        </pic:spPr>
                      </pic:pic>
                    </a:graphicData>
                  </a:graphic>
                </wp:inline>
              </w:drawing>
            </w:r>
          </w:p>
        </w:tc>
        <w:tc>
          <w:tcPr>
            <w:tcW w:w="2428" w:type="dxa"/>
          </w:tcPr>
          <w:p w14:paraId="24960FA2" w14:textId="77777777" w:rsidR="00DD0F41" w:rsidRDefault="00DD0F41" w:rsidP="00CA2A02">
            <w:r>
              <w:rPr>
                <w:noProof/>
              </w:rPr>
              <w:drawing>
                <wp:inline distT="0" distB="0" distL="0" distR="0" wp14:anchorId="29B40EFF" wp14:editId="773BD768">
                  <wp:extent cx="1468298" cy="1132122"/>
                  <wp:effectExtent l="0" t="0" r="0" b="0"/>
                  <wp:docPr id="138342948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78">
                            <a:extLst>
                              <a:ext uri="{28A0092B-C50C-407E-A947-70E740481C1C}">
                                <a14:useLocalDpi xmlns:a14="http://schemas.microsoft.com/office/drawing/2010/main" val="0"/>
                              </a:ext>
                            </a:extLst>
                          </a:blip>
                          <a:stretch>
                            <a:fillRect/>
                          </a:stretch>
                        </pic:blipFill>
                        <pic:spPr>
                          <a:xfrm>
                            <a:off x="0" y="0"/>
                            <a:ext cx="1468298" cy="1132122"/>
                          </a:xfrm>
                          <a:prstGeom prst="rect">
                            <a:avLst/>
                          </a:prstGeom>
                        </pic:spPr>
                      </pic:pic>
                    </a:graphicData>
                  </a:graphic>
                </wp:inline>
              </w:drawing>
            </w:r>
          </w:p>
        </w:tc>
      </w:tr>
      <w:tr w:rsidR="00DD0F41" w14:paraId="3B3F2E26" w14:textId="77777777" w:rsidTr="40874A1E">
        <w:tc>
          <w:tcPr>
            <w:tcW w:w="2428" w:type="dxa"/>
          </w:tcPr>
          <w:p w14:paraId="2DD8A405" w14:textId="77777777" w:rsidR="00DD0F41" w:rsidRDefault="00DD0F41" w:rsidP="00CA2A02">
            <w:r>
              <w:t>g)</w:t>
            </w:r>
          </w:p>
        </w:tc>
        <w:tc>
          <w:tcPr>
            <w:tcW w:w="2428" w:type="dxa"/>
          </w:tcPr>
          <w:p w14:paraId="6B190E1C" w14:textId="77777777" w:rsidR="00DD0F41" w:rsidRDefault="00DD0F41" w:rsidP="00CA2A02">
            <w:pPr>
              <w:keepNext/>
            </w:pPr>
            <w:r>
              <w:t>h)</w:t>
            </w:r>
          </w:p>
        </w:tc>
      </w:tr>
    </w:tbl>
    <w:p w14:paraId="01DA49E4" w14:textId="4B59C685" w:rsidR="00DD0F41" w:rsidRDefault="00DD0F41" w:rsidP="00DD0F41">
      <w:pPr>
        <w:pStyle w:val="Caption"/>
      </w:pPr>
      <w:bookmarkStart w:id="55" w:name="_Ref47377775"/>
      <w:r>
        <w:t xml:space="preserve">Figure </w:t>
      </w:r>
      <w:r>
        <w:fldChar w:fldCharType="begin"/>
      </w:r>
      <w:r>
        <w:instrText xml:space="preserve"> SEQ Figure \* ARABIC </w:instrText>
      </w:r>
      <w:r>
        <w:fldChar w:fldCharType="separate"/>
      </w:r>
      <w:r w:rsidR="00F2162D">
        <w:rPr>
          <w:noProof/>
        </w:rPr>
        <w:t>39</w:t>
      </w:r>
      <w:r>
        <w:fldChar w:fldCharType="end"/>
      </w:r>
      <w:bookmarkEnd w:id="55"/>
      <w:r>
        <w:t xml:space="preserve">: The topologies of the linear-directional and directional sensor networks with </w:t>
      </w:r>
      <w:r w:rsidR="008205A4">
        <w:t xml:space="preserve">sensing angles of a-b) </w:t>
      </w:r>
      <m:oMath>
        <m:r>
          <w:rPr>
            <w:rFonts w:ascii="Cambria Math" w:hAnsi="Cambria Math"/>
            <w:szCs w:val="16"/>
          </w:rPr>
          <m:t>π/4</m:t>
        </m:r>
      </m:oMath>
      <w:r w:rsidR="008205A4" w:rsidRPr="008205A4">
        <w:rPr>
          <w:szCs w:val="16"/>
        </w:rPr>
        <w:t xml:space="preserve">, c-d) </w:t>
      </w:r>
      <m:oMath>
        <m:r>
          <w:rPr>
            <w:rFonts w:ascii="Cambria Math" w:hAnsi="Cambria Math"/>
            <w:szCs w:val="16"/>
          </w:rPr>
          <m:t xml:space="preserve">π/2 </m:t>
        </m:r>
      </m:oMath>
      <w:r w:rsidR="008205A4">
        <w:rPr>
          <w:szCs w:val="16"/>
        </w:rPr>
        <w:t xml:space="preserve">, </w:t>
      </w:r>
      <w:r w:rsidR="008205A4" w:rsidRPr="008205A4">
        <w:rPr>
          <w:szCs w:val="16"/>
        </w:rPr>
        <w:t xml:space="preserve">e-f) </w:t>
      </w:r>
      <m:oMath>
        <m:r>
          <w:rPr>
            <w:rFonts w:ascii="Cambria Math" w:hAnsi="Cambria Math"/>
            <w:szCs w:val="16"/>
          </w:rPr>
          <m:t>2π/3</m:t>
        </m:r>
      </m:oMath>
      <w:r w:rsidR="008205A4" w:rsidRPr="008205A4">
        <w:rPr>
          <w:szCs w:val="16"/>
        </w:rPr>
        <w:t xml:space="preserve"> </w:t>
      </w:r>
      <w:r w:rsidR="008205A4">
        <w:rPr>
          <w:szCs w:val="16"/>
        </w:rPr>
        <w:t xml:space="preserve"> and </w:t>
      </w:r>
      <w:r w:rsidR="008205A4" w:rsidRPr="008205A4">
        <w:rPr>
          <w:szCs w:val="16"/>
        </w:rPr>
        <w:t>g-h)</w:t>
      </w:r>
      <m:oMath>
        <m:r>
          <w:rPr>
            <w:rFonts w:ascii="Cambria Math" w:hAnsi="Cambria Math"/>
            <w:szCs w:val="12"/>
          </w:rPr>
          <m:t xml:space="preserve"> π</m:t>
        </m:r>
      </m:oMath>
      <w:r w:rsidR="008205A4" w:rsidRPr="008205A4">
        <w:rPr>
          <w:szCs w:val="16"/>
        </w:rPr>
        <w:t xml:space="preserve"> </w:t>
      </w:r>
    </w:p>
    <w:p w14:paraId="2E515A64" w14:textId="4E7CB781" w:rsidR="00DD0F41" w:rsidRDefault="00DD0F41" w:rsidP="00A61C1C">
      <w:pPr>
        <w:ind w:firstLine="284"/>
        <w:jc w:val="both"/>
      </w:pPr>
      <w:r>
        <w:t xml:space="preserve">As mentioned above, it can be seen that </w:t>
      </w:r>
      <w:r w:rsidR="00C12FFE">
        <w:t xml:space="preserve">at </w:t>
      </w:r>
      <w:r>
        <w:t xml:space="preserve">higher sensing angles, the orientations of the sensors start to vary between the linear-directional and directional sensors. This effect is most pronounced in </w:t>
      </w:r>
      <w:r w:rsidR="00695100">
        <w:fldChar w:fldCharType="begin"/>
      </w:r>
      <w:r w:rsidR="00695100">
        <w:instrText xml:space="preserve"> REF _Ref47377775 \h </w:instrText>
      </w:r>
      <w:r w:rsidR="00695100">
        <w:fldChar w:fldCharType="separate"/>
      </w:r>
      <w:r w:rsidR="00F2162D">
        <w:t xml:space="preserve">Figure </w:t>
      </w:r>
      <w:r w:rsidR="00F2162D">
        <w:rPr>
          <w:noProof/>
        </w:rPr>
        <w:t>39</w:t>
      </w:r>
      <w:r w:rsidR="00695100">
        <w:fldChar w:fldCharType="end"/>
      </w:r>
      <w:r w:rsidR="00695100">
        <w:t xml:space="preserve">g and </w:t>
      </w:r>
      <w:r w:rsidR="00695100">
        <w:fldChar w:fldCharType="begin"/>
      </w:r>
      <w:r w:rsidR="00695100">
        <w:instrText xml:space="preserve"> REF _Ref47377775 \h </w:instrText>
      </w:r>
      <w:r w:rsidR="00695100">
        <w:fldChar w:fldCharType="separate"/>
      </w:r>
      <w:r w:rsidR="00F2162D">
        <w:t xml:space="preserve">Figure </w:t>
      </w:r>
      <w:r w:rsidR="00F2162D">
        <w:rPr>
          <w:noProof/>
        </w:rPr>
        <w:t>39</w:t>
      </w:r>
      <w:r w:rsidR="00695100">
        <w:fldChar w:fldCharType="end"/>
      </w:r>
      <w:r w:rsidR="00695100">
        <w:t xml:space="preserve">h </w:t>
      </w:r>
      <w:r>
        <w:t>where the linear-directional topology has large gaps between sensors</w:t>
      </w:r>
      <w:r w:rsidR="00E403FA">
        <w:t xml:space="preserve"> whereas the directional network more closely resembles a </w:t>
      </w:r>
      <w:r w:rsidR="00A61C1C">
        <w:t>ring-of-fire type</w:t>
      </w:r>
      <w:r w:rsidR="00E403FA">
        <w:t xml:space="preserve"> deployment.</w:t>
      </w:r>
      <w:r w:rsidR="00710FCE">
        <w:t xml:space="preserve"> As a result, the sensor network in the latter case would intercept more targets and thus perform better as is shown </w:t>
      </w:r>
      <w:r w:rsidR="00637C93">
        <w:t xml:space="preserve">in the analysis of </w:t>
      </w:r>
      <w:r w:rsidR="00637C93">
        <w:fldChar w:fldCharType="begin"/>
      </w:r>
      <w:r w:rsidR="00637C93">
        <w:instrText xml:space="preserve"> REF _Ref47373471 \h </w:instrText>
      </w:r>
      <w:r w:rsidR="00637C93">
        <w:fldChar w:fldCharType="separate"/>
      </w:r>
      <w:r w:rsidR="00637C93">
        <w:t xml:space="preserve">Figure </w:t>
      </w:r>
      <w:r w:rsidR="00637C93">
        <w:rPr>
          <w:noProof/>
        </w:rPr>
        <w:t>18</w:t>
      </w:r>
      <w:r w:rsidR="00637C93">
        <w:fldChar w:fldCharType="end"/>
      </w:r>
      <w:r w:rsidR="00637C93">
        <w:t xml:space="preserve"> in the simulations section of the paper.</w:t>
      </w:r>
    </w:p>
    <w:p w14:paraId="02056867" w14:textId="77777777" w:rsidR="00DD0F41" w:rsidRDefault="00DD0F41" w:rsidP="00DD0F41">
      <w:pPr>
        <w:jc w:val="both"/>
      </w:pPr>
    </w:p>
    <w:p w14:paraId="2482F922" w14:textId="45E14A79" w:rsidR="00DD0F41" w:rsidRDefault="00DD0F41" w:rsidP="00DD0F41">
      <w:pPr>
        <w:pStyle w:val="Heading2"/>
        <w:numPr>
          <w:ilvl w:val="0"/>
          <w:numId w:val="0"/>
        </w:numPr>
      </w:pPr>
      <w:r>
        <w:t xml:space="preserve">Appendix </w:t>
      </w:r>
      <w:r w:rsidR="00480E48">
        <w:t>L</w:t>
      </w:r>
      <w:r>
        <w:t>: Graphs of Comparative Study</w:t>
      </w:r>
    </w:p>
    <w:p w14:paraId="4F9C4C4B" w14:textId="07F537E8" w:rsidR="00DD0F41" w:rsidRDefault="00DD0F41" w:rsidP="00DD0F41">
      <w:pPr>
        <w:jc w:val="both"/>
      </w:pPr>
      <w:r>
        <w:t>Additional results of the comparative study with</w:t>
      </w:r>
      <w:r w:rsidR="00632FA5">
        <w:t xml:space="preserve"> a</w:t>
      </w:r>
      <w:r>
        <w:t xml:space="preserve"> start </w:t>
      </w:r>
      <w:r w:rsidR="00632FA5">
        <w:t>and end time in the interval [</w:t>
      </w:r>
      <m:oMath>
        <m:r>
          <w:rPr>
            <w:rFonts w:ascii="Cambria Math" w:hAnsi="Cambria Math"/>
          </w:rPr>
          <m:t xml:space="preserve">1800s, 5400s] </m:t>
        </m:r>
      </m:oMath>
      <w:r w:rsidR="00632FA5">
        <w:t xml:space="preserve">are shown in </w:t>
      </w:r>
      <w:r w:rsidR="00FC65C5">
        <w:fldChar w:fldCharType="begin"/>
      </w:r>
      <w:r w:rsidR="00FC65C5">
        <w:instrText xml:space="preserve"> REF _Ref47369388 \h </w:instrText>
      </w:r>
      <w:r w:rsidR="00FC65C5">
        <w:fldChar w:fldCharType="separate"/>
      </w:r>
      <w:r w:rsidR="00F2162D">
        <w:t xml:space="preserve">Figure </w:t>
      </w:r>
      <w:r w:rsidR="00F2162D">
        <w:rPr>
          <w:noProof/>
        </w:rPr>
        <w:t>40</w:t>
      </w:r>
      <w:r w:rsidR="00FC65C5">
        <w:fldChar w:fldCharType="end"/>
      </w:r>
      <w:r w:rsidR="00FC65C5">
        <w:t xml:space="preserve"> </w:t>
      </w:r>
      <w:r w:rsidR="00632FA5">
        <w:t xml:space="preserve">and </w:t>
      </w:r>
      <w:r w:rsidR="00FC65C5">
        <w:fldChar w:fldCharType="begin"/>
      </w:r>
      <w:r w:rsidR="00FC65C5">
        <w:instrText xml:space="preserve"> REF _Ref47369400 \h </w:instrText>
      </w:r>
      <w:r w:rsidR="00FC65C5">
        <w:fldChar w:fldCharType="separate"/>
      </w:r>
      <w:r w:rsidR="00F2162D">
        <w:t xml:space="preserve">Figure </w:t>
      </w:r>
      <w:r w:rsidR="00F2162D">
        <w:rPr>
          <w:noProof/>
        </w:rPr>
        <w:t>41</w:t>
      </w:r>
      <w:r w:rsidR="00FC65C5">
        <w:fldChar w:fldCharType="end"/>
      </w:r>
      <w:r w:rsidR="00FC65C5">
        <w:t xml:space="preserve"> </w:t>
      </w:r>
      <w:r w:rsidR="00632FA5">
        <w:t xml:space="preserve">and for a start and end time in the interval </w:t>
      </w:r>
      <m:oMath>
        <m:r>
          <w:rPr>
            <w:rFonts w:ascii="Cambria Math" w:hAnsi="Cambria Math"/>
          </w:rPr>
          <m:t>[7200s, 10800s</m:t>
        </m:r>
      </m:oMath>
      <w:r w:rsidR="00632FA5">
        <w:t>]</w:t>
      </w:r>
      <w:r>
        <w:t xml:space="preserve"> in </w:t>
      </w:r>
      <w:r>
        <w:fldChar w:fldCharType="begin"/>
      </w:r>
      <w:r>
        <w:instrText xml:space="preserve"> REF _Ref47263944 \h </w:instrText>
      </w:r>
      <w:r>
        <w:fldChar w:fldCharType="separate"/>
      </w:r>
      <w:r w:rsidR="00F2162D">
        <w:t xml:space="preserve">Figure </w:t>
      </w:r>
      <w:r w:rsidR="00F2162D">
        <w:rPr>
          <w:noProof/>
        </w:rPr>
        <w:t>42</w:t>
      </w:r>
      <w:r>
        <w:fldChar w:fldCharType="end"/>
      </w:r>
      <w:r>
        <w:t xml:space="preserve"> and </w:t>
      </w:r>
      <w:r>
        <w:fldChar w:fldCharType="begin"/>
      </w:r>
      <w:r>
        <w:instrText xml:space="preserve"> REF _Ref47263946 \h </w:instrText>
      </w:r>
      <w:r>
        <w:fldChar w:fldCharType="separate"/>
      </w:r>
      <w:r w:rsidR="00F2162D">
        <w:t xml:space="preserve">Figure </w:t>
      </w:r>
      <w:r w:rsidR="00F2162D">
        <w:rPr>
          <w:noProof/>
        </w:rPr>
        <w:t>43</w:t>
      </w:r>
      <w:r>
        <w:fldChar w:fldCharType="end"/>
      </w:r>
      <w:r>
        <w:t>.</w:t>
      </w:r>
      <w:r w:rsidR="00710FCE">
        <w:t xml:space="preserve"> The parameters used to create these results were:</w:t>
      </w:r>
    </w:p>
    <w:p w14:paraId="3A27B9E7" w14:textId="77777777" w:rsidR="00DD0F41" w:rsidRDefault="00DD0F41" w:rsidP="00DD0F41">
      <w:pPr>
        <w:jc w:val="both"/>
      </w:pPr>
    </w:p>
    <w:p w14:paraId="2113B8E6" w14:textId="77777777" w:rsidR="00DD0F41" w:rsidRDefault="00DD0F41" w:rsidP="00DD0F41">
      <w:pPr>
        <w:pStyle w:val="ListBullet"/>
        <w:spacing w:line="240" w:lineRule="auto"/>
        <w:rPr>
          <w:sz w:val="20"/>
          <w:szCs w:val="16"/>
        </w:rPr>
      </w:pPr>
      <w:r>
        <w:rPr>
          <w:sz w:val="20"/>
          <w:szCs w:val="16"/>
        </w:rPr>
        <w:t># of Targets = 10,000</w:t>
      </w:r>
    </w:p>
    <w:p w14:paraId="0CA90B33" w14:textId="77777777" w:rsidR="00DD0F41" w:rsidRPr="00286126" w:rsidRDefault="00DD0F41" w:rsidP="00DD0F41">
      <w:pPr>
        <w:pStyle w:val="ListBullet"/>
        <w:spacing w:line="240" w:lineRule="auto"/>
        <w:rPr>
          <w:sz w:val="20"/>
          <w:szCs w:val="16"/>
        </w:rPr>
      </w:pPr>
      <w:r w:rsidRPr="00286126">
        <w:rPr>
          <w:sz w:val="20"/>
          <w:szCs w:val="16"/>
        </w:rPr>
        <w:t>Mean target speed = 0.</w:t>
      </w:r>
      <w:r>
        <w:rPr>
          <w:sz w:val="20"/>
          <w:szCs w:val="16"/>
        </w:rPr>
        <w:t>7</w:t>
      </w:r>
      <w:r w:rsidRPr="00286126">
        <w:rPr>
          <w:sz w:val="20"/>
          <w:szCs w:val="16"/>
        </w:rPr>
        <w:t xml:space="preserve"> m/s</w:t>
      </w:r>
    </w:p>
    <w:p w14:paraId="4C1F6D7B" w14:textId="77777777" w:rsidR="00DD0F41" w:rsidRDefault="00DD0F41" w:rsidP="00DD0F41">
      <w:pPr>
        <w:pStyle w:val="ListBullet"/>
        <w:spacing w:line="240" w:lineRule="auto"/>
        <w:rPr>
          <w:sz w:val="20"/>
          <w:szCs w:val="16"/>
        </w:rPr>
      </w:pPr>
      <w:r w:rsidRPr="00286126">
        <w:rPr>
          <w:sz w:val="20"/>
          <w:szCs w:val="16"/>
        </w:rPr>
        <w:t xml:space="preserve">Std. dev. of target speed = </w:t>
      </w:r>
      <w:r>
        <w:rPr>
          <w:sz w:val="20"/>
          <w:szCs w:val="16"/>
        </w:rPr>
        <w:t>0.23 m/s</w:t>
      </w:r>
    </w:p>
    <w:p w14:paraId="6CB7EC3C" w14:textId="77777777" w:rsidR="00DD0F41" w:rsidRPr="00286126"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σ</m:t>
            </m:r>
          </m:e>
          <m:sub>
            <m:r>
              <w:rPr>
                <w:rFonts w:ascii="Cambria Math" w:hAnsi="Cambria Math"/>
                <w:sz w:val="20"/>
                <w:szCs w:val="16"/>
              </w:rPr>
              <m:t>θ</m:t>
            </m:r>
          </m:sub>
        </m:sSub>
      </m:oMath>
      <w:r w:rsidR="00DD0F41" w:rsidRPr="00286126">
        <w:rPr>
          <w:sz w:val="20"/>
        </w:rPr>
        <w:t xml:space="preserve"> = </w:t>
      </w:r>
      <w:r w:rsidR="00DD0F41" w:rsidRPr="00286126">
        <w:rPr>
          <w:color w:val="212121"/>
          <w:sz w:val="20"/>
          <w:szCs w:val="16"/>
          <w:shd w:val="clear" w:color="auto" w:fill="FFFFFF"/>
          <w:lang w:eastAsia="ja-JP"/>
        </w:rPr>
        <w:t>π/3 rad</w:t>
      </w:r>
    </w:p>
    <w:p w14:paraId="66EEB0DB" w14:textId="77777777" w:rsidR="00DD0F41" w:rsidRPr="00710FB4" w:rsidRDefault="0014076B" w:rsidP="00DD0F41">
      <w:pPr>
        <w:pStyle w:val="ListBullet"/>
        <w:spacing w:line="240" w:lineRule="auto"/>
        <w:rPr>
          <w:sz w:val="20"/>
          <w:szCs w:val="16"/>
        </w:rPr>
      </w:pPr>
      <m:oMath>
        <m:sSub>
          <m:sSubPr>
            <m:ctrlPr>
              <w:rPr>
                <w:rFonts w:ascii="Cambria Math" w:hAnsi="Cambria Math"/>
                <w:i/>
                <w:sz w:val="20"/>
              </w:rPr>
            </m:ctrlPr>
          </m:sSubPr>
          <m:e>
            <m:r>
              <w:rPr>
                <w:rFonts w:ascii="Cambria Math" w:hAnsi="Cambria Math"/>
                <w:sz w:val="20"/>
                <w:szCs w:val="16"/>
              </w:rPr>
              <m:t>d</m:t>
            </m:r>
          </m:e>
          <m:sub>
            <m:r>
              <w:rPr>
                <w:rFonts w:ascii="Cambria Math" w:hAnsi="Cambria Math"/>
                <w:sz w:val="20"/>
                <w:szCs w:val="16"/>
              </w:rPr>
              <m:t>m</m:t>
            </m:r>
          </m:sub>
        </m:sSub>
      </m:oMath>
      <w:r w:rsidR="00DD0F41" w:rsidRPr="00286126">
        <w:rPr>
          <w:sz w:val="20"/>
        </w:rPr>
        <w:t xml:space="preserve"> =</w:t>
      </w:r>
      <w:r w:rsidR="00DD0F41" w:rsidRPr="00286126">
        <w:rPr>
          <w:color w:val="212121"/>
          <w:sz w:val="20"/>
          <w:szCs w:val="16"/>
          <w:shd w:val="clear" w:color="auto" w:fill="FFFFFF"/>
          <w:lang w:eastAsia="ja-JP"/>
        </w:rPr>
        <w:t xml:space="preserve"> 100 m</w:t>
      </w:r>
    </w:p>
    <w:p w14:paraId="6E03B386" w14:textId="77777777" w:rsidR="00DD0F41" w:rsidRPr="00286126" w:rsidRDefault="00DD0F41" w:rsidP="00DD0F41">
      <w:pPr>
        <w:pStyle w:val="ListBullet"/>
        <w:spacing w:line="240" w:lineRule="auto"/>
        <w:rPr>
          <w:sz w:val="20"/>
          <w:szCs w:val="16"/>
        </w:rPr>
      </w:pPr>
      <w:r w:rsidRPr="00286126">
        <w:rPr>
          <w:sz w:val="20"/>
          <w:szCs w:val="16"/>
        </w:rPr>
        <w:t xml:space="preserve"># of sensors </w:t>
      </w:r>
      <m:oMath>
        <m:r>
          <w:rPr>
            <w:rFonts w:ascii="Cambria Math" w:hAnsi="Cambria Math"/>
            <w:sz w:val="20"/>
            <w:szCs w:val="16"/>
          </w:rPr>
          <m:t>n</m:t>
        </m:r>
      </m:oMath>
      <w:r w:rsidRPr="00286126">
        <w:rPr>
          <w:sz w:val="20"/>
          <w:szCs w:val="16"/>
        </w:rPr>
        <w:t xml:space="preserve"> = </w:t>
      </w:r>
      <w:r>
        <w:rPr>
          <w:sz w:val="20"/>
          <w:szCs w:val="16"/>
        </w:rPr>
        <w:t>20, 50, 100</w:t>
      </w:r>
    </w:p>
    <w:p w14:paraId="1F0B0016" w14:textId="77777777" w:rsidR="00DD0F41" w:rsidRDefault="00DD0F41" w:rsidP="00DD0F41">
      <w:pPr>
        <w:pStyle w:val="ListBullet"/>
        <w:spacing w:line="240" w:lineRule="auto"/>
        <w:rPr>
          <w:sz w:val="20"/>
          <w:szCs w:val="16"/>
        </w:rPr>
      </w:pPr>
      <w:r w:rsidRPr="00286126">
        <w:rPr>
          <w:sz w:val="20"/>
          <w:szCs w:val="16"/>
        </w:rPr>
        <w:t xml:space="preserve">Sensor </w:t>
      </w:r>
      <w:r>
        <w:rPr>
          <w:sz w:val="20"/>
          <w:szCs w:val="16"/>
        </w:rPr>
        <w:t>Range: 10, 20, 30m</w:t>
      </w:r>
    </w:p>
    <w:p w14:paraId="040F0EC2" w14:textId="77777777" w:rsidR="00DD0F41" w:rsidRDefault="00DD0F41" w:rsidP="00DD0F41">
      <w:pPr>
        <w:pStyle w:val="ListBullet"/>
        <w:spacing w:line="240" w:lineRule="auto"/>
        <w:rPr>
          <w:sz w:val="20"/>
          <w:szCs w:val="16"/>
        </w:rPr>
      </w:pPr>
      <w:r>
        <w:rPr>
          <w:sz w:val="20"/>
          <w:szCs w:val="16"/>
        </w:rPr>
        <w:t xml:space="preserve">Sensing Angle: </w:t>
      </w:r>
      <m:oMath>
        <m:r>
          <w:rPr>
            <w:rFonts w:ascii="Cambria Math" w:hAnsi="Cambria Math"/>
            <w:sz w:val="20"/>
            <w:szCs w:val="16"/>
          </w:rPr>
          <m:t>α=π/4</m:t>
        </m:r>
      </m:oMath>
    </w:p>
    <w:p w14:paraId="50B5D5E2" w14:textId="77777777" w:rsidR="00DD0F41" w:rsidRDefault="00DD0F41" w:rsidP="00DD0F41">
      <w:pPr>
        <w:pStyle w:val="ListBullet"/>
        <w:spacing w:line="240" w:lineRule="auto"/>
        <w:rPr>
          <w:sz w:val="20"/>
          <w:szCs w:val="16"/>
        </w:rPr>
      </w:pPr>
      <w:r w:rsidRPr="00286126">
        <w:rPr>
          <w:sz w:val="20"/>
          <w:szCs w:val="16"/>
        </w:rPr>
        <w:t>#</w:t>
      </w:r>
      <w:r>
        <w:rPr>
          <w:sz w:val="20"/>
          <w:szCs w:val="16"/>
        </w:rPr>
        <w:t xml:space="preserve"> of Discretization’s: 6</w:t>
      </w:r>
    </w:p>
    <w:p w14:paraId="6ADB1BC9" w14:textId="77777777" w:rsidR="00DD0F41" w:rsidRPr="00286126" w:rsidRDefault="00DD0F41" w:rsidP="00DD0F41">
      <w:pPr>
        <w:pStyle w:val="ListBullet"/>
        <w:spacing w:line="240" w:lineRule="auto"/>
        <w:rPr>
          <w:sz w:val="20"/>
          <w:szCs w:val="16"/>
        </w:rPr>
      </w:pPr>
      <w:r w:rsidRPr="00286126">
        <w:rPr>
          <w:sz w:val="20"/>
          <w:szCs w:val="16"/>
        </w:rPr>
        <w:t xml:space="preserve"># of robots </w:t>
      </w:r>
      <m:oMath>
        <m:r>
          <w:rPr>
            <w:rFonts w:ascii="Cambria Math" w:hAnsi="Cambria Math"/>
            <w:sz w:val="20"/>
            <w:szCs w:val="16"/>
          </w:rPr>
          <m:t>k</m:t>
        </m:r>
      </m:oMath>
      <w:r w:rsidRPr="00286126">
        <w:rPr>
          <w:sz w:val="20"/>
          <w:szCs w:val="16"/>
        </w:rPr>
        <w:t xml:space="preserve"> = </w:t>
      </w:r>
      <w:r>
        <w:rPr>
          <w:sz w:val="20"/>
          <w:szCs w:val="16"/>
        </w:rPr>
        <w:t>3</w:t>
      </w:r>
    </w:p>
    <w:p w14:paraId="72C5E24E" w14:textId="77777777" w:rsidR="00DD0F41" w:rsidRPr="00286126" w:rsidRDefault="00DD0F41" w:rsidP="00DD0F41">
      <w:pPr>
        <w:pStyle w:val="ListBullet"/>
        <w:spacing w:line="240" w:lineRule="auto"/>
        <w:rPr>
          <w:sz w:val="20"/>
          <w:szCs w:val="16"/>
        </w:rPr>
      </w:pPr>
      <w:r w:rsidRPr="00286126">
        <w:rPr>
          <w:sz w:val="20"/>
          <w:szCs w:val="16"/>
        </w:rPr>
        <w:t xml:space="preserve">Robot speed = </w:t>
      </w:r>
      <w:r>
        <w:rPr>
          <w:sz w:val="20"/>
          <w:szCs w:val="16"/>
        </w:rPr>
        <w:t>10</w:t>
      </w:r>
      <w:r w:rsidRPr="00286126">
        <w:rPr>
          <w:sz w:val="20"/>
          <w:szCs w:val="16"/>
        </w:rPr>
        <w:t xml:space="preserve"> m/s</w:t>
      </w:r>
    </w:p>
    <w:p w14:paraId="2C87C6F1" w14:textId="2C510462"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start</m:t>
            </m:r>
          </m:sub>
        </m:sSub>
      </m:oMath>
      <w:r w:rsidR="00DD0F41" w:rsidRPr="00286126">
        <w:rPr>
          <w:sz w:val="20"/>
          <w:szCs w:val="16"/>
        </w:rPr>
        <w:t xml:space="preserve"> = </w:t>
      </w:r>
      <w:r w:rsidR="00685BEB">
        <w:rPr>
          <w:sz w:val="20"/>
          <w:szCs w:val="16"/>
        </w:rPr>
        <w:t xml:space="preserve">1800s, </w:t>
      </w:r>
      <w:r w:rsidR="00DD0F41">
        <w:rPr>
          <w:sz w:val="20"/>
          <w:szCs w:val="16"/>
        </w:rPr>
        <w:t>7200</w:t>
      </w:r>
      <w:r w:rsidR="00DD0F41" w:rsidRPr="00286126">
        <w:rPr>
          <w:sz w:val="20"/>
          <w:szCs w:val="16"/>
        </w:rPr>
        <w:t xml:space="preserve"> s </w:t>
      </w:r>
    </w:p>
    <w:p w14:paraId="6FE7E816" w14:textId="7D66B975" w:rsidR="00DD0F41" w:rsidRPr="00286126" w:rsidRDefault="0014076B" w:rsidP="00DD0F41">
      <w:pPr>
        <w:pStyle w:val="ListBullet"/>
        <w:spacing w:line="240" w:lineRule="auto"/>
        <w:rPr>
          <w:sz w:val="20"/>
          <w:szCs w:val="16"/>
        </w:rPr>
      </w:pPr>
      <m:oMath>
        <m:sSub>
          <m:sSubPr>
            <m:ctrlPr>
              <w:rPr>
                <w:rFonts w:ascii="Cambria Math" w:hAnsi="Cambria Math"/>
                <w:i/>
                <w:sz w:val="20"/>
                <w:szCs w:val="16"/>
              </w:rPr>
            </m:ctrlPr>
          </m:sSubPr>
          <m:e>
            <m:r>
              <w:rPr>
                <w:rFonts w:ascii="Cambria Math" w:hAnsi="Cambria Math"/>
                <w:sz w:val="20"/>
                <w:szCs w:val="16"/>
              </w:rPr>
              <m:t>t</m:t>
            </m:r>
          </m:e>
          <m:sub>
            <m:r>
              <w:rPr>
                <w:rFonts w:ascii="Cambria Math" w:hAnsi="Cambria Math"/>
                <w:sz w:val="20"/>
                <w:szCs w:val="16"/>
              </w:rPr>
              <m:t>end</m:t>
            </m:r>
          </m:sub>
        </m:sSub>
      </m:oMath>
      <w:r w:rsidR="00DD0F41" w:rsidRPr="00286126">
        <w:rPr>
          <w:sz w:val="20"/>
          <w:szCs w:val="16"/>
        </w:rPr>
        <w:t xml:space="preserve"> = </w:t>
      </w:r>
      <w:r w:rsidR="00685BEB">
        <w:rPr>
          <w:sz w:val="20"/>
          <w:szCs w:val="16"/>
        </w:rPr>
        <w:t xml:space="preserve">5400s, </w:t>
      </w:r>
      <w:r w:rsidR="00DD0F41" w:rsidRPr="00286126">
        <w:rPr>
          <w:sz w:val="20"/>
          <w:szCs w:val="16"/>
        </w:rPr>
        <w:t>1</w:t>
      </w:r>
      <w:r w:rsidR="00DD0F41">
        <w:rPr>
          <w:sz w:val="20"/>
          <w:szCs w:val="16"/>
        </w:rPr>
        <w:t>0800</w:t>
      </w:r>
      <w:r w:rsidR="00DD0F41" w:rsidRPr="00286126">
        <w:rPr>
          <w:sz w:val="20"/>
          <w:szCs w:val="16"/>
        </w:rPr>
        <w:t xml:space="preserve"> s</w:t>
      </w:r>
    </w:p>
    <w:p w14:paraId="2EBF7A58" w14:textId="77777777" w:rsidR="00DD0F41" w:rsidRDefault="00DD0F41" w:rsidP="00DD0F41">
      <w:pPr>
        <w:widowControl w:val="0"/>
        <w:jc w:val="both"/>
      </w:pPr>
    </w:p>
    <w:p w14:paraId="30330B3A" w14:textId="77777777" w:rsidR="00685BEB" w:rsidRDefault="00685BEB" w:rsidP="00685BEB">
      <w:pPr>
        <w:widowControl w:val="0"/>
        <w:tabs>
          <w:tab w:val="left" w:pos="4416"/>
        </w:tabs>
      </w:pPr>
      <w:r>
        <w:rPr>
          <w:noProof/>
        </w:rPr>
        <w:drawing>
          <wp:inline distT="0" distB="0" distL="0" distR="0" wp14:anchorId="06D6B797" wp14:editId="7C27B093">
            <wp:extent cx="3053301" cy="1835233"/>
            <wp:effectExtent l="0" t="0" r="13970" b="12700"/>
            <wp:docPr id="1" name="Chart 1">
              <a:extLst xmlns:a="http://schemas.openxmlformats.org/drawingml/2006/main">
                <a:ext uri="{FF2B5EF4-FFF2-40B4-BE49-F238E27FC236}">
                  <a16:creationId xmlns:a16="http://schemas.microsoft.com/office/drawing/2014/main" id="{AB8C0711-51D9-45ED-9A92-714E97972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1428ACF" w14:textId="55D016C4" w:rsidR="00685BEB" w:rsidRDefault="00685BEB" w:rsidP="00685BEB">
      <w:pPr>
        <w:pStyle w:val="Caption"/>
        <w:widowControl w:val="0"/>
        <w:jc w:val="left"/>
      </w:pPr>
      <w:bookmarkStart w:id="56" w:name="_Ref47369388"/>
      <w:r>
        <w:t xml:space="preserve">Figure </w:t>
      </w:r>
      <w:r>
        <w:fldChar w:fldCharType="begin"/>
      </w:r>
      <w:r>
        <w:instrText xml:space="preserve"> SEQ Figure \* ARABIC </w:instrText>
      </w:r>
      <w:r>
        <w:fldChar w:fldCharType="separate"/>
      </w:r>
      <w:r w:rsidR="00F2162D">
        <w:rPr>
          <w:noProof/>
        </w:rPr>
        <w:t>40</w:t>
      </w:r>
      <w:r>
        <w:fldChar w:fldCharType="end"/>
      </w:r>
      <w:bookmarkEnd w:id="56"/>
      <w:r>
        <w:t>: The number of targets found by a set of 50 sensors with varying sensor ranges with a deployment start time of 1800s</w:t>
      </w:r>
    </w:p>
    <w:p w14:paraId="60D3FFC3" w14:textId="77777777" w:rsidR="00685BEB" w:rsidRDefault="00685BEB" w:rsidP="00685BEB">
      <w:pPr>
        <w:widowControl w:val="0"/>
        <w:tabs>
          <w:tab w:val="left" w:pos="4416"/>
        </w:tabs>
      </w:pPr>
      <w:r>
        <w:rPr>
          <w:noProof/>
        </w:rPr>
        <w:drawing>
          <wp:inline distT="0" distB="0" distL="0" distR="0" wp14:anchorId="1F65E097" wp14:editId="09F7A640">
            <wp:extent cx="3101009" cy="1839456"/>
            <wp:effectExtent l="0" t="0" r="4445" b="8890"/>
            <wp:docPr id="3" name="Chart 3">
              <a:extLst xmlns:a="http://schemas.openxmlformats.org/drawingml/2006/main">
                <a:ext uri="{FF2B5EF4-FFF2-40B4-BE49-F238E27FC236}">
                  <a16:creationId xmlns:a16="http://schemas.microsoft.com/office/drawing/2014/main" id="{732AC722-54C4-470E-8951-DA60E9648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4007D081" w14:textId="1EF22BEB" w:rsidR="00685BEB" w:rsidRDefault="00685BEB" w:rsidP="00685BEB">
      <w:pPr>
        <w:pStyle w:val="Caption"/>
        <w:widowControl w:val="0"/>
        <w:jc w:val="both"/>
      </w:pPr>
      <w:bookmarkStart w:id="57" w:name="_Ref47369400"/>
      <w:r>
        <w:t xml:space="preserve">Figure </w:t>
      </w:r>
      <w:r>
        <w:fldChar w:fldCharType="begin"/>
      </w:r>
      <w:r>
        <w:instrText xml:space="preserve"> SEQ Figure \* ARABIC </w:instrText>
      </w:r>
      <w:r>
        <w:fldChar w:fldCharType="separate"/>
      </w:r>
      <w:r w:rsidR="00F2162D">
        <w:rPr>
          <w:noProof/>
        </w:rPr>
        <w:t>41</w:t>
      </w:r>
      <w:r>
        <w:fldChar w:fldCharType="end"/>
      </w:r>
      <w:bookmarkEnd w:id="57"/>
      <w:r>
        <w:t xml:space="preserve">: </w:t>
      </w:r>
      <w:r w:rsidRPr="001138A5">
        <w:t xml:space="preserve">The number of targets found by </w:t>
      </w:r>
      <w:r>
        <w:t>topologies of a varying number of sensors with a sensing range of 20m and a deployment start time of 1800s</w:t>
      </w:r>
    </w:p>
    <w:p w14:paraId="02C5609B" w14:textId="77777777" w:rsidR="00DD0F41" w:rsidRDefault="00DD0F41" w:rsidP="00DD0F41">
      <w:pPr>
        <w:widowControl w:val="0"/>
        <w:jc w:val="both"/>
      </w:pPr>
    </w:p>
    <w:p w14:paraId="6917DD98" w14:textId="77777777" w:rsidR="00DD0F41" w:rsidRDefault="00DD0F41" w:rsidP="00DD0F41">
      <w:pPr>
        <w:widowControl w:val="0"/>
        <w:tabs>
          <w:tab w:val="left" w:pos="4416"/>
        </w:tabs>
      </w:pPr>
      <w:r>
        <w:rPr>
          <w:noProof/>
        </w:rPr>
        <w:drawing>
          <wp:inline distT="0" distB="0" distL="0" distR="0" wp14:anchorId="2F288ED9" wp14:editId="53F52CF3">
            <wp:extent cx="3089910" cy="1938020"/>
            <wp:effectExtent l="0" t="0" r="15240" b="5080"/>
            <wp:docPr id="234" name="Chart 234">
              <a:extLst xmlns:a="http://schemas.openxmlformats.org/drawingml/2006/main">
                <a:ext uri="{FF2B5EF4-FFF2-40B4-BE49-F238E27FC236}">
                  <a16:creationId xmlns:a16="http://schemas.microsoft.com/office/drawing/2014/main" id="{00CB9DCD-6390-4FE1-9A78-1F187BF4F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539CEE68" w14:textId="29D0A00C" w:rsidR="00DD0F41" w:rsidRPr="00710FB4" w:rsidRDefault="00DD0F41" w:rsidP="00DD0F41">
      <w:pPr>
        <w:pStyle w:val="Caption"/>
        <w:widowControl w:val="0"/>
        <w:jc w:val="left"/>
      </w:pPr>
      <w:bookmarkStart w:id="58" w:name="_Ref47263944"/>
      <w:r>
        <w:t xml:space="preserve">Figure </w:t>
      </w:r>
      <w:r>
        <w:fldChar w:fldCharType="begin"/>
      </w:r>
      <w:r>
        <w:instrText xml:space="preserve"> SEQ Figure \* ARABIC </w:instrText>
      </w:r>
      <w:r>
        <w:fldChar w:fldCharType="separate"/>
      </w:r>
      <w:r w:rsidR="00F2162D">
        <w:rPr>
          <w:noProof/>
        </w:rPr>
        <w:t>42</w:t>
      </w:r>
      <w:r>
        <w:fldChar w:fldCharType="end"/>
      </w:r>
      <w:bookmarkEnd w:id="58"/>
      <w:r>
        <w:t>: The number of targets found by a set of 50 sensors with varying sensor ranges with a deployment start time of 7200s</w:t>
      </w:r>
    </w:p>
    <w:p w14:paraId="4672E2A0" w14:textId="77777777" w:rsidR="00DD0F41" w:rsidRDefault="00DD0F41" w:rsidP="00DD0F41"/>
    <w:p w14:paraId="406CDB9B" w14:textId="77777777" w:rsidR="00DD0F41" w:rsidRDefault="00DD0F41" w:rsidP="00DD0F41">
      <w:pPr>
        <w:widowControl w:val="0"/>
        <w:tabs>
          <w:tab w:val="left" w:pos="4416"/>
        </w:tabs>
      </w:pPr>
      <w:r>
        <w:rPr>
          <w:noProof/>
        </w:rPr>
        <w:drawing>
          <wp:inline distT="0" distB="0" distL="0" distR="0" wp14:anchorId="1E71911C" wp14:editId="0CAD199E">
            <wp:extent cx="3089910" cy="1918335"/>
            <wp:effectExtent l="0" t="0" r="15240" b="5715"/>
            <wp:docPr id="235" name="Chart 235">
              <a:extLst xmlns:a="http://schemas.openxmlformats.org/drawingml/2006/main">
                <a:ext uri="{FF2B5EF4-FFF2-40B4-BE49-F238E27FC236}">
                  <a16:creationId xmlns:a16="http://schemas.microsoft.com/office/drawing/2014/main" id="{482D3173-4B4E-402B-9989-DF703FDB4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2B31AE17" w14:textId="0EB2B502" w:rsidR="00DD0F41" w:rsidRDefault="00DD0F41" w:rsidP="00DD0F41">
      <w:pPr>
        <w:pStyle w:val="Caption"/>
        <w:widowControl w:val="0"/>
        <w:jc w:val="both"/>
      </w:pPr>
      <w:bookmarkStart w:id="59" w:name="_Ref47263946"/>
      <w:r>
        <w:t xml:space="preserve">Figure </w:t>
      </w:r>
      <w:r>
        <w:fldChar w:fldCharType="begin"/>
      </w:r>
      <w:r>
        <w:instrText xml:space="preserve"> SEQ Figure \* ARABIC </w:instrText>
      </w:r>
      <w:r>
        <w:fldChar w:fldCharType="separate"/>
      </w:r>
      <w:r w:rsidR="00F2162D">
        <w:rPr>
          <w:noProof/>
        </w:rPr>
        <w:t>43</w:t>
      </w:r>
      <w:r>
        <w:fldChar w:fldCharType="end"/>
      </w:r>
      <w:bookmarkEnd w:id="59"/>
      <w:r>
        <w:t xml:space="preserve">: </w:t>
      </w:r>
      <w:r w:rsidRPr="001138A5">
        <w:t xml:space="preserve">The number of targets found by </w:t>
      </w:r>
      <w:r>
        <w:t>topologies of a varying number of sensors with a sensing range of 20m and a deployment start time of 7200s</w:t>
      </w:r>
    </w:p>
    <w:p w14:paraId="75EBA7FC" w14:textId="77777777" w:rsidR="00F7106B" w:rsidRDefault="00F7106B" w:rsidP="00B251F9">
      <w:pPr>
        <w:widowControl w:val="0"/>
        <w:jc w:val="both"/>
      </w:pPr>
    </w:p>
    <w:p w14:paraId="723834D5" w14:textId="77777777" w:rsidR="0070730C" w:rsidRPr="005E2328" w:rsidRDefault="0070730C" w:rsidP="00637C93">
      <w:pPr>
        <w:pStyle w:val="Heading1"/>
        <w:keepNext w:val="0"/>
        <w:keepLines w:val="0"/>
        <w:widowControl w:val="0"/>
        <w:rPr>
          <w:sz w:val="8"/>
          <w:szCs w:val="10"/>
        </w:rPr>
      </w:pPr>
      <w:r w:rsidRPr="00671A10">
        <w:t>References</w:t>
      </w:r>
    </w:p>
    <w:p w14:paraId="2D206A76" w14:textId="77777777" w:rsidR="005E2328" w:rsidRPr="005E2328" w:rsidRDefault="0070730C" w:rsidP="005E2328">
      <w:pPr>
        <w:pStyle w:val="Bibliography"/>
        <w:jc w:val="both"/>
        <w:rPr>
          <w:sz w:val="16"/>
          <w:szCs w:val="16"/>
        </w:rPr>
      </w:pPr>
      <w:r w:rsidRPr="00214659">
        <w:rPr>
          <w:sz w:val="2"/>
          <w:szCs w:val="2"/>
        </w:rPr>
        <w:fldChar w:fldCharType="begin"/>
      </w:r>
      <w:r w:rsidRPr="00214659">
        <w:rPr>
          <w:sz w:val="2"/>
          <w:szCs w:val="2"/>
        </w:rPr>
        <w:instrText xml:space="preserve"> ADDIN ZOTERO_BIBL {"uncited":[],"omitted":[],"custom":[]} CSL_BIBLIOGRAPHY </w:instrText>
      </w:r>
      <w:r w:rsidRPr="00214659">
        <w:rPr>
          <w:sz w:val="2"/>
          <w:szCs w:val="2"/>
        </w:rPr>
        <w:fldChar w:fldCharType="separate"/>
      </w:r>
      <w:r w:rsidR="005E2328" w:rsidRPr="005E2328">
        <w:rPr>
          <w:sz w:val="16"/>
          <w:szCs w:val="16"/>
        </w:rPr>
        <w:t>[1]</w:t>
      </w:r>
      <w:r w:rsidR="005E2328" w:rsidRPr="005E2328">
        <w:rPr>
          <w:sz w:val="16"/>
          <w:szCs w:val="16"/>
        </w:rPr>
        <w:tab/>
        <w:t xml:space="preserve">I. F. Akyildiz, W. Su, Y. Sankarasubramaniam, and E. Cayirci, “Wireless sensor networks: a survey,” </w:t>
      </w:r>
      <w:r w:rsidR="005E2328" w:rsidRPr="005E2328">
        <w:rPr>
          <w:i/>
          <w:iCs/>
          <w:sz w:val="16"/>
          <w:szCs w:val="16"/>
        </w:rPr>
        <w:t>Comput. Netw.</w:t>
      </w:r>
      <w:r w:rsidR="005E2328" w:rsidRPr="005E2328">
        <w:rPr>
          <w:sz w:val="16"/>
          <w:szCs w:val="16"/>
        </w:rPr>
        <w:t>, p. 30, 2002.</w:t>
      </w:r>
    </w:p>
    <w:p w14:paraId="4FA0F966" w14:textId="77777777" w:rsidR="005E2328" w:rsidRPr="005E2328" w:rsidRDefault="005E2328" w:rsidP="005E2328">
      <w:pPr>
        <w:pStyle w:val="Bibliography"/>
        <w:jc w:val="both"/>
        <w:rPr>
          <w:sz w:val="16"/>
          <w:szCs w:val="16"/>
        </w:rPr>
      </w:pPr>
      <w:r w:rsidRPr="005E2328">
        <w:rPr>
          <w:sz w:val="16"/>
          <w:szCs w:val="16"/>
        </w:rPr>
        <w:t>[2]</w:t>
      </w:r>
      <w:r w:rsidRPr="005E2328">
        <w:rPr>
          <w:sz w:val="16"/>
          <w:szCs w:val="16"/>
        </w:rPr>
        <w:tab/>
        <w:t xml:space="preserve">M. Á. Serna, R. Casado, A. Bermúdez, N. Pereira, and S. Tennina, “Distributed Forest Fire Monitoring Using Wireless Sensor Networks,” </w:t>
      </w:r>
      <w:r w:rsidRPr="005E2328">
        <w:rPr>
          <w:i/>
          <w:iCs/>
          <w:sz w:val="16"/>
          <w:szCs w:val="16"/>
        </w:rPr>
        <w:t>Int. J. Distrib. Sens. Netw.</w:t>
      </w:r>
      <w:r w:rsidRPr="005E2328">
        <w:rPr>
          <w:sz w:val="16"/>
          <w:szCs w:val="16"/>
        </w:rPr>
        <w:t>, vol. 11, no. 10, p. 964564, Oct. 2015, doi: 10.1155/2015/964564.</w:t>
      </w:r>
    </w:p>
    <w:p w14:paraId="6D8C914C" w14:textId="77777777" w:rsidR="005E2328" w:rsidRPr="005E2328" w:rsidRDefault="005E2328" w:rsidP="005E2328">
      <w:pPr>
        <w:pStyle w:val="Bibliography"/>
        <w:jc w:val="both"/>
        <w:rPr>
          <w:sz w:val="16"/>
          <w:szCs w:val="16"/>
        </w:rPr>
      </w:pPr>
      <w:r w:rsidRPr="005E2328">
        <w:rPr>
          <w:sz w:val="16"/>
          <w:szCs w:val="16"/>
        </w:rPr>
        <w:t>[3]</w:t>
      </w:r>
      <w:r w:rsidRPr="005E2328">
        <w:rPr>
          <w:sz w:val="16"/>
          <w:szCs w:val="16"/>
        </w:rPr>
        <w:tab/>
        <w:t xml:space="preserve">Y.-H. Xu, Q.-Y. Sun, and Y.-T. Xiao, “An Environmentally Aware Scheme of Wireless Sensor Networks for Forest Fire Monitoring and Detection,” </w:t>
      </w:r>
      <w:r w:rsidRPr="005E2328">
        <w:rPr>
          <w:i/>
          <w:iCs/>
          <w:sz w:val="16"/>
          <w:szCs w:val="16"/>
        </w:rPr>
        <w:t>Future Internet</w:t>
      </w:r>
      <w:r w:rsidRPr="005E2328">
        <w:rPr>
          <w:sz w:val="16"/>
          <w:szCs w:val="16"/>
        </w:rPr>
        <w:t>, vol. 10, no. 10, p. 102, Oct. 2018, doi: 10.3390/fi10100102.</w:t>
      </w:r>
    </w:p>
    <w:p w14:paraId="44AF093E" w14:textId="77777777" w:rsidR="005E2328" w:rsidRPr="005E2328" w:rsidRDefault="005E2328" w:rsidP="005E2328">
      <w:pPr>
        <w:pStyle w:val="Bibliography"/>
        <w:jc w:val="both"/>
        <w:rPr>
          <w:sz w:val="16"/>
          <w:szCs w:val="16"/>
        </w:rPr>
      </w:pPr>
      <w:r w:rsidRPr="005E2328">
        <w:rPr>
          <w:sz w:val="16"/>
          <w:szCs w:val="16"/>
        </w:rPr>
        <w:t>[4]</w:t>
      </w:r>
      <w:r w:rsidRPr="005E2328">
        <w:rPr>
          <w:sz w:val="16"/>
          <w:szCs w:val="16"/>
        </w:rPr>
        <w:tab/>
        <w:t xml:space="preserve">B. Kadri, B. Bouyeddou, and D. Moussaoui, “Early Fire Detection System Using Wireless Sensor Networks,” in </w:t>
      </w:r>
      <w:r w:rsidRPr="005E2328">
        <w:rPr>
          <w:i/>
          <w:iCs/>
          <w:sz w:val="16"/>
          <w:szCs w:val="16"/>
        </w:rPr>
        <w:t>2018 International Conference on Applied Smart Systems (ICASS)</w:t>
      </w:r>
      <w:r w:rsidRPr="005E2328">
        <w:rPr>
          <w:sz w:val="16"/>
          <w:szCs w:val="16"/>
        </w:rPr>
        <w:t>, Nov. 2018, pp. 1–4, doi: 10.1109/ICASS.2018.8651977.</w:t>
      </w:r>
    </w:p>
    <w:p w14:paraId="0A027A73" w14:textId="77777777" w:rsidR="005E2328" w:rsidRPr="005E2328" w:rsidRDefault="005E2328" w:rsidP="005E2328">
      <w:pPr>
        <w:pStyle w:val="Bibliography"/>
        <w:jc w:val="both"/>
        <w:rPr>
          <w:sz w:val="16"/>
          <w:szCs w:val="16"/>
        </w:rPr>
      </w:pPr>
      <w:r w:rsidRPr="005E2328">
        <w:rPr>
          <w:sz w:val="16"/>
          <w:szCs w:val="16"/>
        </w:rPr>
        <w:t>[5]</w:t>
      </w:r>
      <w:r w:rsidRPr="005E2328">
        <w:rPr>
          <w:sz w:val="16"/>
          <w:szCs w:val="16"/>
        </w:rPr>
        <w:tab/>
        <w:t xml:space="preserve">M. V. Ramesh, “Design, development, and deployment of a wireless sensor network for detection of landslides,” </w:t>
      </w:r>
      <w:r w:rsidRPr="005E2328">
        <w:rPr>
          <w:i/>
          <w:iCs/>
          <w:sz w:val="16"/>
          <w:szCs w:val="16"/>
        </w:rPr>
        <w:t>Ad Hoc Netw.</w:t>
      </w:r>
      <w:r w:rsidRPr="005E2328">
        <w:rPr>
          <w:sz w:val="16"/>
          <w:szCs w:val="16"/>
        </w:rPr>
        <w:t>, vol. 13, pp. 2–18, Feb. 2014, doi: 10.1016/j.adhoc.2012.09.002.</w:t>
      </w:r>
    </w:p>
    <w:p w14:paraId="1C2048F9" w14:textId="77777777" w:rsidR="005E2328" w:rsidRPr="005E2328" w:rsidRDefault="005E2328" w:rsidP="005E2328">
      <w:pPr>
        <w:pStyle w:val="Bibliography"/>
        <w:jc w:val="both"/>
        <w:rPr>
          <w:sz w:val="16"/>
          <w:szCs w:val="16"/>
        </w:rPr>
      </w:pPr>
      <w:r w:rsidRPr="005E2328">
        <w:rPr>
          <w:sz w:val="16"/>
          <w:szCs w:val="16"/>
        </w:rPr>
        <w:t>[6]</w:t>
      </w:r>
      <w:r w:rsidRPr="005E2328">
        <w:rPr>
          <w:sz w:val="16"/>
          <w:szCs w:val="16"/>
        </w:rPr>
        <w:tab/>
        <w:t xml:space="preserve">X. Li, X. Zhang, and B. Guo, “Application of Collocated GPS and Seismic Sensors to Earthquake Monitoring and Early Warning,” </w:t>
      </w:r>
      <w:r w:rsidRPr="005E2328">
        <w:rPr>
          <w:i/>
          <w:iCs/>
          <w:sz w:val="16"/>
          <w:szCs w:val="16"/>
        </w:rPr>
        <w:t>Sensors</w:t>
      </w:r>
      <w:r w:rsidRPr="005E2328">
        <w:rPr>
          <w:sz w:val="16"/>
          <w:szCs w:val="16"/>
        </w:rPr>
        <w:t>, vol. 13, no. 11, pp. 14261–14276, Oct. 2013, doi: 10.3390/s131114261.</w:t>
      </w:r>
    </w:p>
    <w:p w14:paraId="1D9C3EF8" w14:textId="77777777" w:rsidR="005E2328" w:rsidRPr="005E2328" w:rsidRDefault="005E2328" w:rsidP="005E2328">
      <w:pPr>
        <w:pStyle w:val="Bibliography"/>
        <w:jc w:val="both"/>
        <w:rPr>
          <w:sz w:val="16"/>
          <w:szCs w:val="16"/>
        </w:rPr>
      </w:pPr>
      <w:r w:rsidRPr="005E2328">
        <w:rPr>
          <w:sz w:val="16"/>
          <w:szCs w:val="16"/>
        </w:rPr>
        <w:t>[7]</w:t>
      </w:r>
      <w:r w:rsidRPr="005E2328">
        <w:rPr>
          <w:sz w:val="16"/>
          <w:szCs w:val="16"/>
        </w:rPr>
        <w:tab/>
        <w:t xml:space="preserve">Z. Sun, P. Wang, M. C. Vuran, M. A. Al-Rodhaan, A. M. Al-Dhelaan, and I. F. Akyildiz, “BorderSense: Border patrol through advanced wireless sensor networks,” </w:t>
      </w:r>
      <w:r w:rsidRPr="005E2328">
        <w:rPr>
          <w:i/>
          <w:iCs/>
          <w:sz w:val="16"/>
          <w:szCs w:val="16"/>
        </w:rPr>
        <w:t>Ad Hoc Netw.</w:t>
      </w:r>
      <w:r w:rsidRPr="005E2328">
        <w:rPr>
          <w:sz w:val="16"/>
          <w:szCs w:val="16"/>
        </w:rPr>
        <w:t>, vol. 9, no. 3, pp. 468–477, May 2011, doi: 10.1016/j.adhoc.2010.09.008.</w:t>
      </w:r>
    </w:p>
    <w:p w14:paraId="0E2860A7" w14:textId="77777777" w:rsidR="005E2328" w:rsidRPr="005E2328" w:rsidRDefault="005E2328" w:rsidP="005E2328">
      <w:pPr>
        <w:pStyle w:val="Bibliography"/>
        <w:jc w:val="both"/>
        <w:rPr>
          <w:sz w:val="16"/>
          <w:szCs w:val="16"/>
        </w:rPr>
      </w:pPr>
      <w:r w:rsidRPr="005E2328">
        <w:rPr>
          <w:sz w:val="16"/>
          <w:szCs w:val="16"/>
        </w:rPr>
        <w:t>[8]</w:t>
      </w:r>
      <w:r w:rsidRPr="005E2328">
        <w:rPr>
          <w:sz w:val="16"/>
          <w:szCs w:val="16"/>
        </w:rPr>
        <w:tab/>
        <w:t xml:space="preserve">J. Cashbaugh and C. Kitts, “Optimizing Sensor Locations in a Multisensor Single-Object Tracking System,” </w:t>
      </w:r>
      <w:r w:rsidRPr="005E2328">
        <w:rPr>
          <w:i/>
          <w:iCs/>
          <w:sz w:val="16"/>
          <w:szCs w:val="16"/>
        </w:rPr>
        <w:t>Int. J. Distrib. Sens. Netw.</w:t>
      </w:r>
      <w:r w:rsidRPr="005E2328">
        <w:rPr>
          <w:sz w:val="16"/>
          <w:szCs w:val="16"/>
        </w:rPr>
        <w:t>, vol. 11, no. 7, p. 741491, Jul. 2015, doi: 10.1155/2015/741491.</w:t>
      </w:r>
    </w:p>
    <w:p w14:paraId="3E108EC1" w14:textId="77777777" w:rsidR="005E2328" w:rsidRPr="005E2328" w:rsidRDefault="005E2328" w:rsidP="005E2328">
      <w:pPr>
        <w:pStyle w:val="Bibliography"/>
        <w:jc w:val="both"/>
        <w:rPr>
          <w:sz w:val="16"/>
          <w:szCs w:val="16"/>
        </w:rPr>
      </w:pPr>
      <w:r w:rsidRPr="005E2328">
        <w:rPr>
          <w:sz w:val="16"/>
          <w:szCs w:val="16"/>
        </w:rPr>
        <w:t>[9]</w:t>
      </w:r>
      <w:r w:rsidRPr="005E2328">
        <w:rPr>
          <w:sz w:val="16"/>
          <w:szCs w:val="16"/>
        </w:rPr>
        <w:tab/>
        <w:t xml:space="preserve">M. Akter, M. O. Rahman, M. N. Islam, M. M. Hassan, A. Alsanad, and A. K. Sangaiah, “Energy-Efficient Tracking and Localization of Objects in Wireless Sensor Networks,” </w:t>
      </w:r>
      <w:r w:rsidRPr="005E2328">
        <w:rPr>
          <w:i/>
          <w:iCs/>
          <w:sz w:val="16"/>
          <w:szCs w:val="16"/>
        </w:rPr>
        <w:t>IEEE Access</w:t>
      </w:r>
      <w:r w:rsidRPr="005E2328">
        <w:rPr>
          <w:sz w:val="16"/>
          <w:szCs w:val="16"/>
        </w:rPr>
        <w:t>, vol. 6, pp. 17165–17177, 2018, doi: 10.1109/ACCESS.2018.2809692.</w:t>
      </w:r>
    </w:p>
    <w:p w14:paraId="1C4162C6" w14:textId="77777777" w:rsidR="005E2328" w:rsidRPr="005E2328" w:rsidRDefault="005E2328" w:rsidP="005E2328">
      <w:pPr>
        <w:pStyle w:val="Bibliography"/>
        <w:jc w:val="both"/>
        <w:rPr>
          <w:sz w:val="16"/>
          <w:szCs w:val="16"/>
        </w:rPr>
      </w:pPr>
      <w:r w:rsidRPr="005E2328">
        <w:rPr>
          <w:sz w:val="16"/>
          <w:szCs w:val="16"/>
        </w:rPr>
        <w:t>[10]</w:t>
      </w:r>
      <w:r w:rsidRPr="005E2328">
        <w:rPr>
          <w:sz w:val="16"/>
          <w:szCs w:val="16"/>
        </w:rPr>
        <w:tab/>
        <w:t xml:space="preserve">Y. Wen, R. Gao, and H. Zhao, “Energy Efficient Moving Target Tracking in Wireless Sensor Networks,” </w:t>
      </w:r>
      <w:r w:rsidRPr="005E2328">
        <w:rPr>
          <w:i/>
          <w:iCs/>
          <w:sz w:val="16"/>
          <w:szCs w:val="16"/>
        </w:rPr>
        <w:t>Sensors</w:t>
      </w:r>
      <w:r w:rsidRPr="005E2328">
        <w:rPr>
          <w:sz w:val="16"/>
          <w:szCs w:val="16"/>
        </w:rPr>
        <w:t>, vol. 16, no. 1, Jan. 2016, doi: 10.3390/s16010029.</w:t>
      </w:r>
    </w:p>
    <w:p w14:paraId="1377058C" w14:textId="77777777" w:rsidR="005E2328" w:rsidRPr="005E2328" w:rsidRDefault="005E2328" w:rsidP="005E2328">
      <w:pPr>
        <w:pStyle w:val="Bibliography"/>
        <w:jc w:val="both"/>
        <w:rPr>
          <w:sz w:val="16"/>
          <w:szCs w:val="16"/>
        </w:rPr>
      </w:pPr>
      <w:r w:rsidRPr="005E2328">
        <w:rPr>
          <w:sz w:val="16"/>
          <w:szCs w:val="16"/>
        </w:rPr>
        <w:t>[11]</w:t>
      </w:r>
      <w:r w:rsidRPr="005E2328">
        <w:rPr>
          <w:sz w:val="16"/>
          <w:szCs w:val="16"/>
        </w:rPr>
        <w:tab/>
        <w:t xml:space="preserve">S. F. Ochoa and R. Santos, “Human-centric wireless sensor networks to improve information availability during urban search and rescue activities,” </w:t>
      </w:r>
      <w:r w:rsidRPr="005E2328">
        <w:rPr>
          <w:i/>
          <w:iCs/>
          <w:sz w:val="16"/>
          <w:szCs w:val="16"/>
        </w:rPr>
        <w:t>Inf. Fusion</w:t>
      </w:r>
      <w:r w:rsidRPr="005E2328">
        <w:rPr>
          <w:sz w:val="16"/>
          <w:szCs w:val="16"/>
        </w:rPr>
        <w:t>, vol. 22, pp. 71–84, Mar. 2015, doi: 10.1016/j.inffus.2013.05.009.</w:t>
      </w:r>
    </w:p>
    <w:p w14:paraId="581C8780" w14:textId="77777777" w:rsidR="005E2328" w:rsidRPr="005E2328" w:rsidRDefault="005E2328" w:rsidP="005E2328">
      <w:pPr>
        <w:pStyle w:val="Bibliography"/>
        <w:jc w:val="both"/>
        <w:rPr>
          <w:sz w:val="16"/>
          <w:szCs w:val="16"/>
        </w:rPr>
      </w:pPr>
      <w:r w:rsidRPr="005E2328">
        <w:rPr>
          <w:sz w:val="16"/>
          <w:szCs w:val="16"/>
        </w:rPr>
        <w:t>[12]</w:t>
      </w:r>
      <w:r w:rsidRPr="005E2328">
        <w:rPr>
          <w:sz w:val="16"/>
          <w:szCs w:val="16"/>
        </w:rPr>
        <w:tab/>
        <w:t xml:space="preserve">M. Erdelj, M. Król, and E. Natalizio, “Wireless Sensor Networks and Multi-UAV systems for natural disaster management,” </w:t>
      </w:r>
      <w:r w:rsidRPr="005E2328">
        <w:rPr>
          <w:i/>
          <w:iCs/>
          <w:sz w:val="16"/>
          <w:szCs w:val="16"/>
        </w:rPr>
        <w:t>Comput. Netw.</w:t>
      </w:r>
      <w:r w:rsidRPr="005E2328">
        <w:rPr>
          <w:sz w:val="16"/>
          <w:szCs w:val="16"/>
        </w:rPr>
        <w:t>, vol. 124, pp. 72–86, Sep. 2017, doi: 10.1016/j.comnet.2017.05.021.</w:t>
      </w:r>
    </w:p>
    <w:p w14:paraId="598729D1" w14:textId="77777777" w:rsidR="005E2328" w:rsidRPr="005E2328" w:rsidRDefault="005E2328" w:rsidP="005E2328">
      <w:pPr>
        <w:pStyle w:val="Bibliography"/>
        <w:jc w:val="both"/>
        <w:rPr>
          <w:sz w:val="16"/>
          <w:szCs w:val="16"/>
        </w:rPr>
      </w:pPr>
      <w:r w:rsidRPr="005E2328">
        <w:rPr>
          <w:sz w:val="16"/>
          <w:szCs w:val="16"/>
        </w:rPr>
        <w:t>[13]</w:t>
      </w:r>
      <w:r w:rsidRPr="005E2328">
        <w:rPr>
          <w:sz w:val="16"/>
          <w:szCs w:val="16"/>
        </w:rPr>
        <w:tab/>
        <w:t xml:space="preserve">J. Francisco, G.-H. Fernando, and L.-A. Carlos, “A Coordinated Wilderness Search and Rescue Technique Inspired by Bacterial Foraging Behavior,” in </w:t>
      </w:r>
      <w:r w:rsidRPr="005E2328">
        <w:rPr>
          <w:i/>
          <w:iCs/>
          <w:sz w:val="16"/>
          <w:szCs w:val="16"/>
        </w:rPr>
        <w:t>2018 IEEE International Conference on Robotics and Biomimetics (ROBIO)</w:t>
      </w:r>
      <w:r w:rsidRPr="005E2328">
        <w:rPr>
          <w:sz w:val="16"/>
          <w:szCs w:val="16"/>
        </w:rPr>
        <w:t>, Dec. 2018, pp. 318–324, doi: 10.1109/ROBIO.2018.8665267.</w:t>
      </w:r>
    </w:p>
    <w:p w14:paraId="315C1B7B" w14:textId="77777777" w:rsidR="005E2328" w:rsidRPr="005E2328" w:rsidRDefault="005E2328" w:rsidP="005E2328">
      <w:pPr>
        <w:pStyle w:val="Bibliography"/>
        <w:jc w:val="both"/>
        <w:rPr>
          <w:sz w:val="16"/>
          <w:szCs w:val="16"/>
        </w:rPr>
      </w:pPr>
      <w:r w:rsidRPr="005E2328">
        <w:rPr>
          <w:sz w:val="16"/>
          <w:szCs w:val="16"/>
        </w:rPr>
        <w:t>[14]</w:t>
      </w:r>
      <w:r w:rsidRPr="005E2328">
        <w:rPr>
          <w:sz w:val="16"/>
          <w:szCs w:val="16"/>
        </w:rPr>
        <w:tab/>
        <w:t xml:space="preserve">J. Chong Lee Shin, Z. Kashino, G. Nejat, and B. Benhabib, “A Sensor-Network-Supported Mobile-Agent-Search Strategy for Wilderness Rescue,” </w:t>
      </w:r>
      <w:r w:rsidRPr="005E2328">
        <w:rPr>
          <w:i/>
          <w:iCs/>
          <w:sz w:val="16"/>
          <w:szCs w:val="16"/>
        </w:rPr>
        <w:t>Robotics</w:t>
      </w:r>
      <w:r w:rsidRPr="005E2328">
        <w:rPr>
          <w:sz w:val="16"/>
          <w:szCs w:val="16"/>
        </w:rPr>
        <w:t>, vol. 8, no. 3, p. 61, Sep. 2019, doi: 10.3390/robotics8030061.</w:t>
      </w:r>
    </w:p>
    <w:p w14:paraId="35970E62" w14:textId="77777777" w:rsidR="005E2328" w:rsidRPr="005E2328" w:rsidRDefault="005E2328" w:rsidP="005E2328">
      <w:pPr>
        <w:pStyle w:val="Bibliography"/>
        <w:jc w:val="both"/>
        <w:rPr>
          <w:sz w:val="16"/>
          <w:szCs w:val="16"/>
        </w:rPr>
      </w:pPr>
      <w:r w:rsidRPr="005E2328">
        <w:rPr>
          <w:sz w:val="16"/>
          <w:szCs w:val="16"/>
        </w:rPr>
        <w:lastRenderedPageBreak/>
        <w:t>[15]</w:t>
      </w:r>
      <w:r w:rsidRPr="005E2328">
        <w:rPr>
          <w:sz w:val="16"/>
          <w:szCs w:val="16"/>
        </w:rPr>
        <w:tab/>
        <w:t xml:space="preserve">M. Amac Guvensan and A. Gokhan Yavuz, “On coverage issues in directional sensor networks: A survey,” </w:t>
      </w:r>
      <w:r w:rsidRPr="005E2328">
        <w:rPr>
          <w:i/>
          <w:iCs/>
          <w:sz w:val="16"/>
          <w:szCs w:val="16"/>
        </w:rPr>
        <w:t>Ad Hoc Netw.</w:t>
      </w:r>
      <w:r w:rsidRPr="005E2328">
        <w:rPr>
          <w:sz w:val="16"/>
          <w:szCs w:val="16"/>
        </w:rPr>
        <w:t>, vol. 9, no. 7, pp. 1238–1255, Sep. 2011, doi: 10.1016/j.adhoc.2011.02.003.</w:t>
      </w:r>
    </w:p>
    <w:p w14:paraId="7F0F9120" w14:textId="77777777" w:rsidR="005E2328" w:rsidRPr="005E2328" w:rsidRDefault="005E2328" w:rsidP="005E2328">
      <w:pPr>
        <w:pStyle w:val="Bibliography"/>
        <w:jc w:val="both"/>
        <w:rPr>
          <w:sz w:val="16"/>
          <w:szCs w:val="16"/>
        </w:rPr>
      </w:pPr>
      <w:r w:rsidRPr="005E2328">
        <w:rPr>
          <w:sz w:val="16"/>
          <w:szCs w:val="16"/>
        </w:rPr>
        <w:t>[16]</w:t>
      </w:r>
      <w:r w:rsidRPr="005E2328">
        <w:rPr>
          <w:sz w:val="16"/>
          <w:szCs w:val="16"/>
        </w:rPr>
        <w:tab/>
        <w:t xml:space="preserve">K. Plarre and P. R. Kumar, “Tracking objects with networked scattered directional sensors,” </w:t>
      </w:r>
      <w:r w:rsidRPr="005E2328">
        <w:rPr>
          <w:i/>
          <w:iCs/>
          <w:sz w:val="16"/>
          <w:szCs w:val="16"/>
        </w:rPr>
        <w:t>EURASIP J. Adv. Signal Process.</w:t>
      </w:r>
      <w:r w:rsidRPr="005E2328">
        <w:rPr>
          <w:sz w:val="16"/>
          <w:szCs w:val="16"/>
        </w:rPr>
        <w:t>, vol. 2008, p. 74:1–74:10, Jan. 2008, doi: 10.1155/2008/360912.</w:t>
      </w:r>
    </w:p>
    <w:p w14:paraId="133F7C6D" w14:textId="77777777" w:rsidR="005E2328" w:rsidRPr="005E2328" w:rsidRDefault="005E2328" w:rsidP="005E2328">
      <w:pPr>
        <w:pStyle w:val="Bibliography"/>
        <w:jc w:val="both"/>
        <w:rPr>
          <w:sz w:val="16"/>
          <w:szCs w:val="16"/>
        </w:rPr>
      </w:pPr>
      <w:r w:rsidRPr="005E2328">
        <w:rPr>
          <w:sz w:val="16"/>
          <w:szCs w:val="16"/>
        </w:rPr>
        <w:t>[17]</w:t>
      </w:r>
      <w:r w:rsidRPr="005E2328">
        <w:rPr>
          <w:sz w:val="16"/>
          <w:szCs w:val="16"/>
        </w:rPr>
        <w:tab/>
        <w:t xml:space="preserve">M. A. Guvensan and A. G. Yavuz, “A New Coverage Improvement Algorithm Based on Motility Capability of Directional Sensor Nodes,” in </w:t>
      </w:r>
      <w:r w:rsidRPr="005E2328">
        <w:rPr>
          <w:i/>
          <w:iCs/>
          <w:sz w:val="16"/>
          <w:szCs w:val="16"/>
        </w:rPr>
        <w:t>Ad-hoc, Mobile, and Wireless Networks</w:t>
      </w:r>
      <w:r w:rsidRPr="005E2328">
        <w:rPr>
          <w:sz w:val="16"/>
          <w:szCs w:val="16"/>
        </w:rPr>
        <w:t>, 2011, pp. 206–219.</w:t>
      </w:r>
    </w:p>
    <w:p w14:paraId="0595288F" w14:textId="77777777" w:rsidR="005E2328" w:rsidRPr="005E2328" w:rsidRDefault="005E2328" w:rsidP="005E2328">
      <w:pPr>
        <w:pStyle w:val="Bibliography"/>
        <w:jc w:val="both"/>
        <w:rPr>
          <w:sz w:val="16"/>
          <w:szCs w:val="16"/>
        </w:rPr>
      </w:pPr>
      <w:r w:rsidRPr="005E2328">
        <w:rPr>
          <w:sz w:val="16"/>
          <w:szCs w:val="16"/>
        </w:rPr>
        <w:t>[18]</w:t>
      </w:r>
      <w:r w:rsidRPr="005E2328">
        <w:rPr>
          <w:sz w:val="16"/>
          <w:szCs w:val="16"/>
        </w:rPr>
        <w:tab/>
        <w:t xml:space="preserve">C.-H. Wu and Y.-C. Chung, “A tiling-based approach for directional sensor network deployment,” in </w:t>
      </w:r>
      <w:r w:rsidRPr="005E2328">
        <w:rPr>
          <w:i/>
          <w:iCs/>
          <w:sz w:val="16"/>
          <w:szCs w:val="16"/>
        </w:rPr>
        <w:t>2010 IEEE SENSORS</w:t>
      </w:r>
      <w:r w:rsidRPr="005E2328">
        <w:rPr>
          <w:sz w:val="16"/>
          <w:szCs w:val="16"/>
        </w:rPr>
        <w:t>, Nov. 2010, pp. 1358–1363, doi: 10.1109/ICSENS.2010.5690541.</w:t>
      </w:r>
    </w:p>
    <w:p w14:paraId="4641A9F3" w14:textId="77777777" w:rsidR="005E2328" w:rsidRPr="005E2328" w:rsidRDefault="005E2328" w:rsidP="005E2328">
      <w:pPr>
        <w:pStyle w:val="Bibliography"/>
        <w:jc w:val="both"/>
        <w:rPr>
          <w:sz w:val="16"/>
          <w:szCs w:val="16"/>
        </w:rPr>
      </w:pPr>
      <w:r w:rsidRPr="005E2328">
        <w:rPr>
          <w:sz w:val="16"/>
          <w:szCs w:val="16"/>
        </w:rPr>
        <w:t>[19]</w:t>
      </w:r>
      <w:r w:rsidRPr="005E2328">
        <w:rPr>
          <w:sz w:val="16"/>
          <w:szCs w:val="16"/>
        </w:rPr>
        <w:tab/>
        <w:t xml:space="preserve">C.-K. Liang, C.-H. Tsai, and M.-C. He, “On area coverage problems in directional sensor networks,” in </w:t>
      </w:r>
      <w:r w:rsidRPr="005E2328">
        <w:rPr>
          <w:i/>
          <w:iCs/>
          <w:sz w:val="16"/>
          <w:szCs w:val="16"/>
        </w:rPr>
        <w:t>The International Conference on Information Networking 2011 (ICOIN2011)</w:t>
      </w:r>
      <w:r w:rsidRPr="005E2328">
        <w:rPr>
          <w:sz w:val="16"/>
          <w:szCs w:val="16"/>
        </w:rPr>
        <w:t>, Jan. 2011, pp. 182–187, doi: 10.1109/ICOIN.2011.5723175.</w:t>
      </w:r>
    </w:p>
    <w:p w14:paraId="6021AB5D" w14:textId="77777777" w:rsidR="005E2328" w:rsidRPr="005E2328" w:rsidRDefault="005E2328" w:rsidP="005E2328">
      <w:pPr>
        <w:pStyle w:val="Bibliography"/>
        <w:jc w:val="both"/>
        <w:rPr>
          <w:sz w:val="16"/>
          <w:szCs w:val="16"/>
        </w:rPr>
      </w:pPr>
      <w:r w:rsidRPr="005E2328">
        <w:rPr>
          <w:sz w:val="16"/>
          <w:szCs w:val="16"/>
        </w:rPr>
        <w:t>[20]</w:t>
      </w:r>
      <w:r w:rsidRPr="005E2328">
        <w:rPr>
          <w:sz w:val="16"/>
          <w:szCs w:val="16"/>
        </w:rPr>
        <w:tab/>
        <w:t xml:space="preserve">T.-W. Sung, Y.-T. Lu, F.-T. Lin, and C.-S. Yang, “Direction Control Using Delaunay Triangulation for Coverage Improvement in Directional Sensor Networks,” in </w:t>
      </w:r>
      <w:r w:rsidRPr="005E2328">
        <w:rPr>
          <w:i/>
          <w:iCs/>
          <w:sz w:val="16"/>
          <w:szCs w:val="16"/>
        </w:rPr>
        <w:t>2015 Third International Conference on Robot, Vision and Signal Processing (RVSP)</w:t>
      </w:r>
      <w:r w:rsidRPr="005E2328">
        <w:rPr>
          <w:sz w:val="16"/>
          <w:szCs w:val="16"/>
        </w:rPr>
        <w:t>, Nov. 2015, pp. 290–293, doi: 10.1109/RVSP.2015.76.</w:t>
      </w:r>
    </w:p>
    <w:p w14:paraId="06B7F1B2" w14:textId="77777777" w:rsidR="005E2328" w:rsidRPr="005E2328" w:rsidRDefault="005E2328" w:rsidP="005E2328">
      <w:pPr>
        <w:pStyle w:val="Bibliography"/>
        <w:jc w:val="both"/>
        <w:rPr>
          <w:sz w:val="16"/>
          <w:szCs w:val="16"/>
        </w:rPr>
      </w:pPr>
      <w:r w:rsidRPr="005E2328">
        <w:rPr>
          <w:sz w:val="16"/>
          <w:szCs w:val="16"/>
        </w:rPr>
        <w:t>[21]</w:t>
      </w:r>
      <w:r w:rsidRPr="005E2328">
        <w:rPr>
          <w:sz w:val="16"/>
          <w:szCs w:val="16"/>
        </w:rPr>
        <w:tab/>
        <w:t xml:space="preserve">T.-W. Sung and C.-S. Yang, “Distributed Voronoi-Based Self-Redeployment for Coverage Enhancement in a Mobile Directional Sensor Network,” </w:t>
      </w:r>
      <w:r w:rsidRPr="005E2328">
        <w:rPr>
          <w:i/>
          <w:iCs/>
          <w:sz w:val="16"/>
          <w:szCs w:val="16"/>
        </w:rPr>
        <w:t>Int. J. Distrib. Sens. Netw.</w:t>
      </w:r>
      <w:r w:rsidRPr="005E2328">
        <w:rPr>
          <w:sz w:val="16"/>
          <w:szCs w:val="16"/>
        </w:rPr>
        <w:t>, vol. 9, no. 11, p. 165498, Nov. 2013, doi: 10.1155/2013/165498.</w:t>
      </w:r>
    </w:p>
    <w:p w14:paraId="59BFE426" w14:textId="77777777" w:rsidR="005E2328" w:rsidRPr="005E2328" w:rsidRDefault="005E2328" w:rsidP="005E2328">
      <w:pPr>
        <w:pStyle w:val="Bibliography"/>
        <w:jc w:val="both"/>
        <w:rPr>
          <w:sz w:val="16"/>
          <w:szCs w:val="16"/>
        </w:rPr>
      </w:pPr>
      <w:r w:rsidRPr="005E2328">
        <w:rPr>
          <w:sz w:val="16"/>
          <w:szCs w:val="16"/>
        </w:rPr>
        <w:t>[22]</w:t>
      </w:r>
      <w:r w:rsidRPr="005E2328">
        <w:rPr>
          <w:sz w:val="16"/>
          <w:szCs w:val="16"/>
        </w:rPr>
        <w:tab/>
        <w:t xml:space="preserve">X. Han, X. Cao, E. L. Lloyd, and C.-C. Shen, “Deploying Directional Sensor Networks with Guaranteed Connectivity and Coverage,” in </w:t>
      </w:r>
      <w:r w:rsidRPr="005E2328">
        <w:rPr>
          <w:i/>
          <w:iCs/>
          <w:sz w:val="16"/>
          <w:szCs w:val="16"/>
        </w:rPr>
        <w:t>2008 5th Annual IEEE Communications Society Conference on Sensor, Mesh and Ad Hoc Communications and Networks</w:t>
      </w:r>
      <w:r w:rsidRPr="005E2328">
        <w:rPr>
          <w:sz w:val="16"/>
          <w:szCs w:val="16"/>
        </w:rPr>
        <w:t>, Jun. 2008, pp. 153–160, doi: 10.1109/SAHCN.2008.28.</w:t>
      </w:r>
    </w:p>
    <w:p w14:paraId="31A05F45" w14:textId="77777777" w:rsidR="005E2328" w:rsidRPr="005E2328" w:rsidRDefault="005E2328" w:rsidP="005E2328">
      <w:pPr>
        <w:pStyle w:val="Bibliography"/>
        <w:jc w:val="both"/>
        <w:rPr>
          <w:sz w:val="16"/>
          <w:szCs w:val="16"/>
        </w:rPr>
      </w:pPr>
      <w:r w:rsidRPr="005E2328">
        <w:rPr>
          <w:sz w:val="16"/>
          <w:szCs w:val="16"/>
        </w:rPr>
        <w:t>[23]</w:t>
      </w:r>
      <w:r w:rsidRPr="005E2328">
        <w:rPr>
          <w:sz w:val="16"/>
          <w:szCs w:val="16"/>
        </w:rPr>
        <w:tab/>
        <w:t xml:space="preserve">U.-R. Chen, B.-S. Chiou, J.-M. Chen, and W. Lin, “An Adjustable Target Coverage Method in Directional Sensor Networks,” in </w:t>
      </w:r>
      <w:r w:rsidRPr="005E2328">
        <w:rPr>
          <w:i/>
          <w:iCs/>
          <w:sz w:val="16"/>
          <w:szCs w:val="16"/>
        </w:rPr>
        <w:t>2008 IEEE Asia-Pacific Services Computing Conference</w:t>
      </w:r>
      <w:r w:rsidRPr="005E2328">
        <w:rPr>
          <w:sz w:val="16"/>
          <w:szCs w:val="16"/>
        </w:rPr>
        <w:t>, Dec. 2008, pp. 174–180, doi: 10.1109/APSCC.2008.37.</w:t>
      </w:r>
    </w:p>
    <w:p w14:paraId="7073AF42" w14:textId="77777777" w:rsidR="005E2328" w:rsidRPr="005E2328" w:rsidRDefault="005E2328" w:rsidP="005E2328">
      <w:pPr>
        <w:pStyle w:val="Bibliography"/>
        <w:jc w:val="both"/>
        <w:rPr>
          <w:sz w:val="16"/>
          <w:szCs w:val="16"/>
        </w:rPr>
      </w:pPr>
      <w:r w:rsidRPr="005E2328">
        <w:rPr>
          <w:sz w:val="16"/>
          <w:szCs w:val="16"/>
        </w:rPr>
        <w:t>[24]</w:t>
      </w:r>
      <w:r w:rsidRPr="005E2328">
        <w:rPr>
          <w:sz w:val="16"/>
          <w:szCs w:val="16"/>
        </w:rPr>
        <w:tab/>
        <w:t xml:space="preserve">V. Akbarzadeh, C. Gagne, M. Parizeau, M. Argany, and M. A. Mostafavi, “Probabilistic Sensing Model for Sensor Placement Optimization Based on Line-of-Sight Coverage,” </w:t>
      </w:r>
      <w:r w:rsidRPr="005E2328">
        <w:rPr>
          <w:i/>
          <w:iCs/>
          <w:sz w:val="16"/>
          <w:szCs w:val="16"/>
        </w:rPr>
        <w:t>IEEE Trans. Instrum. Meas.</w:t>
      </w:r>
      <w:r w:rsidRPr="005E2328">
        <w:rPr>
          <w:sz w:val="16"/>
          <w:szCs w:val="16"/>
        </w:rPr>
        <w:t>, vol. 62, no. 2, pp. 293–303, Feb. 2013, doi: 10.1109/TIM.2012.2214952.</w:t>
      </w:r>
    </w:p>
    <w:p w14:paraId="211764F9" w14:textId="77777777" w:rsidR="005E2328" w:rsidRPr="005E2328" w:rsidRDefault="005E2328" w:rsidP="005E2328">
      <w:pPr>
        <w:pStyle w:val="Bibliography"/>
        <w:jc w:val="both"/>
        <w:rPr>
          <w:sz w:val="16"/>
          <w:szCs w:val="16"/>
        </w:rPr>
      </w:pPr>
      <w:r w:rsidRPr="005E2328">
        <w:rPr>
          <w:sz w:val="16"/>
          <w:szCs w:val="16"/>
        </w:rPr>
        <w:t>[25]</w:t>
      </w:r>
      <w:r w:rsidRPr="005E2328">
        <w:rPr>
          <w:sz w:val="16"/>
          <w:szCs w:val="16"/>
        </w:rPr>
        <w:tab/>
        <w:t xml:space="preserve">J. Wang, C. Niu, and R. Shen, “Priority-based target coverage in directional sensor networks using a genetic algorithm,” </w:t>
      </w:r>
      <w:r w:rsidRPr="005E2328">
        <w:rPr>
          <w:i/>
          <w:iCs/>
          <w:sz w:val="16"/>
          <w:szCs w:val="16"/>
        </w:rPr>
        <w:t>Comput. Math. Appl.</w:t>
      </w:r>
      <w:r w:rsidRPr="005E2328">
        <w:rPr>
          <w:sz w:val="16"/>
          <w:szCs w:val="16"/>
        </w:rPr>
        <w:t>, vol. 57, no. 11, pp. 1915–1922, Jun. 2009, doi: 10.1016/j.camwa.2008.10.019.</w:t>
      </w:r>
    </w:p>
    <w:p w14:paraId="198970D0" w14:textId="77777777" w:rsidR="005E2328" w:rsidRPr="005E2328" w:rsidRDefault="005E2328" w:rsidP="005E2328">
      <w:pPr>
        <w:pStyle w:val="Bibliography"/>
        <w:jc w:val="both"/>
        <w:rPr>
          <w:sz w:val="16"/>
          <w:szCs w:val="16"/>
        </w:rPr>
      </w:pPr>
      <w:r w:rsidRPr="005E2328">
        <w:rPr>
          <w:sz w:val="16"/>
          <w:szCs w:val="16"/>
        </w:rPr>
        <w:t>[26]</w:t>
      </w:r>
      <w:r w:rsidRPr="005E2328">
        <w:rPr>
          <w:sz w:val="16"/>
          <w:szCs w:val="16"/>
        </w:rPr>
        <w:tab/>
        <w:t xml:space="preserve">P. Singh and S. Mini, “A Heuristic to Deploy Directional Sensor Nodes in Wireless Sensor Networks,” in </w:t>
      </w:r>
      <w:r w:rsidRPr="005E2328">
        <w:rPr>
          <w:i/>
          <w:iCs/>
          <w:sz w:val="16"/>
          <w:szCs w:val="16"/>
        </w:rPr>
        <w:t>2016 8th International Conference on Computational Intelligence and Communication Networks (CICN)</w:t>
      </w:r>
      <w:r w:rsidRPr="005E2328">
        <w:rPr>
          <w:sz w:val="16"/>
          <w:szCs w:val="16"/>
        </w:rPr>
        <w:t>, Dec. 2016, pp. 11–15, doi: 10.1109/CICN.2016.11.</w:t>
      </w:r>
    </w:p>
    <w:p w14:paraId="48B9928F" w14:textId="77777777" w:rsidR="005E2328" w:rsidRPr="005E2328" w:rsidRDefault="005E2328" w:rsidP="005E2328">
      <w:pPr>
        <w:pStyle w:val="Bibliography"/>
        <w:jc w:val="both"/>
        <w:rPr>
          <w:sz w:val="16"/>
          <w:szCs w:val="16"/>
        </w:rPr>
      </w:pPr>
      <w:r w:rsidRPr="005E2328">
        <w:rPr>
          <w:sz w:val="16"/>
          <w:szCs w:val="16"/>
        </w:rPr>
        <w:t>[27]</w:t>
      </w:r>
      <w:r w:rsidRPr="005E2328">
        <w:rPr>
          <w:sz w:val="16"/>
          <w:szCs w:val="16"/>
        </w:rPr>
        <w:tab/>
        <w:t xml:space="preserve">Y. E. Osais, M. St-Hilaire, and F. R. Yu, “Directional Sensor Placement with Optimal Sensing Range, Field of View and Orientation,” </w:t>
      </w:r>
      <w:r w:rsidRPr="005E2328">
        <w:rPr>
          <w:i/>
          <w:iCs/>
          <w:sz w:val="16"/>
          <w:szCs w:val="16"/>
        </w:rPr>
        <w:t>Mob. Netw. Appl.</w:t>
      </w:r>
      <w:r w:rsidRPr="005E2328">
        <w:rPr>
          <w:sz w:val="16"/>
          <w:szCs w:val="16"/>
        </w:rPr>
        <w:t>, vol. 15, no. 2, pp. 216–225, Apr. 2010, doi: 10.1007/s11036-009-0179-0.</w:t>
      </w:r>
    </w:p>
    <w:p w14:paraId="12385E3B" w14:textId="77777777" w:rsidR="005E2328" w:rsidRPr="005E2328" w:rsidRDefault="005E2328" w:rsidP="005E2328">
      <w:pPr>
        <w:pStyle w:val="Bibliography"/>
        <w:jc w:val="both"/>
        <w:rPr>
          <w:sz w:val="16"/>
          <w:szCs w:val="16"/>
        </w:rPr>
      </w:pPr>
      <w:r w:rsidRPr="005E2328">
        <w:rPr>
          <w:sz w:val="16"/>
          <w:szCs w:val="16"/>
        </w:rPr>
        <w:t>[28]</w:t>
      </w:r>
      <w:r w:rsidRPr="005E2328">
        <w:rPr>
          <w:sz w:val="16"/>
          <w:szCs w:val="16"/>
        </w:rPr>
        <w:tab/>
        <w:t xml:space="preserve">Z. Kashino, G. Nejat, and B. Benhabib, “A Hybrid Strategy for Target Search Using Static and Mobile Sensors,” </w:t>
      </w:r>
      <w:r w:rsidRPr="005E2328">
        <w:rPr>
          <w:i/>
          <w:iCs/>
          <w:sz w:val="16"/>
          <w:szCs w:val="16"/>
        </w:rPr>
        <w:t>IEEE Trans. Cybern.</w:t>
      </w:r>
      <w:r w:rsidRPr="005E2328">
        <w:rPr>
          <w:sz w:val="16"/>
          <w:szCs w:val="16"/>
        </w:rPr>
        <w:t>, pp. 1–13, 2019, doi: 10.1109/TCYB.2018.2875625.</w:t>
      </w:r>
    </w:p>
    <w:p w14:paraId="1783AE97" w14:textId="77777777" w:rsidR="005E2328" w:rsidRPr="005E2328" w:rsidRDefault="005E2328" w:rsidP="005E2328">
      <w:pPr>
        <w:pStyle w:val="Bibliography"/>
        <w:jc w:val="both"/>
        <w:rPr>
          <w:sz w:val="16"/>
          <w:szCs w:val="16"/>
        </w:rPr>
      </w:pPr>
      <w:r w:rsidRPr="005E2328">
        <w:rPr>
          <w:sz w:val="16"/>
          <w:szCs w:val="16"/>
        </w:rPr>
        <w:t>[29]</w:t>
      </w:r>
      <w:r w:rsidRPr="005E2328">
        <w:rPr>
          <w:sz w:val="16"/>
          <w:szCs w:val="16"/>
        </w:rPr>
        <w:tab/>
        <w:t xml:space="preserve">Z. Kashino, G. Nejat, and B. Benhabib, “A multi-robot sensor-delivery planning strategy for static-sensor networks,” in </w:t>
      </w:r>
      <w:r w:rsidRPr="005E2328">
        <w:rPr>
          <w:i/>
          <w:iCs/>
          <w:sz w:val="16"/>
          <w:szCs w:val="16"/>
        </w:rPr>
        <w:t>2017 IEEE/RSJ International Conference on Intelligent Robots and Systems (IROS)</w:t>
      </w:r>
      <w:r w:rsidRPr="005E2328">
        <w:rPr>
          <w:sz w:val="16"/>
          <w:szCs w:val="16"/>
        </w:rPr>
        <w:t>, Sep. 2017, pp. 6640–6647, doi: 10.1109/IROS.2017.8206578.</w:t>
      </w:r>
    </w:p>
    <w:p w14:paraId="31CD9054" w14:textId="77777777" w:rsidR="005E2328" w:rsidRPr="005E2328" w:rsidRDefault="005E2328" w:rsidP="005E2328">
      <w:pPr>
        <w:pStyle w:val="Bibliography"/>
        <w:jc w:val="both"/>
        <w:rPr>
          <w:sz w:val="16"/>
          <w:szCs w:val="16"/>
        </w:rPr>
      </w:pPr>
      <w:r w:rsidRPr="005E2328">
        <w:rPr>
          <w:sz w:val="16"/>
          <w:szCs w:val="16"/>
        </w:rPr>
        <w:t>[30]</w:t>
      </w:r>
      <w:r w:rsidRPr="005E2328">
        <w:rPr>
          <w:sz w:val="16"/>
          <w:szCs w:val="16"/>
        </w:rPr>
        <w:tab/>
        <w:t xml:space="preserve">Y. Wang and C.-H. Wu, “Robot-Assisted Sensor Network Deployment and Data Collection,” in </w:t>
      </w:r>
      <w:r w:rsidRPr="005E2328">
        <w:rPr>
          <w:i/>
          <w:iCs/>
          <w:sz w:val="16"/>
          <w:szCs w:val="16"/>
        </w:rPr>
        <w:t>2007 International Symposium on Computational Intelligence in Robotics and Automation</w:t>
      </w:r>
      <w:r w:rsidRPr="005E2328">
        <w:rPr>
          <w:sz w:val="16"/>
          <w:szCs w:val="16"/>
        </w:rPr>
        <w:t>, Jun. 2007, pp. 467–472, doi: 10.1109/CIRA.2007.382919.</w:t>
      </w:r>
    </w:p>
    <w:p w14:paraId="3626A635" w14:textId="77777777" w:rsidR="005E2328" w:rsidRPr="005E2328" w:rsidRDefault="005E2328" w:rsidP="005E2328">
      <w:pPr>
        <w:pStyle w:val="Bibliography"/>
        <w:jc w:val="both"/>
        <w:rPr>
          <w:sz w:val="16"/>
          <w:szCs w:val="16"/>
        </w:rPr>
      </w:pPr>
      <w:r w:rsidRPr="005E2328">
        <w:rPr>
          <w:sz w:val="16"/>
          <w:szCs w:val="16"/>
        </w:rPr>
        <w:t>[31]</w:t>
      </w:r>
      <w:r w:rsidRPr="005E2328">
        <w:rPr>
          <w:sz w:val="16"/>
          <w:szCs w:val="16"/>
        </w:rPr>
        <w:tab/>
        <w:t xml:space="preserve">L. C. Shiu, “The robot deployment scheme for wireless sensor networks in the concave region,” in </w:t>
      </w:r>
      <w:r w:rsidRPr="005E2328">
        <w:rPr>
          <w:i/>
          <w:iCs/>
          <w:sz w:val="16"/>
          <w:szCs w:val="16"/>
        </w:rPr>
        <w:t>2009 International Conference on Networking, Sensing and Control</w:t>
      </w:r>
      <w:r w:rsidRPr="005E2328">
        <w:rPr>
          <w:sz w:val="16"/>
          <w:szCs w:val="16"/>
        </w:rPr>
        <w:t>, Mar. 2009, pp. 581–586, doi: 10.1109/ICNSC.2009.4919342.</w:t>
      </w:r>
    </w:p>
    <w:p w14:paraId="03C301DF" w14:textId="77777777" w:rsidR="005E2328" w:rsidRPr="005E2328" w:rsidRDefault="005E2328" w:rsidP="005E2328">
      <w:pPr>
        <w:pStyle w:val="Bibliography"/>
        <w:jc w:val="both"/>
        <w:rPr>
          <w:sz w:val="16"/>
          <w:szCs w:val="16"/>
        </w:rPr>
      </w:pPr>
      <w:r w:rsidRPr="005E2328">
        <w:rPr>
          <w:sz w:val="16"/>
          <w:szCs w:val="16"/>
        </w:rPr>
        <w:t>[32]</w:t>
      </w:r>
      <w:r w:rsidRPr="005E2328">
        <w:rPr>
          <w:sz w:val="16"/>
          <w:szCs w:val="16"/>
        </w:rPr>
        <w:tab/>
        <w:t xml:space="preserve">G. Fletcher, X. Li, A. Nayak, and I. Stojmenovic, “Back-Tracking Based Sensor Deployment by a Robot Team,” in </w:t>
      </w:r>
      <w:r w:rsidRPr="005E2328">
        <w:rPr>
          <w:i/>
          <w:iCs/>
          <w:sz w:val="16"/>
          <w:szCs w:val="16"/>
        </w:rPr>
        <w:t>2010 7th Annual IEEE Communications Society Conference on Sensor, Mesh and Ad Hoc Communications and Networks (SECON)</w:t>
      </w:r>
      <w:r w:rsidRPr="005E2328">
        <w:rPr>
          <w:sz w:val="16"/>
          <w:szCs w:val="16"/>
        </w:rPr>
        <w:t>, Jun. 2010, pp. 1–9, doi: 10.1109/SECON.2010.5508232.</w:t>
      </w:r>
    </w:p>
    <w:p w14:paraId="6B2B677B" w14:textId="77777777" w:rsidR="005E2328" w:rsidRPr="005E2328" w:rsidRDefault="005E2328" w:rsidP="005E2328">
      <w:pPr>
        <w:pStyle w:val="Bibliography"/>
        <w:jc w:val="both"/>
        <w:rPr>
          <w:sz w:val="16"/>
          <w:szCs w:val="16"/>
        </w:rPr>
      </w:pPr>
      <w:r w:rsidRPr="005E2328">
        <w:rPr>
          <w:sz w:val="16"/>
          <w:szCs w:val="16"/>
        </w:rPr>
        <w:t>[33]</w:t>
      </w:r>
      <w:r w:rsidRPr="005E2328">
        <w:rPr>
          <w:sz w:val="16"/>
          <w:szCs w:val="16"/>
        </w:rPr>
        <w:tab/>
        <w:t xml:space="preserve">Y.-H. Wang, C.-H. Tsai, and Y.-H. Wu, “Robot-based deployment mechanism for wireless sensor networks in unknown region,” in </w:t>
      </w:r>
      <w:r w:rsidRPr="005E2328">
        <w:rPr>
          <w:i/>
          <w:iCs/>
          <w:sz w:val="16"/>
          <w:szCs w:val="16"/>
        </w:rPr>
        <w:t xml:space="preserve">2013 International Joint Conference on Awareness Science and </w:t>
      </w:r>
      <w:r w:rsidRPr="005E2328">
        <w:rPr>
          <w:i/>
          <w:iCs/>
          <w:sz w:val="16"/>
          <w:szCs w:val="16"/>
        </w:rPr>
        <w:t>Technology Ubi-Media Computing (iCAST 2013 UMEDIA 2013)</w:t>
      </w:r>
      <w:r w:rsidRPr="005E2328">
        <w:rPr>
          <w:sz w:val="16"/>
          <w:szCs w:val="16"/>
        </w:rPr>
        <w:t>, Nov. 2013, pp. 143–149, doi: 10.1109/ICAwST.2013.6765424.</w:t>
      </w:r>
    </w:p>
    <w:p w14:paraId="7B2DBE9C" w14:textId="77777777" w:rsidR="005E2328" w:rsidRPr="005E2328" w:rsidRDefault="005E2328" w:rsidP="005E2328">
      <w:pPr>
        <w:pStyle w:val="Bibliography"/>
        <w:jc w:val="both"/>
        <w:rPr>
          <w:sz w:val="16"/>
          <w:szCs w:val="16"/>
        </w:rPr>
      </w:pPr>
      <w:r w:rsidRPr="005E2328">
        <w:rPr>
          <w:sz w:val="16"/>
          <w:szCs w:val="16"/>
        </w:rPr>
        <w:t>[34]</w:t>
      </w:r>
      <w:r w:rsidRPr="005E2328">
        <w:rPr>
          <w:sz w:val="16"/>
          <w:szCs w:val="16"/>
        </w:rPr>
        <w:tab/>
        <w:t xml:space="preserve">E. Mesa-Barrameda, N. Santoro, W. Shi, and N. Taleb, “Sensor deployment by a robot in an unknown orthogonal region: Achieving full coverage,” in </w:t>
      </w:r>
      <w:r w:rsidRPr="005E2328">
        <w:rPr>
          <w:i/>
          <w:iCs/>
          <w:sz w:val="16"/>
          <w:szCs w:val="16"/>
        </w:rPr>
        <w:t>2014 20th IEEE International Conference on Parallel and Distributed Systems (ICPADS)</w:t>
      </w:r>
      <w:r w:rsidRPr="005E2328">
        <w:rPr>
          <w:sz w:val="16"/>
          <w:szCs w:val="16"/>
        </w:rPr>
        <w:t>, Dec. 2014, pp. 951–960, doi: 10.1109/PADSW.2014.7097915.</w:t>
      </w:r>
    </w:p>
    <w:p w14:paraId="24F65A4A" w14:textId="77777777" w:rsidR="005E2328" w:rsidRPr="005E2328" w:rsidRDefault="005E2328" w:rsidP="005E2328">
      <w:pPr>
        <w:pStyle w:val="Bibliography"/>
        <w:jc w:val="both"/>
        <w:rPr>
          <w:sz w:val="16"/>
          <w:szCs w:val="16"/>
        </w:rPr>
      </w:pPr>
      <w:r w:rsidRPr="005E2328">
        <w:rPr>
          <w:sz w:val="16"/>
          <w:szCs w:val="16"/>
        </w:rPr>
        <w:t>[35]</w:t>
      </w:r>
      <w:r w:rsidRPr="005E2328">
        <w:rPr>
          <w:sz w:val="16"/>
          <w:szCs w:val="16"/>
        </w:rPr>
        <w:tab/>
        <w:t xml:space="preserve">Rajesh M, A. George, and Sudarshan T.S.B., “Energy efficient deployment of Wireless Sensor Network by multiple mobile robots,” in </w:t>
      </w:r>
      <w:r w:rsidRPr="005E2328">
        <w:rPr>
          <w:i/>
          <w:iCs/>
          <w:sz w:val="16"/>
          <w:szCs w:val="16"/>
        </w:rPr>
        <w:t>2015 International Conference on Computing and Network Communications (CoCoNet)</w:t>
      </w:r>
      <w:r w:rsidRPr="005E2328">
        <w:rPr>
          <w:sz w:val="16"/>
          <w:szCs w:val="16"/>
        </w:rPr>
        <w:t>, Dec. 2015, pp. 72–78, doi: 10.1109/CoCoNet.2015.7411169.</w:t>
      </w:r>
    </w:p>
    <w:p w14:paraId="19F286DA" w14:textId="77777777" w:rsidR="005E2328" w:rsidRPr="005E2328" w:rsidRDefault="005E2328" w:rsidP="005E2328">
      <w:pPr>
        <w:pStyle w:val="Bibliography"/>
        <w:jc w:val="both"/>
        <w:rPr>
          <w:sz w:val="16"/>
          <w:szCs w:val="16"/>
        </w:rPr>
      </w:pPr>
      <w:r w:rsidRPr="005E2328">
        <w:rPr>
          <w:sz w:val="16"/>
          <w:szCs w:val="16"/>
        </w:rPr>
        <w:t>[36]</w:t>
      </w:r>
      <w:r w:rsidRPr="005E2328">
        <w:rPr>
          <w:sz w:val="16"/>
          <w:szCs w:val="16"/>
        </w:rPr>
        <w:tab/>
        <w:t xml:space="preserve">M. A. Batalin and G. S. Sukhatme, “Coverage, Exploration and Deployment by a Mobile Robot and Communication Network,” </w:t>
      </w:r>
      <w:r w:rsidRPr="005E2328">
        <w:rPr>
          <w:i/>
          <w:iCs/>
          <w:sz w:val="16"/>
          <w:szCs w:val="16"/>
        </w:rPr>
        <w:t>Telecommun. Syst.</w:t>
      </w:r>
      <w:r w:rsidRPr="005E2328">
        <w:rPr>
          <w:sz w:val="16"/>
          <w:szCs w:val="16"/>
        </w:rPr>
        <w:t>, vol. 26, no. 2, pp. 181–196, Jun. 2004, doi: 10.1023/B:TELS.0000029038.31947.d1.</w:t>
      </w:r>
    </w:p>
    <w:p w14:paraId="082C14FE" w14:textId="77777777" w:rsidR="005E2328" w:rsidRPr="005E2328" w:rsidRDefault="005E2328" w:rsidP="005E2328">
      <w:pPr>
        <w:pStyle w:val="Bibliography"/>
        <w:jc w:val="both"/>
        <w:rPr>
          <w:sz w:val="16"/>
          <w:szCs w:val="16"/>
        </w:rPr>
      </w:pPr>
      <w:r w:rsidRPr="005E2328">
        <w:rPr>
          <w:sz w:val="16"/>
          <w:szCs w:val="16"/>
        </w:rPr>
        <w:t>[37]</w:t>
      </w:r>
      <w:r w:rsidRPr="005E2328">
        <w:rPr>
          <w:sz w:val="16"/>
          <w:szCs w:val="16"/>
        </w:rPr>
        <w:tab/>
        <w:t xml:space="preserve">G. Tuna, V. C. Gungor, and K. Gulez, “An autonomous wireless sensor network deployment system using mobile robots for human existence detection in case of disasters,” </w:t>
      </w:r>
      <w:r w:rsidRPr="005E2328">
        <w:rPr>
          <w:i/>
          <w:iCs/>
          <w:sz w:val="16"/>
          <w:szCs w:val="16"/>
        </w:rPr>
        <w:t>Ad Hoc Netw.</w:t>
      </w:r>
      <w:r w:rsidRPr="005E2328">
        <w:rPr>
          <w:sz w:val="16"/>
          <w:szCs w:val="16"/>
        </w:rPr>
        <w:t>, vol. 13, pp. 54–68, Feb. 2014, doi: 10.1016/j.adhoc.2012.06.006.</w:t>
      </w:r>
    </w:p>
    <w:p w14:paraId="1E2E05CE" w14:textId="77777777" w:rsidR="005E2328" w:rsidRPr="005E2328" w:rsidRDefault="005E2328" w:rsidP="005E2328">
      <w:pPr>
        <w:pStyle w:val="Bibliography"/>
        <w:jc w:val="both"/>
        <w:rPr>
          <w:sz w:val="16"/>
          <w:szCs w:val="16"/>
        </w:rPr>
      </w:pPr>
      <w:r w:rsidRPr="005E2328">
        <w:rPr>
          <w:sz w:val="16"/>
          <w:szCs w:val="16"/>
        </w:rPr>
        <w:t>[38]</w:t>
      </w:r>
      <w:r w:rsidRPr="005E2328">
        <w:rPr>
          <w:sz w:val="16"/>
          <w:szCs w:val="16"/>
        </w:rPr>
        <w:tab/>
        <w:t xml:space="preserve">K. Woiceshyn, Z. Kashino, G. Nejat, and B. Benhabib, “Vehicle Routing for Resource Management in Time-Phased Deployment of Sensor Networks,” </w:t>
      </w:r>
      <w:r w:rsidRPr="005E2328">
        <w:rPr>
          <w:i/>
          <w:iCs/>
          <w:sz w:val="16"/>
          <w:szCs w:val="16"/>
        </w:rPr>
        <w:t>IEEE Trans. Autom. Sci. Eng.</w:t>
      </w:r>
      <w:r w:rsidRPr="005E2328">
        <w:rPr>
          <w:sz w:val="16"/>
          <w:szCs w:val="16"/>
        </w:rPr>
        <w:t>, vol. 16, no. 2, pp. 716–728, Apr. 2019, doi: 10.1109/TASE.2018.2857630.</w:t>
      </w:r>
    </w:p>
    <w:p w14:paraId="66A165C8" w14:textId="77777777" w:rsidR="005E2328" w:rsidRPr="005E2328" w:rsidRDefault="005E2328" w:rsidP="005E2328">
      <w:pPr>
        <w:pStyle w:val="Bibliography"/>
        <w:jc w:val="both"/>
        <w:rPr>
          <w:sz w:val="16"/>
          <w:szCs w:val="16"/>
        </w:rPr>
      </w:pPr>
      <w:r w:rsidRPr="005E2328">
        <w:rPr>
          <w:sz w:val="16"/>
          <w:szCs w:val="16"/>
        </w:rPr>
        <w:t>[39]</w:t>
      </w:r>
      <w:r w:rsidRPr="005E2328">
        <w:rPr>
          <w:sz w:val="16"/>
          <w:szCs w:val="16"/>
        </w:rPr>
        <w:tab/>
        <w:t xml:space="preserve">Z. Wang, X. Zhao, Z. Wang, and X. Qian, “Carrier-based sensor deployment by a mobile robot for wireless sensor networks,” in </w:t>
      </w:r>
      <w:r w:rsidRPr="005E2328">
        <w:rPr>
          <w:i/>
          <w:iCs/>
          <w:sz w:val="16"/>
          <w:szCs w:val="16"/>
        </w:rPr>
        <w:t>2012 12th International Conference on Control Automation Robotics Vision (ICARCV)</w:t>
      </w:r>
      <w:r w:rsidRPr="005E2328">
        <w:rPr>
          <w:sz w:val="16"/>
          <w:szCs w:val="16"/>
        </w:rPr>
        <w:t>, Dec. 2012, pp. 1663–1668, doi: 10.1109/ICARCV.2012.6485429.</w:t>
      </w:r>
    </w:p>
    <w:p w14:paraId="58CAA177" w14:textId="77777777" w:rsidR="005E2328" w:rsidRPr="005E2328" w:rsidRDefault="005E2328" w:rsidP="005E2328">
      <w:pPr>
        <w:pStyle w:val="Bibliography"/>
        <w:jc w:val="both"/>
        <w:rPr>
          <w:sz w:val="16"/>
          <w:szCs w:val="16"/>
        </w:rPr>
      </w:pPr>
      <w:r w:rsidRPr="005E2328">
        <w:rPr>
          <w:sz w:val="16"/>
          <w:szCs w:val="16"/>
        </w:rPr>
        <w:t>[40]</w:t>
      </w:r>
      <w:r w:rsidRPr="005E2328">
        <w:rPr>
          <w:sz w:val="16"/>
          <w:szCs w:val="16"/>
        </w:rPr>
        <w:tab/>
        <w:t xml:space="preserve">M. Varposhti, P. Saleh, S. Afzal, and M. Dehghan, “Distributed area coverage in mobile directional sensor networks,” in </w:t>
      </w:r>
      <w:r w:rsidRPr="005E2328">
        <w:rPr>
          <w:i/>
          <w:iCs/>
          <w:sz w:val="16"/>
          <w:szCs w:val="16"/>
        </w:rPr>
        <w:t>2016 8th International Symposium on Telecommunications (IST)</w:t>
      </w:r>
      <w:r w:rsidRPr="005E2328">
        <w:rPr>
          <w:sz w:val="16"/>
          <w:szCs w:val="16"/>
        </w:rPr>
        <w:t>, Sep. 2016, pp. 18–23, doi: 10.1109/IS℡.2016.7881773.</w:t>
      </w:r>
    </w:p>
    <w:p w14:paraId="70A13D13" w14:textId="77777777" w:rsidR="005E2328" w:rsidRPr="005E2328" w:rsidRDefault="005E2328" w:rsidP="005E2328">
      <w:pPr>
        <w:pStyle w:val="Bibliography"/>
        <w:jc w:val="both"/>
        <w:rPr>
          <w:sz w:val="16"/>
          <w:szCs w:val="16"/>
        </w:rPr>
      </w:pPr>
      <w:r w:rsidRPr="005E2328">
        <w:rPr>
          <w:sz w:val="16"/>
          <w:szCs w:val="16"/>
        </w:rPr>
        <w:t>[41]</w:t>
      </w:r>
      <w:r w:rsidRPr="005E2328">
        <w:rPr>
          <w:sz w:val="16"/>
          <w:szCs w:val="16"/>
        </w:rPr>
        <w:tab/>
        <w:t xml:space="preserve">H. Ma and Y. Liu, “On Coverage Problems of Directional Sensor Networks,” in </w:t>
      </w:r>
      <w:r w:rsidRPr="005E2328">
        <w:rPr>
          <w:i/>
          <w:iCs/>
          <w:sz w:val="16"/>
          <w:szCs w:val="16"/>
        </w:rPr>
        <w:t>Mobile Ad-hoc and Sensor Networks</w:t>
      </w:r>
      <w:r w:rsidRPr="005E2328">
        <w:rPr>
          <w:sz w:val="16"/>
          <w:szCs w:val="16"/>
        </w:rPr>
        <w:t>, Berlin, Heidelberg, 2005, pp. 721–731, doi: 10.1007/11599463_70.</w:t>
      </w:r>
    </w:p>
    <w:p w14:paraId="74B102DA" w14:textId="77777777" w:rsidR="005E2328" w:rsidRPr="005E2328" w:rsidRDefault="005E2328" w:rsidP="005E2328">
      <w:pPr>
        <w:pStyle w:val="Bibliography"/>
        <w:jc w:val="both"/>
        <w:rPr>
          <w:sz w:val="16"/>
          <w:szCs w:val="16"/>
        </w:rPr>
      </w:pPr>
      <w:r w:rsidRPr="005E2328">
        <w:rPr>
          <w:sz w:val="16"/>
          <w:szCs w:val="16"/>
        </w:rPr>
        <w:t>[42]</w:t>
      </w:r>
      <w:r w:rsidRPr="005E2328">
        <w:rPr>
          <w:sz w:val="16"/>
          <w:szCs w:val="16"/>
        </w:rPr>
        <w:tab/>
        <w:t xml:space="preserve">A. A. Kumar and K. M. Sivalingam, “Target tracking in a WSN with directional sensors using electronic beam steering,” in </w:t>
      </w:r>
      <w:r w:rsidRPr="005E2328">
        <w:rPr>
          <w:i/>
          <w:iCs/>
          <w:sz w:val="16"/>
          <w:szCs w:val="16"/>
        </w:rPr>
        <w:t>2012 Fourth International Conference on Communication Systems and Networks (COMSNETS 2012)</w:t>
      </w:r>
      <w:r w:rsidRPr="005E2328">
        <w:rPr>
          <w:sz w:val="16"/>
          <w:szCs w:val="16"/>
        </w:rPr>
        <w:t>, Jan. 2012, pp. 1–10, doi: 10.1109/COMSNETS.2012.6151338.</w:t>
      </w:r>
    </w:p>
    <w:p w14:paraId="45C75643" w14:textId="77777777" w:rsidR="005E2328" w:rsidRPr="005E2328" w:rsidRDefault="005E2328" w:rsidP="005E2328">
      <w:pPr>
        <w:pStyle w:val="Bibliography"/>
        <w:jc w:val="both"/>
        <w:rPr>
          <w:sz w:val="16"/>
          <w:szCs w:val="16"/>
        </w:rPr>
      </w:pPr>
      <w:r w:rsidRPr="005E2328">
        <w:rPr>
          <w:sz w:val="16"/>
          <w:szCs w:val="16"/>
        </w:rPr>
        <w:t>[43]</w:t>
      </w:r>
      <w:r w:rsidRPr="005E2328">
        <w:rPr>
          <w:sz w:val="16"/>
          <w:szCs w:val="16"/>
        </w:rPr>
        <w:tab/>
        <w:t xml:space="preserve">A. H. Mohajerzadeh, H. Jahedinia, Z. Izadi-Ghodousi, D. Abbasinezhad-Mood, and M. Salehi, “Efficient target tracking in directional sensor networks with selective target area’s coverage,” </w:t>
      </w:r>
      <w:r w:rsidRPr="005E2328">
        <w:rPr>
          <w:i/>
          <w:iCs/>
          <w:sz w:val="16"/>
          <w:szCs w:val="16"/>
        </w:rPr>
        <w:t>Telecommun. Syst.</w:t>
      </w:r>
      <w:r w:rsidRPr="005E2328">
        <w:rPr>
          <w:sz w:val="16"/>
          <w:szCs w:val="16"/>
        </w:rPr>
        <w:t>, vol. 68, no. 1, pp. 47–65, May 2018, doi: 10.1007/s11235-017-0373-5.</w:t>
      </w:r>
    </w:p>
    <w:p w14:paraId="0B4525EE" w14:textId="77777777" w:rsidR="005E2328" w:rsidRPr="005E2328" w:rsidRDefault="005E2328" w:rsidP="005E2328">
      <w:pPr>
        <w:pStyle w:val="Bibliography"/>
        <w:jc w:val="both"/>
        <w:rPr>
          <w:sz w:val="16"/>
          <w:szCs w:val="16"/>
        </w:rPr>
      </w:pPr>
      <w:r w:rsidRPr="005E2328">
        <w:rPr>
          <w:sz w:val="16"/>
          <w:szCs w:val="16"/>
        </w:rPr>
        <w:t>[44]</w:t>
      </w:r>
      <w:r w:rsidRPr="005E2328">
        <w:rPr>
          <w:sz w:val="16"/>
          <w:szCs w:val="16"/>
        </w:rPr>
        <w:tab/>
        <w:t xml:space="preserve">A. Tripathi, H. P. Gupta, T. Dutta, D. Kumar, S. Jit, and K. K. Shukla, “A Target Tracking System Using Directional Nodes in Wireless Sensor Networks,” </w:t>
      </w:r>
      <w:r w:rsidRPr="005E2328">
        <w:rPr>
          <w:i/>
          <w:iCs/>
          <w:sz w:val="16"/>
          <w:szCs w:val="16"/>
        </w:rPr>
        <w:t>IEEE Syst. J.</w:t>
      </w:r>
      <w:r w:rsidRPr="005E2328">
        <w:rPr>
          <w:sz w:val="16"/>
          <w:szCs w:val="16"/>
        </w:rPr>
        <w:t>, vol. 13, no. 2, pp. 1618–1627, Jun. 2019, doi: 10.1109/JSYST.2018.2864684.</w:t>
      </w:r>
    </w:p>
    <w:p w14:paraId="76CCC9EA" w14:textId="77777777" w:rsidR="005E2328" w:rsidRPr="005E2328" w:rsidRDefault="005E2328" w:rsidP="005E2328">
      <w:pPr>
        <w:pStyle w:val="Bibliography"/>
        <w:jc w:val="both"/>
        <w:rPr>
          <w:sz w:val="16"/>
          <w:szCs w:val="16"/>
        </w:rPr>
      </w:pPr>
      <w:r w:rsidRPr="005E2328">
        <w:rPr>
          <w:sz w:val="16"/>
          <w:szCs w:val="16"/>
        </w:rPr>
        <w:t>[45]</w:t>
      </w:r>
      <w:r w:rsidRPr="005E2328">
        <w:rPr>
          <w:sz w:val="16"/>
          <w:szCs w:val="16"/>
        </w:rPr>
        <w:tab/>
        <w:t xml:space="preserve">Z. Wang, J. Liao, Q. Cao, H. Qi, and Z. Wang, “Barrier Coverage in Hybrid Directional Sensor Networks,” in </w:t>
      </w:r>
      <w:r w:rsidRPr="005E2328">
        <w:rPr>
          <w:i/>
          <w:iCs/>
          <w:sz w:val="16"/>
          <w:szCs w:val="16"/>
        </w:rPr>
        <w:t>2013 IEEE 10th International Conference on Mobile Ad-Hoc and Sensor Systems</w:t>
      </w:r>
      <w:r w:rsidRPr="005E2328">
        <w:rPr>
          <w:sz w:val="16"/>
          <w:szCs w:val="16"/>
        </w:rPr>
        <w:t>, Oct. 2013, pp. 222–230, doi: 10.1109/MASS.2013.12.</w:t>
      </w:r>
    </w:p>
    <w:p w14:paraId="296B0787" w14:textId="77777777" w:rsidR="005E2328" w:rsidRPr="005E2328" w:rsidRDefault="005E2328" w:rsidP="005E2328">
      <w:pPr>
        <w:pStyle w:val="Bibliography"/>
        <w:jc w:val="both"/>
        <w:rPr>
          <w:sz w:val="16"/>
          <w:szCs w:val="16"/>
        </w:rPr>
      </w:pPr>
      <w:r w:rsidRPr="005E2328">
        <w:rPr>
          <w:sz w:val="16"/>
          <w:szCs w:val="16"/>
        </w:rPr>
        <w:t>[46]</w:t>
      </w:r>
      <w:r w:rsidRPr="005E2328">
        <w:rPr>
          <w:sz w:val="16"/>
          <w:szCs w:val="16"/>
        </w:rPr>
        <w:tab/>
        <w:t xml:space="preserve">L. Zhao, G. Bai, H. Shen, and Z. Tang, “Strong barrier coverage of directional sensor networks with mobile sensors,” </w:t>
      </w:r>
      <w:r w:rsidRPr="005E2328">
        <w:rPr>
          <w:i/>
          <w:iCs/>
          <w:sz w:val="16"/>
          <w:szCs w:val="16"/>
        </w:rPr>
        <w:t>Int. J. Distrib. Sens. Netw.</w:t>
      </w:r>
      <w:r w:rsidRPr="005E2328">
        <w:rPr>
          <w:sz w:val="16"/>
          <w:szCs w:val="16"/>
        </w:rPr>
        <w:t>, vol. 14, no. 2, p. 1550147718761582, Feb. 2018, doi: 10.1177/1550147718761582.</w:t>
      </w:r>
    </w:p>
    <w:p w14:paraId="0A0C80B7" w14:textId="77777777" w:rsidR="005E2328" w:rsidRPr="005E2328" w:rsidRDefault="005E2328" w:rsidP="005E2328">
      <w:pPr>
        <w:pStyle w:val="Bibliography"/>
        <w:jc w:val="both"/>
        <w:rPr>
          <w:sz w:val="16"/>
          <w:szCs w:val="16"/>
        </w:rPr>
      </w:pPr>
      <w:r w:rsidRPr="005E2328">
        <w:rPr>
          <w:sz w:val="16"/>
          <w:szCs w:val="16"/>
        </w:rPr>
        <w:t>[47]</w:t>
      </w:r>
      <w:r w:rsidRPr="005E2328">
        <w:rPr>
          <w:sz w:val="16"/>
          <w:szCs w:val="16"/>
        </w:rPr>
        <w:tab/>
        <w:t xml:space="preserve">T. Benahmed and K. Benahmed, “Optimal barrier coverage for critical area surveillance using wireless sensor networks,” </w:t>
      </w:r>
      <w:r w:rsidRPr="005E2328">
        <w:rPr>
          <w:i/>
          <w:iCs/>
          <w:sz w:val="16"/>
          <w:szCs w:val="16"/>
        </w:rPr>
        <w:t>Int. J. Commun. Syst.</w:t>
      </w:r>
      <w:r w:rsidRPr="005E2328">
        <w:rPr>
          <w:sz w:val="16"/>
          <w:szCs w:val="16"/>
        </w:rPr>
        <w:t>, vol. 32, no. 10, p. e3955, 2019, doi: 10.1002/dac.3955.</w:t>
      </w:r>
    </w:p>
    <w:p w14:paraId="1CB2A893" w14:textId="77777777" w:rsidR="005E2328" w:rsidRPr="005E2328" w:rsidRDefault="005E2328" w:rsidP="005E2328">
      <w:pPr>
        <w:pStyle w:val="Bibliography"/>
        <w:jc w:val="both"/>
        <w:rPr>
          <w:sz w:val="16"/>
          <w:szCs w:val="16"/>
        </w:rPr>
      </w:pPr>
      <w:r w:rsidRPr="005E2328">
        <w:rPr>
          <w:sz w:val="16"/>
          <w:szCs w:val="16"/>
        </w:rPr>
        <w:t>[48]</w:t>
      </w:r>
      <w:r w:rsidRPr="005E2328">
        <w:rPr>
          <w:sz w:val="16"/>
          <w:szCs w:val="16"/>
        </w:rPr>
        <w:tab/>
        <w:t xml:space="preserve">X. Liu, B. Yang, and G. Chen, “Full-view barrier coverage in mobile camera sensor networks,” </w:t>
      </w:r>
      <w:r w:rsidRPr="005E2328">
        <w:rPr>
          <w:i/>
          <w:iCs/>
          <w:sz w:val="16"/>
          <w:szCs w:val="16"/>
        </w:rPr>
        <w:t>Wirel. Netw.</w:t>
      </w:r>
      <w:r w:rsidRPr="005E2328">
        <w:rPr>
          <w:sz w:val="16"/>
          <w:szCs w:val="16"/>
        </w:rPr>
        <w:t>, vol. 25, no. 8, pp. 4773–4784, Nov. 2019, doi: 10.1007/s11276-018-1764-6.</w:t>
      </w:r>
    </w:p>
    <w:p w14:paraId="0CF9DCCF" w14:textId="77777777" w:rsidR="005E2328" w:rsidRPr="005E2328" w:rsidRDefault="005E2328" w:rsidP="005E2328">
      <w:pPr>
        <w:pStyle w:val="Bibliography"/>
        <w:jc w:val="both"/>
        <w:rPr>
          <w:sz w:val="16"/>
          <w:szCs w:val="16"/>
        </w:rPr>
      </w:pPr>
      <w:r w:rsidRPr="005E2328">
        <w:rPr>
          <w:sz w:val="16"/>
          <w:szCs w:val="16"/>
        </w:rPr>
        <w:t>[49]</w:t>
      </w:r>
      <w:r w:rsidRPr="005E2328">
        <w:rPr>
          <w:sz w:val="16"/>
          <w:szCs w:val="16"/>
        </w:rPr>
        <w:tab/>
        <w:t xml:space="preserve">Z. Kashino, J. Vilela, J. Y. Kim, G. Nejat, and B. Benhabib, “An adaptive static-sensor network deployment strategy for detecting mobile targets,” in </w:t>
      </w:r>
      <w:r w:rsidRPr="005E2328">
        <w:rPr>
          <w:i/>
          <w:iCs/>
          <w:sz w:val="16"/>
          <w:szCs w:val="16"/>
        </w:rPr>
        <w:t>2016 IEEE International Symposium on Safety, Security, and Rescue Robotics (SSRR)</w:t>
      </w:r>
      <w:r w:rsidRPr="005E2328">
        <w:rPr>
          <w:sz w:val="16"/>
          <w:szCs w:val="16"/>
        </w:rPr>
        <w:t>, Oct. 2016, pp. 1–8, doi: 10.1109/SSRR.2016.7784269.</w:t>
      </w:r>
    </w:p>
    <w:p w14:paraId="689896A9" w14:textId="77777777" w:rsidR="005E2328" w:rsidRPr="005E2328" w:rsidRDefault="005E2328" w:rsidP="005E2328">
      <w:pPr>
        <w:pStyle w:val="Bibliography"/>
        <w:jc w:val="both"/>
        <w:rPr>
          <w:sz w:val="16"/>
          <w:szCs w:val="16"/>
        </w:rPr>
      </w:pPr>
      <w:r w:rsidRPr="005E2328">
        <w:rPr>
          <w:sz w:val="16"/>
          <w:szCs w:val="16"/>
        </w:rPr>
        <w:t>[50]</w:t>
      </w:r>
      <w:r w:rsidRPr="005E2328">
        <w:rPr>
          <w:sz w:val="16"/>
          <w:szCs w:val="16"/>
        </w:rPr>
        <w:tab/>
        <w:t xml:space="preserve">Z. Kashino, J. Y. Kim, G. Nejat, and B. Benhabib, “Spatiotemporal Adaptive Optimization of a Static-Sensor Network via a Non-Parametric Estimation of Target Location Likelihood,” </w:t>
      </w:r>
      <w:r w:rsidRPr="005E2328">
        <w:rPr>
          <w:i/>
          <w:iCs/>
          <w:sz w:val="16"/>
          <w:szCs w:val="16"/>
        </w:rPr>
        <w:t>IEEE Sens. J.</w:t>
      </w:r>
      <w:r w:rsidRPr="005E2328">
        <w:rPr>
          <w:sz w:val="16"/>
          <w:szCs w:val="16"/>
        </w:rPr>
        <w:t>, vol. 17, no. 5, pp. 1479–1492, Mar. 2017, doi: 10.1109/JSEN.2016.2638623.</w:t>
      </w:r>
    </w:p>
    <w:p w14:paraId="40D8CAB4" w14:textId="77777777" w:rsidR="005E2328" w:rsidRPr="005E2328" w:rsidRDefault="005E2328" w:rsidP="005E2328">
      <w:pPr>
        <w:pStyle w:val="Bibliography"/>
        <w:jc w:val="both"/>
        <w:rPr>
          <w:sz w:val="16"/>
          <w:szCs w:val="16"/>
        </w:rPr>
      </w:pPr>
      <w:r w:rsidRPr="005E2328">
        <w:rPr>
          <w:sz w:val="16"/>
          <w:szCs w:val="16"/>
        </w:rPr>
        <w:t>[51]</w:t>
      </w:r>
      <w:r w:rsidRPr="005E2328">
        <w:rPr>
          <w:sz w:val="16"/>
          <w:szCs w:val="16"/>
        </w:rPr>
        <w:tab/>
        <w:t xml:space="preserve">J. Vilela, Z. Kashino, R. Ly, G. Nejat, and B. Benhabib, “A Dynamic Approach to Sensor Network Deployment for Mobile-Target </w:t>
      </w:r>
      <w:r w:rsidRPr="005E2328">
        <w:rPr>
          <w:sz w:val="16"/>
          <w:szCs w:val="16"/>
        </w:rPr>
        <w:lastRenderedPageBreak/>
        <w:t xml:space="preserve">Detection in Unstructured, Expanding Search Areas,” </w:t>
      </w:r>
      <w:r w:rsidRPr="005E2328">
        <w:rPr>
          <w:i/>
          <w:iCs/>
          <w:sz w:val="16"/>
          <w:szCs w:val="16"/>
        </w:rPr>
        <w:t>IEEE Sens. J.</w:t>
      </w:r>
      <w:r w:rsidRPr="005E2328">
        <w:rPr>
          <w:sz w:val="16"/>
          <w:szCs w:val="16"/>
        </w:rPr>
        <w:t>, vol. 16, no. 11, pp. 4405–4417, Jun. 2016, doi: 10.1109/JSEN.2016.2537331.</w:t>
      </w:r>
    </w:p>
    <w:p w14:paraId="57E53827" w14:textId="77777777" w:rsidR="005E2328" w:rsidRPr="005E2328" w:rsidRDefault="005E2328" w:rsidP="005E2328">
      <w:pPr>
        <w:pStyle w:val="Bibliography"/>
        <w:jc w:val="both"/>
        <w:rPr>
          <w:sz w:val="16"/>
          <w:szCs w:val="16"/>
        </w:rPr>
      </w:pPr>
      <w:r w:rsidRPr="005E2328">
        <w:rPr>
          <w:sz w:val="16"/>
          <w:szCs w:val="16"/>
        </w:rPr>
        <w:t>[52]</w:t>
      </w:r>
      <w:r w:rsidRPr="005E2328">
        <w:rPr>
          <w:sz w:val="16"/>
          <w:szCs w:val="16"/>
        </w:rPr>
        <w:tab/>
        <w:t>E. Yanmaz and H. Guclu, “Stationary and Mobile Target Detection Using Mobile Wireless Sensor Networks,” Apr. 2010, pp. 1–5, doi: 10.1109/INFCOMW.2010.5466620.</w:t>
      </w:r>
    </w:p>
    <w:p w14:paraId="0FA80511" w14:textId="77777777" w:rsidR="005E2328" w:rsidRPr="005E2328" w:rsidRDefault="005E2328" w:rsidP="005E2328">
      <w:pPr>
        <w:pStyle w:val="Bibliography"/>
        <w:jc w:val="both"/>
        <w:rPr>
          <w:sz w:val="16"/>
          <w:szCs w:val="16"/>
        </w:rPr>
      </w:pPr>
      <w:r w:rsidRPr="005E2328">
        <w:rPr>
          <w:sz w:val="16"/>
          <w:szCs w:val="16"/>
        </w:rPr>
        <w:t>[53]</w:t>
      </w:r>
      <w:r w:rsidRPr="005E2328">
        <w:rPr>
          <w:sz w:val="16"/>
          <w:szCs w:val="16"/>
        </w:rPr>
        <w:tab/>
        <w:t xml:space="preserve">Y. Zou and K. Chakrabarty, “Sensor deployment and target localization in distributed sensor networks,” </w:t>
      </w:r>
      <w:r w:rsidRPr="005E2328">
        <w:rPr>
          <w:i/>
          <w:iCs/>
          <w:sz w:val="16"/>
          <w:szCs w:val="16"/>
        </w:rPr>
        <w:t>ACM Trans. Embed. Comput. Syst.</w:t>
      </w:r>
      <w:r w:rsidRPr="005E2328">
        <w:rPr>
          <w:sz w:val="16"/>
          <w:szCs w:val="16"/>
        </w:rPr>
        <w:t>, vol. 3, no. 1, pp. 61–91, Feb. 2004, doi: 10.1145/972627.972631.</w:t>
      </w:r>
    </w:p>
    <w:p w14:paraId="3BD708EF" w14:textId="77777777" w:rsidR="005E2328" w:rsidRPr="005E2328" w:rsidRDefault="005E2328" w:rsidP="005E2328">
      <w:pPr>
        <w:pStyle w:val="Bibliography"/>
        <w:jc w:val="both"/>
        <w:rPr>
          <w:sz w:val="16"/>
          <w:szCs w:val="16"/>
        </w:rPr>
      </w:pPr>
      <w:r w:rsidRPr="005E2328">
        <w:rPr>
          <w:sz w:val="16"/>
          <w:szCs w:val="16"/>
        </w:rPr>
        <w:t>[54]</w:t>
      </w:r>
      <w:r w:rsidRPr="005E2328">
        <w:rPr>
          <w:sz w:val="16"/>
          <w:szCs w:val="16"/>
        </w:rPr>
        <w:tab/>
        <w:t xml:space="preserve">R. J. Koester, </w:t>
      </w:r>
      <w:r w:rsidRPr="005E2328">
        <w:rPr>
          <w:i/>
          <w:iCs/>
          <w:sz w:val="16"/>
          <w:szCs w:val="16"/>
        </w:rPr>
        <w:t>Lost Person Behavior: A Search and Rescue Guide on where to Look for Land, Air, and Water</w:t>
      </w:r>
      <w:r w:rsidRPr="005E2328">
        <w:rPr>
          <w:sz w:val="16"/>
          <w:szCs w:val="16"/>
        </w:rPr>
        <w:t>. dbS Productions, 2008.</w:t>
      </w:r>
    </w:p>
    <w:p w14:paraId="437E95A9" w14:textId="77777777" w:rsidR="005E2328" w:rsidRPr="005E2328" w:rsidRDefault="005E2328" w:rsidP="005E2328">
      <w:pPr>
        <w:pStyle w:val="Bibliography"/>
        <w:jc w:val="both"/>
        <w:rPr>
          <w:sz w:val="16"/>
          <w:szCs w:val="16"/>
        </w:rPr>
      </w:pPr>
      <w:r w:rsidRPr="005E2328">
        <w:rPr>
          <w:sz w:val="16"/>
          <w:szCs w:val="16"/>
        </w:rPr>
        <w:t>[55]</w:t>
      </w:r>
      <w:r w:rsidRPr="005E2328">
        <w:rPr>
          <w:sz w:val="16"/>
          <w:szCs w:val="16"/>
        </w:rPr>
        <w:tab/>
        <w:t xml:space="preserve">H. R. Künsch, “Particle filters,” </w:t>
      </w:r>
      <w:r w:rsidRPr="005E2328">
        <w:rPr>
          <w:i/>
          <w:iCs/>
          <w:sz w:val="16"/>
          <w:szCs w:val="16"/>
        </w:rPr>
        <w:t>Bernoulli</w:t>
      </w:r>
      <w:r w:rsidRPr="005E2328">
        <w:rPr>
          <w:sz w:val="16"/>
          <w:szCs w:val="16"/>
        </w:rPr>
        <w:t>, vol. 19, no. 4, pp. 1391–1403, Sep. 2013, doi: 10.3150/12-BEJSP07.</w:t>
      </w:r>
    </w:p>
    <w:p w14:paraId="6A405041" w14:textId="77777777" w:rsidR="005E2328" w:rsidRPr="005E2328" w:rsidRDefault="005E2328" w:rsidP="005E2328">
      <w:pPr>
        <w:pStyle w:val="Bibliography"/>
        <w:jc w:val="both"/>
        <w:rPr>
          <w:sz w:val="16"/>
          <w:szCs w:val="16"/>
        </w:rPr>
      </w:pPr>
      <w:r w:rsidRPr="005E2328">
        <w:rPr>
          <w:sz w:val="16"/>
          <w:szCs w:val="16"/>
        </w:rPr>
        <w:t>[56]</w:t>
      </w:r>
      <w:r w:rsidRPr="005E2328">
        <w:rPr>
          <w:sz w:val="16"/>
          <w:szCs w:val="16"/>
        </w:rPr>
        <w:tab/>
        <w:t xml:space="preserve">L. Lin and M. A. Goodrich, “A Bayesian approach to modeling lost person behaviors based on terrain features in Wilderness Search and Rescue,” </w:t>
      </w:r>
      <w:r w:rsidRPr="005E2328">
        <w:rPr>
          <w:i/>
          <w:iCs/>
          <w:sz w:val="16"/>
          <w:szCs w:val="16"/>
        </w:rPr>
        <w:t>Comput. Math. Organ. Theory</w:t>
      </w:r>
      <w:r w:rsidRPr="005E2328">
        <w:rPr>
          <w:sz w:val="16"/>
          <w:szCs w:val="16"/>
        </w:rPr>
        <w:t>, vol. 16, no. 3, pp. 300–323, Sep. 2010, doi: 10.1007/s10588-010-9066-2.</w:t>
      </w:r>
    </w:p>
    <w:p w14:paraId="4053C1FA" w14:textId="77777777" w:rsidR="005E2328" w:rsidRPr="005E2328" w:rsidRDefault="005E2328" w:rsidP="005E2328">
      <w:pPr>
        <w:pStyle w:val="Bibliography"/>
        <w:jc w:val="both"/>
        <w:rPr>
          <w:sz w:val="16"/>
          <w:szCs w:val="16"/>
        </w:rPr>
      </w:pPr>
      <w:r w:rsidRPr="005E2328">
        <w:rPr>
          <w:sz w:val="16"/>
          <w:szCs w:val="16"/>
        </w:rPr>
        <w:t>[57]</w:t>
      </w:r>
      <w:r w:rsidRPr="005E2328">
        <w:rPr>
          <w:sz w:val="16"/>
          <w:szCs w:val="16"/>
        </w:rPr>
        <w:tab/>
        <w:t xml:space="preserve">R. Hooke and T. A. Jeeves, “`` Direct Search’’ Solution of Numerical and Statistical Problems,” </w:t>
      </w:r>
      <w:r w:rsidRPr="005E2328">
        <w:rPr>
          <w:i/>
          <w:iCs/>
          <w:sz w:val="16"/>
          <w:szCs w:val="16"/>
        </w:rPr>
        <w:t>J. ACM</w:t>
      </w:r>
      <w:r w:rsidRPr="005E2328">
        <w:rPr>
          <w:sz w:val="16"/>
          <w:szCs w:val="16"/>
        </w:rPr>
        <w:t>, vol. 8, no. 2, pp. 212–229, Apr. 1961, doi: 10.1145/321062.321069.</w:t>
      </w:r>
    </w:p>
    <w:p w14:paraId="68457107" w14:textId="77777777" w:rsidR="005E2328" w:rsidRPr="005E2328" w:rsidRDefault="005E2328" w:rsidP="005E2328">
      <w:pPr>
        <w:pStyle w:val="Bibliography"/>
        <w:jc w:val="both"/>
        <w:rPr>
          <w:sz w:val="16"/>
          <w:szCs w:val="16"/>
        </w:rPr>
      </w:pPr>
      <w:r w:rsidRPr="005E2328">
        <w:rPr>
          <w:sz w:val="16"/>
          <w:szCs w:val="16"/>
        </w:rPr>
        <w:t>[58]</w:t>
      </w:r>
      <w:r w:rsidRPr="005E2328">
        <w:rPr>
          <w:sz w:val="16"/>
          <w:szCs w:val="16"/>
        </w:rPr>
        <w:tab/>
        <w:t xml:space="preserve">G. Garai and B. B. Chaudhuri, “A distributed hierarchical genetic algorithm for efficient optimization and pattern matching,” </w:t>
      </w:r>
      <w:r w:rsidRPr="005E2328">
        <w:rPr>
          <w:i/>
          <w:iCs/>
          <w:sz w:val="16"/>
          <w:szCs w:val="16"/>
        </w:rPr>
        <w:t>Pattern Recognit.</w:t>
      </w:r>
      <w:r w:rsidRPr="005E2328">
        <w:rPr>
          <w:sz w:val="16"/>
          <w:szCs w:val="16"/>
        </w:rPr>
        <w:t>, vol. 40, no. 1, pp. 212–228, Jan. 2007, doi: 10.1016/j.patcog.2006.04.023.</w:t>
      </w:r>
    </w:p>
    <w:p w14:paraId="4B0E183F" w14:textId="77777777" w:rsidR="005E2328" w:rsidRPr="005E2328" w:rsidRDefault="005E2328" w:rsidP="005E2328">
      <w:pPr>
        <w:pStyle w:val="Bibliography"/>
        <w:jc w:val="both"/>
        <w:rPr>
          <w:sz w:val="16"/>
          <w:szCs w:val="16"/>
        </w:rPr>
      </w:pPr>
      <w:r w:rsidRPr="005E2328">
        <w:rPr>
          <w:sz w:val="16"/>
          <w:szCs w:val="16"/>
        </w:rPr>
        <w:t>[59]</w:t>
      </w:r>
      <w:r w:rsidRPr="005E2328">
        <w:rPr>
          <w:sz w:val="16"/>
          <w:szCs w:val="16"/>
        </w:rPr>
        <w:tab/>
        <w:t xml:space="preserve">J. C. Lagarias, J. A. Reeds, M. H. Wright, and P. E. Wright, “Convergence Properties of the Nelder-Mead Simplex Method in Low Dimensions,” </w:t>
      </w:r>
      <w:r w:rsidRPr="005E2328">
        <w:rPr>
          <w:i/>
          <w:iCs/>
          <w:sz w:val="16"/>
          <w:szCs w:val="16"/>
        </w:rPr>
        <w:t>SIAM J. Optim.</w:t>
      </w:r>
      <w:r w:rsidRPr="005E2328">
        <w:rPr>
          <w:sz w:val="16"/>
          <w:szCs w:val="16"/>
        </w:rPr>
        <w:t>, vol. 9, pp. 112–147, 1998.</w:t>
      </w:r>
    </w:p>
    <w:p w14:paraId="76C508A4" w14:textId="77777777" w:rsidR="005E2328" w:rsidRPr="005E2328" w:rsidRDefault="005E2328" w:rsidP="005E2328">
      <w:pPr>
        <w:pStyle w:val="Bibliography"/>
        <w:jc w:val="both"/>
        <w:rPr>
          <w:sz w:val="16"/>
          <w:szCs w:val="16"/>
        </w:rPr>
      </w:pPr>
      <w:r w:rsidRPr="005E2328">
        <w:rPr>
          <w:sz w:val="16"/>
          <w:szCs w:val="16"/>
        </w:rPr>
        <w:t>[60]</w:t>
      </w:r>
      <w:r w:rsidRPr="005E2328">
        <w:rPr>
          <w:sz w:val="16"/>
          <w:szCs w:val="16"/>
        </w:rPr>
        <w:tab/>
        <w:t xml:space="preserve">E. S. Biagioni and G. Sasaki, “Wireless sensor placement for reliable and efficient data collection,” in </w:t>
      </w:r>
      <w:r w:rsidRPr="005E2328">
        <w:rPr>
          <w:i/>
          <w:iCs/>
          <w:sz w:val="16"/>
          <w:szCs w:val="16"/>
        </w:rPr>
        <w:t>36th Annual Hawaii International Conference on System Sciences, 2003. Proceedings of the</w:t>
      </w:r>
      <w:r w:rsidRPr="005E2328">
        <w:rPr>
          <w:sz w:val="16"/>
          <w:szCs w:val="16"/>
        </w:rPr>
        <w:t>, Jan. 2003, p. 10 pp.-, doi: 10.1109/HICSS.2003.1174290.</w:t>
      </w:r>
    </w:p>
    <w:p w14:paraId="7FE98106" w14:textId="77777777" w:rsidR="005E2328" w:rsidRPr="005E2328" w:rsidRDefault="005E2328" w:rsidP="005E2328">
      <w:pPr>
        <w:pStyle w:val="Bibliography"/>
        <w:jc w:val="both"/>
        <w:rPr>
          <w:sz w:val="16"/>
          <w:szCs w:val="16"/>
        </w:rPr>
      </w:pPr>
      <w:r w:rsidRPr="005E2328">
        <w:rPr>
          <w:sz w:val="16"/>
          <w:szCs w:val="16"/>
        </w:rPr>
        <w:t>[61]</w:t>
      </w:r>
      <w:r w:rsidRPr="005E2328">
        <w:rPr>
          <w:sz w:val="16"/>
          <w:szCs w:val="16"/>
        </w:rPr>
        <w:tab/>
        <w:t xml:space="preserve">Y. Zou and Krishnendu Chakrabarty, “Sensor deployment and target localization based on virtual forces,” in </w:t>
      </w:r>
      <w:r w:rsidRPr="005E2328">
        <w:rPr>
          <w:i/>
          <w:iCs/>
          <w:sz w:val="16"/>
          <w:szCs w:val="16"/>
        </w:rPr>
        <w:t xml:space="preserve">IEEE INFOCOM 2003. </w:t>
      </w:r>
      <w:r w:rsidRPr="005E2328">
        <w:rPr>
          <w:i/>
          <w:iCs/>
          <w:sz w:val="16"/>
          <w:szCs w:val="16"/>
        </w:rPr>
        <w:t>Twenty-second Annual Joint Conference of the IEEE Computer and Communications Societies (IEEE Cat. No.03CH37428)</w:t>
      </w:r>
      <w:r w:rsidRPr="005E2328">
        <w:rPr>
          <w:sz w:val="16"/>
          <w:szCs w:val="16"/>
        </w:rPr>
        <w:t>, Mar. 2003, vol. 2, pp. 1293–1303 vol.2, doi: 10.1109/INFCOM.2003.1208965.</w:t>
      </w:r>
    </w:p>
    <w:p w14:paraId="3C07B05A" w14:textId="77777777" w:rsidR="005E2328" w:rsidRPr="005E2328" w:rsidRDefault="005E2328" w:rsidP="005E2328">
      <w:pPr>
        <w:pStyle w:val="Bibliography"/>
        <w:jc w:val="both"/>
        <w:rPr>
          <w:sz w:val="16"/>
          <w:szCs w:val="16"/>
        </w:rPr>
      </w:pPr>
      <w:r w:rsidRPr="005E2328">
        <w:rPr>
          <w:sz w:val="16"/>
          <w:szCs w:val="16"/>
        </w:rPr>
        <w:t>[62]</w:t>
      </w:r>
      <w:r w:rsidRPr="005E2328">
        <w:rPr>
          <w:sz w:val="16"/>
          <w:szCs w:val="16"/>
        </w:rPr>
        <w:tab/>
        <w:t xml:space="preserve">M. Rout and R. Roy, “Dynamic deployment of randomly deployed mobile sensor nodes in the presence of obstacles,” </w:t>
      </w:r>
      <w:r w:rsidRPr="005E2328">
        <w:rPr>
          <w:i/>
          <w:iCs/>
          <w:sz w:val="16"/>
          <w:szCs w:val="16"/>
        </w:rPr>
        <w:t>Ad Hoc Netw.</w:t>
      </w:r>
      <w:r w:rsidRPr="005E2328">
        <w:rPr>
          <w:sz w:val="16"/>
          <w:szCs w:val="16"/>
        </w:rPr>
        <w:t>, vol. 46, pp. 12–22, 2016, doi: 10.1016/j.adhoc.2016.03.004.</w:t>
      </w:r>
    </w:p>
    <w:p w14:paraId="0E053933" w14:textId="77777777" w:rsidR="005E2328" w:rsidRPr="005E2328" w:rsidRDefault="005E2328" w:rsidP="005E2328">
      <w:pPr>
        <w:pStyle w:val="Bibliography"/>
        <w:jc w:val="both"/>
        <w:rPr>
          <w:sz w:val="16"/>
          <w:szCs w:val="16"/>
        </w:rPr>
      </w:pPr>
      <w:r w:rsidRPr="005E2328">
        <w:rPr>
          <w:sz w:val="16"/>
          <w:szCs w:val="16"/>
        </w:rPr>
        <w:t>[63]</w:t>
      </w:r>
      <w:r w:rsidRPr="005E2328">
        <w:rPr>
          <w:sz w:val="16"/>
          <w:szCs w:val="16"/>
        </w:rPr>
        <w:tab/>
        <w:t xml:space="preserve">S. P. Han, “A globally convergent method for nonlinear programming,” </w:t>
      </w:r>
      <w:r w:rsidRPr="005E2328">
        <w:rPr>
          <w:i/>
          <w:iCs/>
          <w:sz w:val="16"/>
          <w:szCs w:val="16"/>
        </w:rPr>
        <w:t>J. Optim. Theory Appl.</w:t>
      </w:r>
      <w:r w:rsidRPr="005E2328">
        <w:rPr>
          <w:sz w:val="16"/>
          <w:szCs w:val="16"/>
        </w:rPr>
        <w:t>, vol. 22, no. 3, pp. 297–309, Jul. 1977, doi: 10.1007/BF00932858.</w:t>
      </w:r>
    </w:p>
    <w:p w14:paraId="79701E75" w14:textId="77777777" w:rsidR="005E2328" w:rsidRPr="005E2328" w:rsidRDefault="005E2328" w:rsidP="005E2328">
      <w:pPr>
        <w:pStyle w:val="Bibliography"/>
        <w:jc w:val="both"/>
        <w:rPr>
          <w:sz w:val="16"/>
          <w:szCs w:val="16"/>
        </w:rPr>
      </w:pPr>
      <w:r w:rsidRPr="005E2328">
        <w:rPr>
          <w:sz w:val="16"/>
          <w:szCs w:val="16"/>
        </w:rPr>
        <w:t>[64]</w:t>
      </w:r>
      <w:r w:rsidRPr="005E2328">
        <w:rPr>
          <w:sz w:val="16"/>
          <w:szCs w:val="16"/>
        </w:rPr>
        <w:tab/>
        <w:t xml:space="preserve">G. Tan, S. A. Jarvis, and A.-M. Kermarrec, “Connectivity-Guaranteed and Obstacle-Adaptive Deployment Schemes for Mobile Sensor Networks,” in </w:t>
      </w:r>
      <w:r w:rsidRPr="005E2328">
        <w:rPr>
          <w:i/>
          <w:iCs/>
          <w:sz w:val="16"/>
          <w:szCs w:val="16"/>
        </w:rPr>
        <w:t>2008 The 28th International Conference on Distributed Computing Systems</w:t>
      </w:r>
      <w:r w:rsidRPr="005E2328">
        <w:rPr>
          <w:sz w:val="16"/>
          <w:szCs w:val="16"/>
        </w:rPr>
        <w:t>, Jun. 2008, pp. 429–437, doi: 10.1109/ICDCS.2008.49.</w:t>
      </w:r>
    </w:p>
    <w:p w14:paraId="5D4D72E7" w14:textId="77777777" w:rsidR="005E2328" w:rsidRPr="005E2328" w:rsidRDefault="005E2328" w:rsidP="005E2328">
      <w:pPr>
        <w:pStyle w:val="Bibliography"/>
        <w:jc w:val="both"/>
        <w:rPr>
          <w:sz w:val="16"/>
          <w:szCs w:val="16"/>
        </w:rPr>
      </w:pPr>
      <w:r w:rsidRPr="005E2328">
        <w:rPr>
          <w:sz w:val="16"/>
          <w:szCs w:val="16"/>
        </w:rPr>
        <w:t>[65]</w:t>
      </w:r>
      <w:r w:rsidRPr="005E2328">
        <w:rPr>
          <w:sz w:val="16"/>
          <w:szCs w:val="16"/>
        </w:rPr>
        <w:tab/>
        <w:t xml:space="preserve">Z. Yun, X. Bai, D. Xuan, T. H. Lai, and W. Jia, “Optimal Deployment Patterns for Full Coverage and $k$-Connectivity $(k \leq 6)$ Wireless Sensor Networks,” </w:t>
      </w:r>
      <w:r w:rsidRPr="005E2328">
        <w:rPr>
          <w:i/>
          <w:iCs/>
          <w:sz w:val="16"/>
          <w:szCs w:val="16"/>
        </w:rPr>
        <w:t>IEEEACM Trans. Netw.</w:t>
      </w:r>
      <w:r w:rsidRPr="005E2328">
        <w:rPr>
          <w:sz w:val="16"/>
          <w:szCs w:val="16"/>
        </w:rPr>
        <w:t>, vol. 18, no. 3, pp. 934–947, Jun. 2010, doi: 10.1109/TNET.2010.2040191.</w:t>
      </w:r>
    </w:p>
    <w:p w14:paraId="7F3DE041" w14:textId="77777777" w:rsidR="005E2328" w:rsidRPr="005E2328" w:rsidRDefault="005E2328" w:rsidP="005E2328">
      <w:pPr>
        <w:pStyle w:val="Bibliography"/>
        <w:jc w:val="both"/>
        <w:rPr>
          <w:sz w:val="16"/>
          <w:szCs w:val="16"/>
        </w:rPr>
      </w:pPr>
      <w:r w:rsidRPr="005E2328">
        <w:rPr>
          <w:sz w:val="16"/>
          <w:szCs w:val="16"/>
        </w:rPr>
        <w:t>[66]</w:t>
      </w:r>
      <w:r w:rsidRPr="005E2328">
        <w:rPr>
          <w:sz w:val="16"/>
          <w:szCs w:val="16"/>
        </w:rPr>
        <w:tab/>
        <w:t xml:space="preserve">H. P. Gupta, P. K. Tyagi, and M. P. Singh, “Regular Node Deployment for $k$ -Coverage in $m$ -Connected Wireless Networks,” </w:t>
      </w:r>
      <w:r w:rsidRPr="005E2328">
        <w:rPr>
          <w:i/>
          <w:iCs/>
          <w:sz w:val="16"/>
          <w:szCs w:val="16"/>
        </w:rPr>
        <w:t>IEEE Sens. J.</w:t>
      </w:r>
      <w:r w:rsidRPr="005E2328">
        <w:rPr>
          <w:sz w:val="16"/>
          <w:szCs w:val="16"/>
        </w:rPr>
        <w:t>, vol. 15, no. 12, pp. 7126–7134, Dec. 2015, doi: 10.1109/JSEN.2015.2471837.</w:t>
      </w:r>
    </w:p>
    <w:p w14:paraId="03D123BD" w14:textId="77777777" w:rsidR="005E2328" w:rsidRPr="005E2328" w:rsidRDefault="005E2328" w:rsidP="005E2328">
      <w:pPr>
        <w:pStyle w:val="Bibliography"/>
        <w:jc w:val="both"/>
        <w:rPr>
          <w:sz w:val="16"/>
          <w:szCs w:val="16"/>
        </w:rPr>
      </w:pPr>
      <w:r w:rsidRPr="005E2328">
        <w:rPr>
          <w:sz w:val="16"/>
          <w:szCs w:val="16"/>
        </w:rPr>
        <w:t>[67]</w:t>
      </w:r>
      <w:r w:rsidRPr="005E2328">
        <w:rPr>
          <w:sz w:val="16"/>
          <w:szCs w:val="16"/>
        </w:rPr>
        <w:tab/>
        <w:t xml:space="preserve">K. Sakai, M.-T. Sun, W.-S. Ku, T. H. Lai, and A. V. Vasilakos, “A Framework for the Optimal $k$ -Coverage Deployment Patterns of Wireless Sensors,” </w:t>
      </w:r>
      <w:r w:rsidRPr="005E2328">
        <w:rPr>
          <w:i/>
          <w:iCs/>
          <w:sz w:val="16"/>
          <w:szCs w:val="16"/>
        </w:rPr>
        <w:t>IEEE Sens. J.</w:t>
      </w:r>
      <w:r w:rsidRPr="005E2328">
        <w:rPr>
          <w:sz w:val="16"/>
          <w:szCs w:val="16"/>
        </w:rPr>
        <w:t>, vol. 15, no. 12, pp. 7273–7283, Dec. 2015, doi: 10.1109/JSEN.2015.2474711.</w:t>
      </w:r>
    </w:p>
    <w:p w14:paraId="0954C289" w14:textId="77777777" w:rsidR="005E2328" w:rsidRPr="005E2328" w:rsidRDefault="005E2328" w:rsidP="005E2328">
      <w:pPr>
        <w:pStyle w:val="Bibliography"/>
        <w:jc w:val="both"/>
        <w:rPr>
          <w:sz w:val="16"/>
          <w:szCs w:val="16"/>
        </w:rPr>
      </w:pPr>
      <w:r w:rsidRPr="005E2328">
        <w:rPr>
          <w:sz w:val="16"/>
          <w:szCs w:val="16"/>
        </w:rPr>
        <w:t>[68]</w:t>
      </w:r>
      <w:r w:rsidRPr="005E2328">
        <w:rPr>
          <w:sz w:val="16"/>
          <w:szCs w:val="16"/>
        </w:rPr>
        <w:tab/>
        <w:t xml:space="preserve">E. D. Jou, “Determine Whether Two Line Segments Intersect,” in </w:t>
      </w:r>
      <w:r w:rsidRPr="005E2328">
        <w:rPr>
          <w:i/>
          <w:iCs/>
          <w:sz w:val="16"/>
          <w:szCs w:val="16"/>
        </w:rPr>
        <w:t>Modeling in Computer Graphics: Proceedings of the IFIP WG 5.10 Working Conference Tokyo, Japan, April 8–12, 1991</w:t>
      </w:r>
      <w:r w:rsidRPr="005E2328">
        <w:rPr>
          <w:sz w:val="16"/>
          <w:szCs w:val="16"/>
        </w:rPr>
        <w:t>, T. L. Kunii, Ed. Tokyo: Springer Japan, 1991, pp. 265–274.</w:t>
      </w:r>
    </w:p>
    <w:p w14:paraId="7E2C7E62" w14:textId="2DE7D3E2" w:rsidR="00E74EFE" w:rsidRPr="00685BEB" w:rsidRDefault="0070730C" w:rsidP="005E2328">
      <w:pPr>
        <w:widowControl w:val="0"/>
        <w:jc w:val="both"/>
        <w:rPr>
          <w:sz w:val="12"/>
          <w:szCs w:val="12"/>
        </w:rPr>
      </w:pPr>
      <w:r w:rsidRPr="00214659">
        <w:rPr>
          <w:sz w:val="2"/>
          <w:szCs w:val="2"/>
        </w:rPr>
        <w:fldChar w:fldCharType="end"/>
      </w:r>
    </w:p>
    <w:p w14:paraId="0F142A65" w14:textId="47E5F9E6" w:rsidR="00B251F9" w:rsidRPr="00685BEB" w:rsidRDefault="00B251F9" w:rsidP="00685BEB">
      <w:pPr>
        <w:pStyle w:val="Heading1"/>
        <w:numPr>
          <w:ilvl w:val="0"/>
          <w:numId w:val="0"/>
        </w:numPr>
        <w:jc w:val="both"/>
        <w:rPr>
          <w:sz w:val="12"/>
          <w:szCs w:val="12"/>
        </w:rPr>
        <w:sectPr w:rsidR="00B251F9" w:rsidRPr="00685BEB" w:rsidSect="00FC07B1">
          <w:type w:val="continuous"/>
          <w:pgSz w:w="11906" w:h="16838" w:code="9"/>
          <w:pgMar w:top="1080" w:right="907" w:bottom="1440" w:left="907" w:header="720" w:footer="720" w:gutter="0"/>
          <w:cols w:num="2" w:space="360"/>
          <w:docGrid w:linePitch="360"/>
        </w:sectPr>
      </w:pPr>
    </w:p>
    <w:bookmarkEnd w:id="0"/>
    <w:p w14:paraId="47FC63DA" w14:textId="4B25D54E" w:rsidR="0070730C" w:rsidRPr="00214659" w:rsidRDefault="0070730C" w:rsidP="0070730C">
      <w:pPr>
        <w:pStyle w:val="Heading1"/>
        <w:numPr>
          <w:ilvl w:val="0"/>
          <w:numId w:val="0"/>
        </w:numPr>
        <w:jc w:val="both"/>
      </w:pPr>
    </w:p>
    <w:sectPr w:rsidR="0070730C" w:rsidRPr="00214659" w:rsidSect="00FC07B1">
      <w:type w:val="continuous"/>
      <w:pgSz w:w="11906" w:h="16838" w:code="9"/>
      <w:pgMar w:top="1080" w:right="893" w:bottom="1440" w:left="893"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AB8C2F" w16cex:dateUtc="2020-08-04T01:41:40.959Z"/>
  <w16cex:commentExtensible w16cex:durableId="01567F5E" w16cex:dateUtc="2020-08-04T01:40:03.295Z"/>
  <w16cex:commentExtensible w16cex:durableId="3049B85F" w16cex:dateUtc="2020-08-04T01:33:23.725Z"/>
  <w16cex:commentExtensible w16cex:durableId="41348984" w16cex:dateUtc="2020-08-03T16:04:20.9Z"/>
  <w16cex:commentExtensible w16cex:durableId="134F7C67" w16cex:dateUtc="2020-08-03T16:41:42.417Z"/>
  <w16cex:commentExtensible w16cex:durableId="1EF7968F" w16cex:dateUtc="2020-08-04T01:32:20.611Z"/>
  <w16cex:commentExtensible w16cex:durableId="01168C35" w16cex:dateUtc="2020-08-03T16:47:24.891Z"/>
  <w16cex:commentExtensible w16cex:durableId="16A5934B" w16cex:dateUtc="2020-08-03T16:50:19.141Z"/>
  <w16cex:commentExtensible w16cex:durableId="053BF927" w16cex:dateUtc="2020-08-03T16:51:27.074Z"/>
  <w16cex:commentExtensible w16cex:durableId="4A4FE1B7" w16cex:dateUtc="2020-08-04T01:29:17.318Z"/>
  <w16cex:commentExtensible w16cex:durableId="5FA7900E" w16cex:dateUtc="2020-08-03T16:58:36.885Z"/>
  <w16cex:commentExtensible w16cex:durableId="619A2655" w16cex:dateUtc="2020-08-04T01:42:11.666Z"/>
  <w16cex:commentExtensible w16cex:durableId="58902037" w16cex:dateUtc="2020-08-04T01:42:24.628Z"/>
  <w16cex:commentExtensible w16cex:durableId="4C9BF45F" w16cex:dateUtc="2020-08-04T01:42:49.716Z"/>
  <w16cex:commentExtensible w16cex:durableId="63923AAC" w16cex:dateUtc="2020-08-04T01:43:53.979Z"/>
  <w16cex:commentExtensible w16cex:durableId="0E09146A" w16cex:dateUtc="2020-08-04T01:45:51.574Z"/>
  <w16cex:commentExtensible w16cex:durableId="3A332518" w16cex:dateUtc="2020-08-04T01:48:37.471Z"/>
  <w16cex:commentExtensible w16cex:durableId="4C32A469" w16cex:dateUtc="2020-08-04T01:53:07.962Z"/>
  <w16cex:commentExtensible w16cex:durableId="7182919D" w16cex:dateUtc="2020-08-04T01:55:12.35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4833E" w14:textId="77777777" w:rsidR="0014076B" w:rsidRDefault="0014076B">
      <w:r>
        <w:separator/>
      </w:r>
    </w:p>
  </w:endnote>
  <w:endnote w:type="continuationSeparator" w:id="0">
    <w:p w14:paraId="68A46B36" w14:textId="77777777" w:rsidR="0014076B" w:rsidRDefault="0014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70D8E" w14:textId="77777777" w:rsidR="00D96ED0" w:rsidRPr="006F6D3D" w:rsidRDefault="00D96ED0" w:rsidP="00FC07B1">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7B3C8" w14:textId="77777777" w:rsidR="0014076B" w:rsidRDefault="0014076B">
      <w:r>
        <w:separator/>
      </w:r>
    </w:p>
  </w:footnote>
  <w:footnote w:type="continuationSeparator" w:id="0">
    <w:p w14:paraId="4789631D" w14:textId="77777777" w:rsidR="0014076B" w:rsidRDefault="00140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0E52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0873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080A17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F14A5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A421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24C9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51C7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FC2CA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E27E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2DD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201D8A"/>
    <w:multiLevelType w:val="hybridMultilevel"/>
    <w:tmpl w:val="AC42F3D0"/>
    <w:lvl w:ilvl="0" w:tplc="23CE0D38">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C5E4138"/>
    <w:multiLevelType w:val="hybridMultilevel"/>
    <w:tmpl w:val="4FA83E38"/>
    <w:lvl w:ilvl="0" w:tplc="F648BA2A">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CF7CCF"/>
    <w:multiLevelType w:val="hybridMultilevel"/>
    <w:tmpl w:val="CECE6E3A"/>
    <w:lvl w:ilvl="0" w:tplc="A2E48D80">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25347"/>
    <w:multiLevelType w:val="hybridMultilevel"/>
    <w:tmpl w:val="8640BFE2"/>
    <w:lvl w:ilvl="0" w:tplc="F110A08E">
      <w:start w:val="1"/>
      <w:numFmt w:val="decimal"/>
      <w:suff w:val="space"/>
      <w:lvlText w:val="%1."/>
      <w:lvlJc w:val="left"/>
      <w:pPr>
        <w:ind w:left="576" w:hanging="576"/>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06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1336E87"/>
    <w:multiLevelType w:val="hybridMultilevel"/>
    <w:tmpl w:val="86A25D08"/>
    <w:lvl w:ilvl="0" w:tplc="3844FCF2">
      <w:start w:val="2"/>
      <w:numFmt w:val="bullet"/>
      <w:lvlText w:val="-"/>
      <w:lvlJc w:val="left"/>
      <w:pPr>
        <w:ind w:left="644" w:hanging="360"/>
      </w:pPr>
      <w:rPr>
        <w:rFonts w:ascii="Times New Roman" w:eastAsia="SimSun" w:hAnsi="Times New Roman" w:cs="Times New Roman"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6" w15:restartNumberingAfterBreak="0">
    <w:nsid w:val="74924DE3"/>
    <w:multiLevelType w:val="hybridMultilevel"/>
    <w:tmpl w:val="67FED9A6"/>
    <w:lvl w:ilvl="0" w:tplc="7728986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2"/>
  </w:num>
  <w:num w:numId="6">
    <w:abstractNumId w:val="24"/>
  </w:num>
  <w:num w:numId="7">
    <w:abstractNumId w:val="19"/>
  </w:num>
  <w:num w:numId="8">
    <w:abstractNumId w:val="13"/>
  </w:num>
  <w:num w:numId="9">
    <w:abstractNumId w:val="12"/>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15"/>
  </w:num>
  <w:num w:numId="23">
    <w:abstractNumId w:val="25"/>
  </w:num>
  <w:num w:numId="24">
    <w:abstractNumId w:val="26"/>
  </w:num>
  <w:num w:numId="25">
    <w:abstractNumId w:val="16"/>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F9"/>
    <w:rsid w:val="000023F6"/>
    <w:rsid w:val="00003AA5"/>
    <w:rsid w:val="00005FE9"/>
    <w:rsid w:val="0000784E"/>
    <w:rsid w:val="00010DE6"/>
    <w:rsid w:val="00013633"/>
    <w:rsid w:val="00015497"/>
    <w:rsid w:val="00017292"/>
    <w:rsid w:val="00024285"/>
    <w:rsid w:val="0002494C"/>
    <w:rsid w:val="000315E8"/>
    <w:rsid w:val="00034CD9"/>
    <w:rsid w:val="00037A8C"/>
    <w:rsid w:val="00037B1A"/>
    <w:rsid w:val="000410C5"/>
    <w:rsid w:val="00042A51"/>
    <w:rsid w:val="000444BB"/>
    <w:rsid w:val="000462DB"/>
    <w:rsid w:val="00047B3C"/>
    <w:rsid w:val="000556DB"/>
    <w:rsid w:val="00055A01"/>
    <w:rsid w:val="00056353"/>
    <w:rsid w:val="0005710F"/>
    <w:rsid w:val="00060B05"/>
    <w:rsid w:val="00061F63"/>
    <w:rsid w:val="000659B1"/>
    <w:rsid w:val="00071501"/>
    <w:rsid w:val="00072073"/>
    <w:rsid w:val="000814A2"/>
    <w:rsid w:val="0008237E"/>
    <w:rsid w:val="0008278C"/>
    <w:rsid w:val="00083F95"/>
    <w:rsid w:val="00083FF8"/>
    <w:rsid w:val="000855D2"/>
    <w:rsid w:val="0008791E"/>
    <w:rsid w:val="00090EC2"/>
    <w:rsid w:val="00092517"/>
    <w:rsid w:val="000972C8"/>
    <w:rsid w:val="000A09B0"/>
    <w:rsid w:val="000A2668"/>
    <w:rsid w:val="000A3288"/>
    <w:rsid w:val="000A679C"/>
    <w:rsid w:val="000A7A6A"/>
    <w:rsid w:val="000A7BBD"/>
    <w:rsid w:val="000B25F9"/>
    <w:rsid w:val="000B35D6"/>
    <w:rsid w:val="000B41E8"/>
    <w:rsid w:val="000B610F"/>
    <w:rsid w:val="000B679B"/>
    <w:rsid w:val="000C0EBF"/>
    <w:rsid w:val="000C2917"/>
    <w:rsid w:val="000C6A37"/>
    <w:rsid w:val="000C7EA6"/>
    <w:rsid w:val="000F30CB"/>
    <w:rsid w:val="000F3639"/>
    <w:rsid w:val="000F5DF4"/>
    <w:rsid w:val="000F7D10"/>
    <w:rsid w:val="001006D2"/>
    <w:rsid w:val="0010103E"/>
    <w:rsid w:val="00105C05"/>
    <w:rsid w:val="001078B6"/>
    <w:rsid w:val="00111403"/>
    <w:rsid w:val="00113176"/>
    <w:rsid w:val="00113972"/>
    <w:rsid w:val="00122A74"/>
    <w:rsid w:val="001255D6"/>
    <w:rsid w:val="001261DF"/>
    <w:rsid w:val="001265F1"/>
    <w:rsid w:val="001279EC"/>
    <w:rsid w:val="00132979"/>
    <w:rsid w:val="0013323E"/>
    <w:rsid w:val="00134AF6"/>
    <w:rsid w:val="00137C08"/>
    <w:rsid w:val="001401F1"/>
    <w:rsid w:val="00140241"/>
    <w:rsid w:val="001403E6"/>
    <w:rsid w:val="0014076B"/>
    <w:rsid w:val="00140F87"/>
    <w:rsid w:val="001448E6"/>
    <w:rsid w:val="001454E3"/>
    <w:rsid w:val="001473DA"/>
    <w:rsid w:val="0015203D"/>
    <w:rsid w:val="0015473B"/>
    <w:rsid w:val="00164011"/>
    <w:rsid w:val="0016699A"/>
    <w:rsid w:val="0016747B"/>
    <w:rsid w:val="00171B79"/>
    <w:rsid w:val="00177AE8"/>
    <w:rsid w:val="00177D2E"/>
    <w:rsid w:val="001877E7"/>
    <w:rsid w:val="00192D40"/>
    <w:rsid w:val="00195C16"/>
    <w:rsid w:val="0019612C"/>
    <w:rsid w:val="001A22E0"/>
    <w:rsid w:val="001A26C8"/>
    <w:rsid w:val="001A4140"/>
    <w:rsid w:val="001A5496"/>
    <w:rsid w:val="001A5873"/>
    <w:rsid w:val="001B351C"/>
    <w:rsid w:val="001B760E"/>
    <w:rsid w:val="001C55FF"/>
    <w:rsid w:val="001C6017"/>
    <w:rsid w:val="001C6848"/>
    <w:rsid w:val="001C771F"/>
    <w:rsid w:val="001D0FA7"/>
    <w:rsid w:val="001D1AE3"/>
    <w:rsid w:val="001D22E3"/>
    <w:rsid w:val="001D4F82"/>
    <w:rsid w:val="001D6940"/>
    <w:rsid w:val="001E0EE1"/>
    <w:rsid w:val="001E1AEB"/>
    <w:rsid w:val="001E31F1"/>
    <w:rsid w:val="001E494D"/>
    <w:rsid w:val="001E6C41"/>
    <w:rsid w:val="001F0329"/>
    <w:rsid w:val="001F0E71"/>
    <w:rsid w:val="001F0FD3"/>
    <w:rsid w:val="001F25C0"/>
    <w:rsid w:val="001F6B63"/>
    <w:rsid w:val="00201DDC"/>
    <w:rsid w:val="00203295"/>
    <w:rsid w:val="002057F0"/>
    <w:rsid w:val="002060AA"/>
    <w:rsid w:val="00206E5B"/>
    <w:rsid w:val="0020712A"/>
    <w:rsid w:val="00210FC7"/>
    <w:rsid w:val="00214659"/>
    <w:rsid w:val="00214DD3"/>
    <w:rsid w:val="002154B7"/>
    <w:rsid w:val="0022432D"/>
    <w:rsid w:val="00226936"/>
    <w:rsid w:val="002337FA"/>
    <w:rsid w:val="00233BD6"/>
    <w:rsid w:val="00235D7D"/>
    <w:rsid w:val="00240437"/>
    <w:rsid w:val="00241249"/>
    <w:rsid w:val="00241B98"/>
    <w:rsid w:val="002449CE"/>
    <w:rsid w:val="00247D12"/>
    <w:rsid w:val="00255B1D"/>
    <w:rsid w:val="002574F8"/>
    <w:rsid w:val="0026041E"/>
    <w:rsid w:val="00261C5B"/>
    <w:rsid w:val="00263B1C"/>
    <w:rsid w:val="00264B9E"/>
    <w:rsid w:val="00270186"/>
    <w:rsid w:val="00271A30"/>
    <w:rsid w:val="00273896"/>
    <w:rsid w:val="00275C52"/>
    <w:rsid w:val="00275E71"/>
    <w:rsid w:val="002769F2"/>
    <w:rsid w:val="0028091B"/>
    <w:rsid w:val="002812BD"/>
    <w:rsid w:val="0028219B"/>
    <w:rsid w:val="00282BF8"/>
    <w:rsid w:val="002835AE"/>
    <w:rsid w:val="00284BC0"/>
    <w:rsid w:val="002860D1"/>
    <w:rsid w:val="00291150"/>
    <w:rsid w:val="00295AC8"/>
    <w:rsid w:val="002A031A"/>
    <w:rsid w:val="002A092D"/>
    <w:rsid w:val="002A1CFD"/>
    <w:rsid w:val="002A264C"/>
    <w:rsid w:val="002A2A56"/>
    <w:rsid w:val="002B1708"/>
    <w:rsid w:val="002B18B9"/>
    <w:rsid w:val="002B22BE"/>
    <w:rsid w:val="002C1293"/>
    <w:rsid w:val="002C37CE"/>
    <w:rsid w:val="002D2CE2"/>
    <w:rsid w:val="002D41F4"/>
    <w:rsid w:val="002E1358"/>
    <w:rsid w:val="002E21DA"/>
    <w:rsid w:val="002E26DD"/>
    <w:rsid w:val="002F1740"/>
    <w:rsid w:val="002F4985"/>
    <w:rsid w:val="00301B9A"/>
    <w:rsid w:val="00303BD1"/>
    <w:rsid w:val="00304261"/>
    <w:rsid w:val="003104A7"/>
    <w:rsid w:val="00311E7A"/>
    <w:rsid w:val="003153A6"/>
    <w:rsid w:val="00317325"/>
    <w:rsid w:val="003176D8"/>
    <w:rsid w:val="00317D50"/>
    <w:rsid w:val="00323B12"/>
    <w:rsid w:val="00324429"/>
    <w:rsid w:val="00332CD2"/>
    <w:rsid w:val="003336E3"/>
    <w:rsid w:val="00334DDB"/>
    <w:rsid w:val="003352B6"/>
    <w:rsid w:val="00337158"/>
    <w:rsid w:val="00342F79"/>
    <w:rsid w:val="00345301"/>
    <w:rsid w:val="00346F4D"/>
    <w:rsid w:val="00351544"/>
    <w:rsid w:val="00351FBD"/>
    <w:rsid w:val="003523AB"/>
    <w:rsid w:val="00353D72"/>
    <w:rsid w:val="00365DB2"/>
    <w:rsid w:val="00371B60"/>
    <w:rsid w:val="00372A47"/>
    <w:rsid w:val="003733B9"/>
    <w:rsid w:val="003802D5"/>
    <w:rsid w:val="00382240"/>
    <w:rsid w:val="00387B21"/>
    <w:rsid w:val="00390766"/>
    <w:rsid w:val="003A1E02"/>
    <w:rsid w:val="003A7989"/>
    <w:rsid w:val="003B07D2"/>
    <w:rsid w:val="003B0DDB"/>
    <w:rsid w:val="003B27F4"/>
    <w:rsid w:val="003B74BF"/>
    <w:rsid w:val="003B75FD"/>
    <w:rsid w:val="003B7F8D"/>
    <w:rsid w:val="003C1B6E"/>
    <w:rsid w:val="003C30DC"/>
    <w:rsid w:val="003C74C0"/>
    <w:rsid w:val="003D37DE"/>
    <w:rsid w:val="003D742C"/>
    <w:rsid w:val="003E228A"/>
    <w:rsid w:val="003E3784"/>
    <w:rsid w:val="003E4D1C"/>
    <w:rsid w:val="003E7AA0"/>
    <w:rsid w:val="003F218C"/>
    <w:rsid w:val="003F4654"/>
    <w:rsid w:val="003F48BB"/>
    <w:rsid w:val="00403167"/>
    <w:rsid w:val="00403568"/>
    <w:rsid w:val="00405E44"/>
    <w:rsid w:val="00410D5A"/>
    <w:rsid w:val="004120BB"/>
    <w:rsid w:val="00413EA5"/>
    <w:rsid w:val="004170B1"/>
    <w:rsid w:val="004211EE"/>
    <w:rsid w:val="004227E8"/>
    <w:rsid w:val="00422F29"/>
    <w:rsid w:val="00423ACE"/>
    <w:rsid w:val="00424977"/>
    <w:rsid w:val="00424D66"/>
    <w:rsid w:val="00424F6D"/>
    <w:rsid w:val="004264EB"/>
    <w:rsid w:val="0043728C"/>
    <w:rsid w:val="0044104B"/>
    <w:rsid w:val="004430C5"/>
    <w:rsid w:val="00443179"/>
    <w:rsid w:val="00445B78"/>
    <w:rsid w:val="00455C14"/>
    <w:rsid w:val="00462BBF"/>
    <w:rsid w:val="00463C85"/>
    <w:rsid w:val="00471FA9"/>
    <w:rsid w:val="00476200"/>
    <w:rsid w:val="00477B6D"/>
    <w:rsid w:val="00480E48"/>
    <w:rsid w:val="00483F3D"/>
    <w:rsid w:val="0048453F"/>
    <w:rsid w:val="00484E65"/>
    <w:rsid w:val="004900F8"/>
    <w:rsid w:val="00493882"/>
    <w:rsid w:val="004A321B"/>
    <w:rsid w:val="004A4056"/>
    <w:rsid w:val="004A60AD"/>
    <w:rsid w:val="004B12E5"/>
    <w:rsid w:val="004B1640"/>
    <w:rsid w:val="004B18A2"/>
    <w:rsid w:val="004B43B8"/>
    <w:rsid w:val="004B584D"/>
    <w:rsid w:val="004C1806"/>
    <w:rsid w:val="004C44CE"/>
    <w:rsid w:val="004C56C3"/>
    <w:rsid w:val="004D05C1"/>
    <w:rsid w:val="004D651E"/>
    <w:rsid w:val="004E50A1"/>
    <w:rsid w:val="004F022C"/>
    <w:rsid w:val="004F2550"/>
    <w:rsid w:val="00500984"/>
    <w:rsid w:val="00502C33"/>
    <w:rsid w:val="0050325F"/>
    <w:rsid w:val="00503EA7"/>
    <w:rsid w:val="00506106"/>
    <w:rsid w:val="005072B8"/>
    <w:rsid w:val="00510F92"/>
    <w:rsid w:val="00515015"/>
    <w:rsid w:val="00517A11"/>
    <w:rsid w:val="00520C3F"/>
    <w:rsid w:val="00526837"/>
    <w:rsid w:val="00527901"/>
    <w:rsid w:val="00533216"/>
    <w:rsid w:val="00533233"/>
    <w:rsid w:val="00533BFC"/>
    <w:rsid w:val="00535817"/>
    <w:rsid w:val="0053592A"/>
    <w:rsid w:val="00542F72"/>
    <w:rsid w:val="005436B7"/>
    <w:rsid w:val="00543C14"/>
    <w:rsid w:val="00545218"/>
    <w:rsid w:val="00550A7E"/>
    <w:rsid w:val="00551D80"/>
    <w:rsid w:val="0055315A"/>
    <w:rsid w:val="00553614"/>
    <w:rsid w:val="00554393"/>
    <w:rsid w:val="0055752D"/>
    <w:rsid w:val="005575DD"/>
    <w:rsid w:val="00562AFD"/>
    <w:rsid w:val="00564D6B"/>
    <w:rsid w:val="00571F84"/>
    <w:rsid w:val="005817B0"/>
    <w:rsid w:val="00583C16"/>
    <w:rsid w:val="00583C46"/>
    <w:rsid w:val="005870D1"/>
    <w:rsid w:val="005919B3"/>
    <w:rsid w:val="00597082"/>
    <w:rsid w:val="00597273"/>
    <w:rsid w:val="00597957"/>
    <w:rsid w:val="005A0E53"/>
    <w:rsid w:val="005A3F96"/>
    <w:rsid w:val="005A6B9C"/>
    <w:rsid w:val="005B29F4"/>
    <w:rsid w:val="005C72F3"/>
    <w:rsid w:val="005C7BE1"/>
    <w:rsid w:val="005C7E8D"/>
    <w:rsid w:val="005D22D6"/>
    <w:rsid w:val="005E03D4"/>
    <w:rsid w:val="005E0691"/>
    <w:rsid w:val="005E2328"/>
    <w:rsid w:val="005E30AE"/>
    <w:rsid w:val="005E6BE9"/>
    <w:rsid w:val="005E7E81"/>
    <w:rsid w:val="005F0D89"/>
    <w:rsid w:val="005F6982"/>
    <w:rsid w:val="005F77BA"/>
    <w:rsid w:val="0060166C"/>
    <w:rsid w:val="00601F7A"/>
    <w:rsid w:val="006030CD"/>
    <w:rsid w:val="00603978"/>
    <w:rsid w:val="006065E9"/>
    <w:rsid w:val="00614446"/>
    <w:rsid w:val="006157B9"/>
    <w:rsid w:val="0061690E"/>
    <w:rsid w:val="00620AE3"/>
    <w:rsid w:val="006229EF"/>
    <w:rsid w:val="00623E8C"/>
    <w:rsid w:val="00624E2B"/>
    <w:rsid w:val="00626E39"/>
    <w:rsid w:val="006307E1"/>
    <w:rsid w:val="00630D56"/>
    <w:rsid w:val="00631222"/>
    <w:rsid w:val="00632FA5"/>
    <w:rsid w:val="006358AD"/>
    <w:rsid w:val="0063617E"/>
    <w:rsid w:val="0063667D"/>
    <w:rsid w:val="00637B1C"/>
    <w:rsid w:val="00637C93"/>
    <w:rsid w:val="00642CEC"/>
    <w:rsid w:val="00644BF2"/>
    <w:rsid w:val="00644F3D"/>
    <w:rsid w:val="00650887"/>
    <w:rsid w:val="0065270B"/>
    <w:rsid w:val="006546EC"/>
    <w:rsid w:val="00654FF3"/>
    <w:rsid w:val="0066270C"/>
    <w:rsid w:val="00663173"/>
    <w:rsid w:val="00671805"/>
    <w:rsid w:val="00675C95"/>
    <w:rsid w:val="006770E8"/>
    <w:rsid w:val="0068476C"/>
    <w:rsid w:val="00685B3B"/>
    <w:rsid w:val="00685BEB"/>
    <w:rsid w:val="00687017"/>
    <w:rsid w:val="00687C32"/>
    <w:rsid w:val="00692333"/>
    <w:rsid w:val="00695100"/>
    <w:rsid w:val="00695360"/>
    <w:rsid w:val="006955E3"/>
    <w:rsid w:val="0069580C"/>
    <w:rsid w:val="0069585F"/>
    <w:rsid w:val="006A55C3"/>
    <w:rsid w:val="006B02C0"/>
    <w:rsid w:val="006B0A4F"/>
    <w:rsid w:val="006C7049"/>
    <w:rsid w:val="006D0355"/>
    <w:rsid w:val="006D2006"/>
    <w:rsid w:val="006D454A"/>
    <w:rsid w:val="006D4D09"/>
    <w:rsid w:val="006D59A0"/>
    <w:rsid w:val="006D6688"/>
    <w:rsid w:val="006E1739"/>
    <w:rsid w:val="006E4659"/>
    <w:rsid w:val="006E4FB3"/>
    <w:rsid w:val="006E5D18"/>
    <w:rsid w:val="006E69A9"/>
    <w:rsid w:val="006E7446"/>
    <w:rsid w:val="006F2380"/>
    <w:rsid w:val="006F3048"/>
    <w:rsid w:val="006F38B4"/>
    <w:rsid w:val="006F5BA2"/>
    <w:rsid w:val="006F71CD"/>
    <w:rsid w:val="00700565"/>
    <w:rsid w:val="007009DC"/>
    <w:rsid w:val="007056C3"/>
    <w:rsid w:val="00705D77"/>
    <w:rsid w:val="0070730C"/>
    <w:rsid w:val="00710CB6"/>
    <w:rsid w:val="00710FCE"/>
    <w:rsid w:val="00711597"/>
    <w:rsid w:val="00712E85"/>
    <w:rsid w:val="00715AB0"/>
    <w:rsid w:val="00716E0C"/>
    <w:rsid w:val="007177DA"/>
    <w:rsid w:val="00723FF8"/>
    <w:rsid w:val="00725CAA"/>
    <w:rsid w:val="0073229F"/>
    <w:rsid w:val="00734F6A"/>
    <w:rsid w:val="007402F7"/>
    <w:rsid w:val="00742336"/>
    <w:rsid w:val="00742875"/>
    <w:rsid w:val="0074594A"/>
    <w:rsid w:val="00746212"/>
    <w:rsid w:val="007503FB"/>
    <w:rsid w:val="00751B6C"/>
    <w:rsid w:val="007529F8"/>
    <w:rsid w:val="00752D8D"/>
    <w:rsid w:val="00760872"/>
    <w:rsid w:val="00765229"/>
    <w:rsid w:val="00765570"/>
    <w:rsid w:val="00765A9C"/>
    <w:rsid w:val="00770160"/>
    <w:rsid w:val="00775CB1"/>
    <w:rsid w:val="007806B3"/>
    <w:rsid w:val="007811C9"/>
    <w:rsid w:val="00782CD2"/>
    <w:rsid w:val="00784D0F"/>
    <w:rsid w:val="00786C95"/>
    <w:rsid w:val="00787C6E"/>
    <w:rsid w:val="007A1F65"/>
    <w:rsid w:val="007A45FA"/>
    <w:rsid w:val="007A56E6"/>
    <w:rsid w:val="007A5C3D"/>
    <w:rsid w:val="007A68B6"/>
    <w:rsid w:val="007B2052"/>
    <w:rsid w:val="007B21E8"/>
    <w:rsid w:val="007B258B"/>
    <w:rsid w:val="007B3074"/>
    <w:rsid w:val="007B62B4"/>
    <w:rsid w:val="007C0691"/>
    <w:rsid w:val="007C5584"/>
    <w:rsid w:val="007C6601"/>
    <w:rsid w:val="007C7E6C"/>
    <w:rsid w:val="007D034D"/>
    <w:rsid w:val="007D0D11"/>
    <w:rsid w:val="007D1AD9"/>
    <w:rsid w:val="007D5C1E"/>
    <w:rsid w:val="007E0A82"/>
    <w:rsid w:val="007E4E79"/>
    <w:rsid w:val="007E6558"/>
    <w:rsid w:val="007F2D56"/>
    <w:rsid w:val="007F3929"/>
    <w:rsid w:val="00800B79"/>
    <w:rsid w:val="0080302D"/>
    <w:rsid w:val="0081178F"/>
    <w:rsid w:val="0081320F"/>
    <w:rsid w:val="0081422B"/>
    <w:rsid w:val="008153FD"/>
    <w:rsid w:val="008205A4"/>
    <w:rsid w:val="008205CE"/>
    <w:rsid w:val="00822C0C"/>
    <w:rsid w:val="00822F37"/>
    <w:rsid w:val="00823EB6"/>
    <w:rsid w:val="00825F8C"/>
    <w:rsid w:val="008277F1"/>
    <w:rsid w:val="008317AF"/>
    <w:rsid w:val="00833574"/>
    <w:rsid w:val="00833C59"/>
    <w:rsid w:val="00833D1A"/>
    <w:rsid w:val="0083523F"/>
    <w:rsid w:val="0083536C"/>
    <w:rsid w:val="00836D96"/>
    <w:rsid w:val="0085072B"/>
    <w:rsid w:val="00851C23"/>
    <w:rsid w:val="008548C9"/>
    <w:rsid w:val="00857208"/>
    <w:rsid w:val="00857702"/>
    <w:rsid w:val="00861F8B"/>
    <w:rsid w:val="008622F1"/>
    <w:rsid w:val="00870CEC"/>
    <w:rsid w:val="0087228D"/>
    <w:rsid w:val="00873268"/>
    <w:rsid w:val="00875522"/>
    <w:rsid w:val="008755B2"/>
    <w:rsid w:val="00875C99"/>
    <w:rsid w:val="0087636D"/>
    <w:rsid w:val="008842E6"/>
    <w:rsid w:val="008851D1"/>
    <w:rsid w:val="00892707"/>
    <w:rsid w:val="0089328A"/>
    <w:rsid w:val="0089349F"/>
    <w:rsid w:val="00893EA5"/>
    <w:rsid w:val="008949C2"/>
    <w:rsid w:val="00895288"/>
    <w:rsid w:val="00897856"/>
    <w:rsid w:val="008A1CCC"/>
    <w:rsid w:val="008A42C8"/>
    <w:rsid w:val="008A5800"/>
    <w:rsid w:val="008A5F37"/>
    <w:rsid w:val="008A6F53"/>
    <w:rsid w:val="008B46F1"/>
    <w:rsid w:val="008C24D2"/>
    <w:rsid w:val="008C557B"/>
    <w:rsid w:val="008C5AB4"/>
    <w:rsid w:val="008C7C56"/>
    <w:rsid w:val="008D2AD8"/>
    <w:rsid w:val="008D4FA3"/>
    <w:rsid w:val="008D6B85"/>
    <w:rsid w:val="008E0460"/>
    <w:rsid w:val="008E11BE"/>
    <w:rsid w:val="008E2B7F"/>
    <w:rsid w:val="008E3A12"/>
    <w:rsid w:val="008E64F1"/>
    <w:rsid w:val="008F3FBC"/>
    <w:rsid w:val="0090130E"/>
    <w:rsid w:val="00912C6F"/>
    <w:rsid w:val="00915C7C"/>
    <w:rsid w:val="00915F13"/>
    <w:rsid w:val="00921958"/>
    <w:rsid w:val="00924355"/>
    <w:rsid w:val="009245C2"/>
    <w:rsid w:val="00927BB8"/>
    <w:rsid w:val="0093194C"/>
    <w:rsid w:val="009344FA"/>
    <w:rsid w:val="009357F5"/>
    <w:rsid w:val="0094251B"/>
    <w:rsid w:val="00942586"/>
    <w:rsid w:val="00943586"/>
    <w:rsid w:val="009465FA"/>
    <w:rsid w:val="009477F9"/>
    <w:rsid w:val="00951405"/>
    <w:rsid w:val="00956CF7"/>
    <w:rsid w:val="00961B9A"/>
    <w:rsid w:val="0096522C"/>
    <w:rsid w:val="00966D96"/>
    <w:rsid w:val="009672C4"/>
    <w:rsid w:val="00973573"/>
    <w:rsid w:val="009776C9"/>
    <w:rsid w:val="00980148"/>
    <w:rsid w:val="00986E4A"/>
    <w:rsid w:val="0098768F"/>
    <w:rsid w:val="009918CC"/>
    <w:rsid w:val="009923B1"/>
    <w:rsid w:val="009945E8"/>
    <w:rsid w:val="009947F2"/>
    <w:rsid w:val="00994961"/>
    <w:rsid w:val="009A0574"/>
    <w:rsid w:val="009A3164"/>
    <w:rsid w:val="009A5B9A"/>
    <w:rsid w:val="009B293C"/>
    <w:rsid w:val="009B587E"/>
    <w:rsid w:val="009B5BE1"/>
    <w:rsid w:val="009B7FB4"/>
    <w:rsid w:val="009C0CA1"/>
    <w:rsid w:val="009C213F"/>
    <w:rsid w:val="009C27A5"/>
    <w:rsid w:val="009C2C64"/>
    <w:rsid w:val="009C7529"/>
    <w:rsid w:val="009C7EA1"/>
    <w:rsid w:val="009D1698"/>
    <w:rsid w:val="009D1C58"/>
    <w:rsid w:val="009D27D1"/>
    <w:rsid w:val="009D7F59"/>
    <w:rsid w:val="009E4331"/>
    <w:rsid w:val="009E53E9"/>
    <w:rsid w:val="009F2680"/>
    <w:rsid w:val="009F5D4B"/>
    <w:rsid w:val="009F68F4"/>
    <w:rsid w:val="009F7E71"/>
    <w:rsid w:val="00A01975"/>
    <w:rsid w:val="00A04F4E"/>
    <w:rsid w:val="00A10075"/>
    <w:rsid w:val="00A154A2"/>
    <w:rsid w:val="00A15504"/>
    <w:rsid w:val="00A1617A"/>
    <w:rsid w:val="00A17CB3"/>
    <w:rsid w:val="00A217DD"/>
    <w:rsid w:val="00A22304"/>
    <w:rsid w:val="00A239C5"/>
    <w:rsid w:val="00A254C1"/>
    <w:rsid w:val="00A2646C"/>
    <w:rsid w:val="00A30571"/>
    <w:rsid w:val="00A367ED"/>
    <w:rsid w:val="00A377E7"/>
    <w:rsid w:val="00A417BD"/>
    <w:rsid w:val="00A42648"/>
    <w:rsid w:val="00A43203"/>
    <w:rsid w:val="00A44FE4"/>
    <w:rsid w:val="00A46BDC"/>
    <w:rsid w:val="00A475EA"/>
    <w:rsid w:val="00A4778E"/>
    <w:rsid w:val="00A513F6"/>
    <w:rsid w:val="00A51E45"/>
    <w:rsid w:val="00A575E5"/>
    <w:rsid w:val="00A57B8E"/>
    <w:rsid w:val="00A60DC5"/>
    <w:rsid w:val="00A61C1C"/>
    <w:rsid w:val="00A62B9A"/>
    <w:rsid w:val="00A70392"/>
    <w:rsid w:val="00A7245E"/>
    <w:rsid w:val="00A825A6"/>
    <w:rsid w:val="00A82F23"/>
    <w:rsid w:val="00A86267"/>
    <w:rsid w:val="00A871EA"/>
    <w:rsid w:val="00A8770F"/>
    <w:rsid w:val="00A940B5"/>
    <w:rsid w:val="00A9528D"/>
    <w:rsid w:val="00A95F72"/>
    <w:rsid w:val="00A96CF1"/>
    <w:rsid w:val="00A97A20"/>
    <w:rsid w:val="00AA0BA9"/>
    <w:rsid w:val="00AA1E6D"/>
    <w:rsid w:val="00AA3B9C"/>
    <w:rsid w:val="00AA3EEA"/>
    <w:rsid w:val="00AA489F"/>
    <w:rsid w:val="00AA64E5"/>
    <w:rsid w:val="00AB2946"/>
    <w:rsid w:val="00AB562C"/>
    <w:rsid w:val="00AB6896"/>
    <w:rsid w:val="00AC389C"/>
    <w:rsid w:val="00AC3F9F"/>
    <w:rsid w:val="00AD0255"/>
    <w:rsid w:val="00AD0779"/>
    <w:rsid w:val="00AD0BAE"/>
    <w:rsid w:val="00AD1A65"/>
    <w:rsid w:val="00AD1E59"/>
    <w:rsid w:val="00AD4D2B"/>
    <w:rsid w:val="00AD59FA"/>
    <w:rsid w:val="00AE0BBD"/>
    <w:rsid w:val="00AE2CB6"/>
    <w:rsid w:val="00AE3AA4"/>
    <w:rsid w:val="00AF0011"/>
    <w:rsid w:val="00AF12ED"/>
    <w:rsid w:val="00AF55D5"/>
    <w:rsid w:val="00AF6EDD"/>
    <w:rsid w:val="00B0031B"/>
    <w:rsid w:val="00B012EA"/>
    <w:rsid w:val="00B0386F"/>
    <w:rsid w:val="00B03C69"/>
    <w:rsid w:val="00B0413F"/>
    <w:rsid w:val="00B0561D"/>
    <w:rsid w:val="00B0675E"/>
    <w:rsid w:val="00B06F11"/>
    <w:rsid w:val="00B12F34"/>
    <w:rsid w:val="00B159DC"/>
    <w:rsid w:val="00B16BCC"/>
    <w:rsid w:val="00B2358B"/>
    <w:rsid w:val="00B251F9"/>
    <w:rsid w:val="00B27211"/>
    <w:rsid w:val="00B32DE6"/>
    <w:rsid w:val="00B339F3"/>
    <w:rsid w:val="00B34944"/>
    <w:rsid w:val="00B4431F"/>
    <w:rsid w:val="00B4709A"/>
    <w:rsid w:val="00B52060"/>
    <w:rsid w:val="00B55EFF"/>
    <w:rsid w:val="00B71DFA"/>
    <w:rsid w:val="00B74132"/>
    <w:rsid w:val="00B74D0C"/>
    <w:rsid w:val="00B756CD"/>
    <w:rsid w:val="00B77259"/>
    <w:rsid w:val="00B802C5"/>
    <w:rsid w:val="00B80F0E"/>
    <w:rsid w:val="00B822F6"/>
    <w:rsid w:val="00B82DFE"/>
    <w:rsid w:val="00B8301B"/>
    <w:rsid w:val="00B83752"/>
    <w:rsid w:val="00B83D78"/>
    <w:rsid w:val="00B90047"/>
    <w:rsid w:val="00B93524"/>
    <w:rsid w:val="00BA23F5"/>
    <w:rsid w:val="00BA5C23"/>
    <w:rsid w:val="00BA72A2"/>
    <w:rsid w:val="00BB0345"/>
    <w:rsid w:val="00BB2011"/>
    <w:rsid w:val="00BB391E"/>
    <w:rsid w:val="00BB3B3F"/>
    <w:rsid w:val="00BB4579"/>
    <w:rsid w:val="00BB5819"/>
    <w:rsid w:val="00BB6D78"/>
    <w:rsid w:val="00BC0085"/>
    <w:rsid w:val="00BC4924"/>
    <w:rsid w:val="00BC4B1A"/>
    <w:rsid w:val="00BC5B89"/>
    <w:rsid w:val="00BC7807"/>
    <w:rsid w:val="00BD0830"/>
    <w:rsid w:val="00BD3011"/>
    <w:rsid w:val="00BD5B83"/>
    <w:rsid w:val="00BE5BB6"/>
    <w:rsid w:val="00BE7A1E"/>
    <w:rsid w:val="00BF2998"/>
    <w:rsid w:val="00BF4458"/>
    <w:rsid w:val="00BF5D12"/>
    <w:rsid w:val="00C01815"/>
    <w:rsid w:val="00C04083"/>
    <w:rsid w:val="00C112D7"/>
    <w:rsid w:val="00C1241C"/>
    <w:rsid w:val="00C12FFE"/>
    <w:rsid w:val="00C15597"/>
    <w:rsid w:val="00C159A7"/>
    <w:rsid w:val="00C17DBD"/>
    <w:rsid w:val="00C21C6E"/>
    <w:rsid w:val="00C25271"/>
    <w:rsid w:val="00C27840"/>
    <w:rsid w:val="00C357F1"/>
    <w:rsid w:val="00C411EE"/>
    <w:rsid w:val="00C451CE"/>
    <w:rsid w:val="00C520CD"/>
    <w:rsid w:val="00C526D8"/>
    <w:rsid w:val="00C54B68"/>
    <w:rsid w:val="00C619BB"/>
    <w:rsid w:val="00C65E1A"/>
    <w:rsid w:val="00C66EB3"/>
    <w:rsid w:val="00C6779F"/>
    <w:rsid w:val="00C71E90"/>
    <w:rsid w:val="00C76C21"/>
    <w:rsid w:val="00C81AD2"/>
    <w:rsid w:val="00C86865"/>
    <w:rsid w:val="00C9411C"/>
    <w:rsid w:val="00CA2245"/>
    <w:rsid w:val="00CA2A02"/>
    <w:rsid w:val="00CA47F3"/>
    <w:rsid w:val="00CB005A"/>
    <w:rsid w:val="00CB2596"/>
    <w:rsid w:val="00CB56EA"/>
    <w:rsid w:val="00CC2B33"/>
    <w:rsid w:val="00CC2F1D"/>
    <w:rsid w:val="00CC374F"/>
    <w:rsid w:val="00CC561D"/>
    <w:rsid w:val="00CC5CE4"/>
    <w:rsid w:val="00CD2BBC"/>
    <w:rsid w:val="00CE0EF6"/>
    <w:rsid w:val="00CE1D2D"/>
    <w:rsid w:val="00CE339F"/>
    <w:rsid w:val="00CE3E8F"/>
    <w:rsid w:val="00CE7444"/>
    <w:rsid w:val="00CF1538"/>
    <w:rsid w:val="00CF6A8F"/>
    <w:rsid w:val="00CF78CF"/>
    <w:rsid w:val="00D03634"/>
    <w:rsid w:val="00D05FE0"/>
    <w:rsid w:val="00D15EB1"/>
    <w:rsid w:val="00D17A66"/>
    <w:rsid w:val="00D2161F"/>
    <w:rsid w:val="00D21F12"/>
    <w:rsid w:val="00D24AB0"/>
    <w:rsid w:val="00D2599B"/>
    <w:rsid w:val="00D30C34"/>
    <w:rsid w:val="00D32FA7"/>
    <w:rsid w:val="00D33808"/>
    <w:rsid w:val="00D33A3A"/>
    <w:rsid w:val="00D33ABB"/>
    <w:rsid w:val="00D40D68"/>
    <w:rsid w:val="00D440F2"/>
    <w:rsid w:val="00D47324"/>
    <w:rsid w:val="00D477A3"/>
    <w:rsid w:val="00D5217B"/>
    <w:rsid w:val="00D545C1"/>
    <w:rsid w:val="00D56BF4"/>
    <w:rsid w:val="00D6351B"/>
    <w:rsid w:val="00D63B17"/>
    <w:rsid w:val="00D642E3"/>
    <w:rsid w:val="00D65216"/>
    <w:rsid w:val="00D738B0"/>
    <w:rsid w:val="00D74F23"/>
    <w:rsid w:val="00D76CA4"/>
    <w:rsid w:val="00D779A1"/>
    <w:rsid w:val="00D8013D"/>
    <w:rsid w:val="00D8453C"/>
    <w:rsid w:val="00D84FFE"/>
    <w:rsid w:val="00D86E88"/>
    <w:rsid w:val="00D878D9"/>
    <w:rsid w:val="00D91AFB"/>
    <w:rsid w:val="00D937BC"/>
    <w:rsid w:val="00D96ED0"/>
    <w:rsid w:val="00DA291D"/>
    <w:rsid w:val="00DA292A"/>
    <w:rsid w:val="00DA452D"/>
    <w:rsid w:val="00DA5A9E"/>
    <w:rsid w:val="00DA7811"/>
    <w:rsid w:val="00DB1800"/>
    <w:rsid w:val="00DB40C9"/>
    <w:rsid w:val="00DB6B9B"/>
    <w:rsid w:val="00DC44E1"/>
    <w:rsid w:val="00DC6A77"/>
    <w:rsid w:val="00DD0EEF"/>
    <w:rsid w:val="00DD0F41"/>
    <w:rsid w:val="00DD2386"/>
    <w:rsid w:val="00DE09F6"/>
    <w:rsid w:val="00DE1845"/>
    <w:rsid w:val="00DE5522"/>
    <w:rsid w:val="00DE798F"/>
    <w:rsid w:val="00DF0189"/>
    <w:rsid w:val="00DF20AE"/>
    <w:rsid w:val="00DF472B"/>
    <w:rsid w:val="00DF5707"/>
    <w:rsid w:val="00E03D80"/>
    <w:rsid w:val="00E05507"/>
    <w:rsid w:val="00E06B19"/>
    <w:rsid w:val="00E07742"/>
    <w:rsid w:val="00E10738"/>
    <w:rsid w:val="00E114B2"/>
    <w:rsid w:val="00E124DF"/>
    <w:rsid w:val="00E14E17"/>
    <w:rsid w:val="00E206F3"/>
    <w:rsid w:val="00E21D17"/>
    <w:rsid w:val="00E2279C"/>
    <w:rsid w:val="00E24F38"/>
    <w:rsid w:val="00E31BCB"/>
    <w:rsid w:val="00E31E8D"/>
    <w:rsid w:val="00E32ECF"/>
    <w:rsid w:val="00E33E47"/>
    <w:rsid w:val="00E347EF"/>
    <w:rsid w:val="00E357CA"/>
    <w:rsid w:val="00E403FA"/>
    <w:rsid w:val="00E40694"/>
    <w:rsid w:val="00E41EF5"/>
    <w:rsid w:val="00E45338"/>
    <w:rsid w:val="00E5099A"/>
    <w:rsid w:val="00E53B98"/>
    <w:rsid w:val="00E550A7"/>
    <w:rsid w:val="00E56D05"/>
    <w:rsid w:val="00E57B0C"/>
    <w:rsid w:val="00E612A1"/>
    <w:rsid w:val="00E71114"/>
    <w:rsid w:val="00E714A0"/>
    <w:rsid w:val="00E744D0"/>
    <w:rsid w:val="00E74EFE"/>
    <w:rsid w:val="00E84FCB"/>
    <w:rsid w:val="00E84FFA"/>
    <w:rsid w:val="00E852FC"/>
    <w:rsid w:val="00E856D8"/>
    <w:rsid w:val="00E86725"/>
    <w:rsid w:val="00E95F69"/>
    <w:rsid w:val="00E96358"/>
    <w:rsid w:val="00EA0814"/>
    <w:rsid w:val="00EA0A45"/>
    <w:rsid w:val="00EA172F"/>
    <w:rsid w:val="00EA23A0"/>
    <w:rsid w:val="00EA299C"/>
    <w:rsid w:val="00EA4CD2"/>
    <w:rsid w:val="00EA54CA"/>
    <w:rsid w:val="00EB1F18"/>
    <w:rsid w:val="00EB3CC3"/>
    <w:rsid w:val="00EB59DF"/>
    <w:rsid w:val="00EC00A0"/>
    <w:rsid w:val="00EC5E8C"/>
    <w:rsid w:val="00EC69E2"/>
    <w:rsid w:val="00ED1EEA"/>
    <w:rsid w:val="00ED48A0"/>
    <w:rsid w:val="00ED4FF5"/>
    <w:rsid w:val="00ED7C0E"/>
    <w:rsid w:val="00EE0BC2"/>
    <w:rsid w:val="00EE12A7"/>
    <w:rsid w:val="00EE33AC"/>
    <w:rsid w:val="00EE3465"/>
    <w:rsid w:val="00EE6A64"/>
    <w:rsid w:val="00EE7DB6"/>
    <w:rsid w:val="00EF7C7A"/>
    <w:rsid w:val="00F00BAD"/>
    <w:rsid w:val="00F03234"/>
    <w:rsid w:val="00F03705"/>
    <w:rsid w:val="00F056A7"/>
    <w:rsid w:val="00F061C6"/>
    <w:rsid w:val="00F06D3C"/>
    <w:rsid w:val="00F119E0"/>
    <w:rsid w:val="00F11B03"/>
    <w:rsid w:val="00F14259"/>
    <w:rsid w:val="00F177BD"/>
    <w:rsid w:val="00F2162D"/>
    <w:rsid w:val="00F2287C"/>
    <w:rsid w:val="00F30518"/>
    <w:rsid w:val="00F31840"/>
    <w:rsid w:val="00F3480C"/>
    <w:rsid w:val="00F370A8"/>
    <w:rsid w:val="00F42D86"/>
    <w:rsid w:val="00F441ED"/>
    <w:rsid w:val="00F44301"/>
    <w:rsid w:val="00F466FE"/>
    <w:rsid w:val="00F50279"/>
    <w:rsid w:val="00F51252"/>
    <w:rsid w:val="00F553A6"/>
    <w:rsid w:val="00F63EAF"/>
    <w:rsid w:val="00F64B3A"/>
    <w:rsid w:val="00F65F6A"/>
    <w:rsid w:val="00F7106B"/>
    <w:rsid w:val="00F75442"/>
    <w:rsid w:val="00F81BAB"/>
    <w:rsid w:val="00F839A9"/>
    <w:rsid w:val="00F839FF"/>
    <w:rsid w:val="00F83AE2"/>
    <w:rsid w:val="00F87A30"/>
    <w:rsid w:val="00F90A75"/>
    <w:rsid w:val="00F92F66"/>
    <w:rsid w:val="00F9596A"/>
    <w:rsid w:val="00F95B55"/>
    <w:rsid w:val="00FA0E8D"/>
    <w:rsid w:val="00FA126B"/>
    <w:rsid w:val="00FA6042"/>
    <w:rsid w:val="00FA769A"/>
    <w:rsid w:val="00FB2D8E"/>
    <w:rsid w:val="00FB6880"/>
    <w:rsid w:val="00FC07B1"/>
    <w:rsid w:val="00FC65C5"/>
    <w:rsid w:val="00FD0B17"/>
    <w:rsid w:val="00FD146A"/>
    <w:rsid w:val="00FD3A3D"/>
    <w:rsid w:val="00FD492E"/>
    <w:rsid w:val="00FD6559"/>
    <w:rsid w:val="00FE1AC2"/>
    <w:rsid w:val="00FE2E2B"/>
    <w:rsid w:val="00FF0882"/>
    <w:rsid w:val="00FF4617"/>
    <w:rsid w:val="00FF6326"/>
    <w:rsid w:val="011D1740"/>
    <w:rsid w:val="013DBCE9"/>
    <w:rsid w:val="0151ADD4"/>
    <w:rsid w:val="01E0317C"/>
    <w:rsid w:val="02E9E132"/>
    <w:rsid w:val="03F91C15"/>
    <w:rsid w:val="04D50F93"/>
    <w:rsid w:val="05F100FB"/>
    <w:rsid w:val="06FDE96D"/>
    <w:rsid w:val="07B83D65"/>
    <w:rsid w:val="07DDAF02"/>
    <w:rsid w:val="07DE18C1"/>
    <w:rsid w:val="0826DE6D"/>
    <w:rsid w:val="0B027043"/>
    <w:rsid w:val="0C037209"/>
    <w:rsid w:val="0C055EA9"/>
    <w:rsid w:val="0D7402C8"/>
    <w:rsid w:val="0DE97560"/>
    <w:rsid w:val="0E0729CE"/>
    <w:rsid w:val="0E298FD6"/>
    <w:rsid w:val="0E7C48A8"/>
    <w:rsid w:val="0E8FAB53"/>
    <w:rsid w:val="0EFF7098"/>
    <w:rsid w:val="0F258C63"/>
    <w:rsid w:val="0F525B3D"/>
    <w:rsid w:val="0F591949"/>
    <w:rsid w:val="105FE057"/>
    <w:rsid w:val="10CA1F62"/>
    <w:rsid w:val="11124E5B"/>
    <w:rsid w:val="11DFB4C1"/>
    <w:rsid w:val="12993A6F"/>
    <w:rsid w:val="1318876B"/>
    <w:rsid w:val="13F4B041"/>
    <w:rsid w:val="1461F322"/>
    <w:rsid w:val="15435D61"/>
    <w:rsid w:val="180A444A"/>
    <w:rsid w:val="184709BA"/>
    <w:rsid w:val="18D963B1"/>
    <w:rsid w:val="1DA6A7DA"/>
    <w:rsid w:val="1E3772C5"/>
    <w:rsid w:val="1EEFCD8E"/>
    <w:rsid w:val="20670989"/>
    <w:rsid w:val="2081C7DB"/>
    <w:rsid w:val="20AEF922"/>
    <w:rsid w:val="21A038D1"/>
    <w:rsid w:val="22E5B80A"/>
    <w:rsid w:val="244CFB7D"/>
    <w:rsid w:val="2480FF96"/>
    <w:rsid w:val="248373DF"/>
    <w:rsid w:val="255DED74"/>
    <w:rsid w:val="26F2EE2C"/>
    <w:rsid w:val="285CE488"/>
    <w:rsid w:val="288C6569"/>
    <w:rsid w:val="2953957F"/>
    <w:rsid w:val="2A8CED32"/>
    <w:rsid w:val="2B6E3F9C"/>
    <w:rsid w:val="2CB38AEA"/>
    <w:rsid w:val="2E8C274B"/>
    <w:rsid w:val="2EC3B834"/>
    <w:rsid w:val="3093B796"/>
    <w:rsid w:val="31EE16E1"/>
    <w:rsid w:val="33E3CC39"/>
    <w:rsid w:val="37D37EE7"/>
    <w:rsid w:val="3848BB49"/>
    <w:rsid w:val="392AFB64"/>
    <w:rsid w:val="3A3A756F"/>
    <w:rsid w:val="3A8D6361"/>
    <w:rsid w:val="3BCA6DDE"/>
    <w:rsid w:val="3D07BAF2"/>
    <w:rsid w:val="3D400751"/>
    <w:rsid w:val="3DC78941"/>
    <w:rsid w:val="3DEC3F02"/>
    <w:rsid w:val="3F654748"/>
    <w:rsid w:val="40874A1E"/>
    <w:rsid w:val="41384FA3"/>
    <w:rsid w:val="41B9E081"/>
    <w:rsid w:val="41D29488"/>
    <w:rsid w:val="41D36012"/>
    <w:rsid w:val="41D99EF5"/>
    <w:rsid w:val="4278ABF4"/>
    <w:rsid w:val="42DDD67F"/>
    <w:rsid w:val="436DBE9A"/>
    <w:rsid w:val="4392EF5A"/>
    <w:rsid w:val="4472BB52"/>
    <w:rsid w:val="454D0366"/>
    <w:rsid w:val="458B84BB"/>
    <w:rsid w:val="4704B05E"/>
    <w:rsid w:val="47AA63A1"/>
    <w:rsid w:val="484638DE"/>
    <w:rsid w:val="491773C8"/>
    <w:rsid w:val="495D13AF"/>
    <w:rsid w:val="4B739AE8"/>
    <w:rsid w:val="4C78BFF0"/>
    <w:rsid w:val="4CA10D6C"/>
    <w:rsid w:val="4EA766D9"/>
    <w:rsid w:val="4F527D10"/>
    <w:rsid w:val="4FFF8FFE"/>
    <w:rsid w:val="52216341"/>
    <w:rsid w:val="528BF70C"/>
    <w:rsid w:val="53CFB1D5"/>
    <w:rsid w:val="53E15249"/>
    <w:rsid w:val="54B1A41D"/>
    <w:rsid w:val="54D1BC06"/>
    <w:rsid w:val="555455FC"/>
    <w:rsid w:val="564CF9C7"/>
    <w:rsid w:val="56DDF8E6"/>
    <w:rsid w:val="57D226E9"/>
    <w:rsid w:val="581EA9D9"/>
    <w:rsid w:val="5836B29A"/>
    <w:rsid w:val="5CCBE28B"/>
    <w:rsid w:val="5EDFF9D6"/>
    <w:rsid w:val="5F608ED0"/>
    <w:rsid w:val="5FA1361C"/>
    <w:rsid w:val="60E86331"/>
    <w:rsid w:val="60F5EC67"/>
    <w:rsid w:val="618FAAA5"/>
    <w:rsid w:val="6278DC9A"/>
    <w:rsid w:val="6660F0BB"/>
    <w:rsid w:val="6AD80AC1"/>
    <w:rsid w:val="6B7F0EBE"/>
    <w:rsid w:val="6C8C9762"/>
    <w:rsid w:val="6D120E5F"/>
    <w:rsid w:val="6DF0CB3A"/>
    <w:rsid w:val="6EF1F894"/>
    <w:rsid w:val="6F13B6D0"/>
    <w:rsid w:val="700BD0C6"/>
    <w:rsid w:val="7139ECBA"/>
    <w:rsid w:val="723E530C"/>
    <w:rsid w:val="72D11786"/>
    <w:rsid w:val="72F1C8B8"/>
    <w:rsid w:val="73364E7C"/>
    <w:rsid w:val="74355F37"/>
    <w:rsid w:val="7536971D"/>
    <w:rsid w:val="76CE90E6"/>
    <w:rsid w:val="76DF8370"/>
    <w:rsid w:val="7705D4AB"/>
    <w:rsid w:val="77F219C6"/>
    <w:rsid w:val="78F4BD0F"/>
    <w:rsid w:val="793D1377"/>
    <w:rsid w:val="79845F6D"/>
    <w:rsid w:val="79D8DC11"/>
    <w:rsid w:val="7AD719D0"/>
    <w:rsid w:val="7C7C07E9"/>
    <w:rsid w:val="7CDDEEC1"/>
    <w:rsid w:val="7D0ADBE7"/>
    <w:rsid w:val="7DD71D29"/>
    <w:rsid w:val="7E02955E"/>
    <w:rsid w:val="7F7F4408"/>
    <w:rsid w:val="7FCB5D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751"/>
  <w15:chartTrackingRefBased/>
  <w15:docId w15:val="{03391A04-3A8B-47E0-80D6-0A4486C0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1F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B251F9"/>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251F9"/>
    <w:pPr>
      <w:keepNext/>
      <w:keepLines/>
      <w:numPr>
        <w:ilvl w:val="1"/>
        <w:numId w:val="4"/>
      </w:numPr>
      <w:tabs>
        <w:tab w:val="clear" w:pos="1211"/>
        <w:tab w:val="num" w:pos="360"/>
      </w:tabs>
      <w:spacing w:before="120" w:after="60"/>
      <w:ind w:left="288"/>
      <w:jc w:val="left"/>
      <w:outlineLvl w:val="1"/>
    </w:pPr>
    <w:rPr>
      <w:i/>
      <w:iCs/>
      <w:noProof/>
    </w:rPr>
  </w:style>
  <w:style w:type="paragraph" w:styleId="Heading3">
    <w:name w:val="heading 3"/>
    <w:basedOn w:val="Normal"/>
    <w:next w:val="Normal"/>
    <w:link w:val="Heading3Char"/>
    <w:qFormat/>
    <w:rsid w:val="00B251F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B251F9"/>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251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1F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B251F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B251F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B251F9"/>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B251F9"/>
    <w:rPr>
      <w:rFonts w:ascii="Times New Roman" w:eastAsia="SimSun" w:hAnsi="Times New Roman" w:cs="Times New Roman"/>
      <w:smallCaps/>
      <w:noProof/>
      <w:sz w:val="20"/>
      <w:szCs w:val="20"/>
      <w:lang w:val="en-US"/>
    </w:rPr>
  </w:style>
  <w:style w:type="paragraph" w:customStyle="1" w:styleId="Abstract">
    <w:name w:val="Abstract"/>
    <w:rsid w:val="00B251F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B251F9"/>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B251F9"/>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B251F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251F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251F9"/>
    <w:pPr>
      <w:numPr>
        <w:numId w:val="1"/>
      </w:numPr>
      <w:tabs>
        <w:tab w:val="clear" w:pos="648"/>
      </w:tabs>
      <w:ind w:left="576" w:hanging="288"/>
    </w:pPr>
  </w:style>
  <w:style w:type="paragraph" w:customStyle="1" w:styleId="equation">
    <w:name w:val="equation"/>
    <w:basedOn w:val="Normal"/>
    <w:rsid w:val="00B251F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51F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B251F9"/>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B251F9"/>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B251F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B251F9"/>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B251F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B251F9"/>
    <w:rPr>
      <w:b/>
      <w:bCs/>
      <w:sz w:val="16"/>
      <w:szCs w:val="16"/>
    </w:rPr>
  </w:style>
  <w:style w:type="paragraph" w:customStyle="1" w:styleId="tablecolsubhead">
    <w:name w:val="table col subhead"/>
    <w:basedOn w:val="tablecolhead"/>
    <w:rsid w:val="00B251F9"/>
    <w:rPr>
      <w:i/>
      <w:iCs/>
      <w:sz w:val="15"/>
      <w:szCs w:val="15"/>
    </w:rPr>
  </w:style>
  <w:style w:type="paragraph" w:customStyle="1" w:styleId="tablecopy">
    <w:name w:val="table copy"/>
    <w:rsid w:val="00B251F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B251F9"/>
    <w:pPr>
      <w:numPr>
        <w:numId w:val="21"/>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B251F9"/>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B251F9"/>
    <w:pPr>
      <w:spacing w:after="120"/>
      <w:ind w:firstLine="274"/>
    </w:pPr>
    <w:rPr>
      <w:i/>
    </w:rPr>
  </w:style>
  <w:style w:type="paragraph" w:styleId="Header">
    <w:name w:val="header"/>
    <w:basedOn w:val="Normal"/>
    <w:link w:val="HeaderChar"/>
    <w:rsid w:val="00B251F9"/>
    <w:pPr>
      <w:tabs>
        <w:tab w:val="center" w:pos="4680"/>
        <w:tab w:val="right" w:pos="9360"/>
      </w:tabs>
    </w:pPr>
  </w:style>
  <w:style w:type="character" w:customStyle="1" w:styleId="HeaderChar">
    <w:name w:val="Header Char"/>
    <w:basedOn w:val="DefaultParagraphFont"/>
    <w:link w:val="Header"/>
    <w:rsid w:val="00B251F9"/>
    <w:rPr>
      <w:rFonts w:ascii="Times New Roman" w:eastAsia="SimSun" w:hAnsi="Times New Roman" w:cs="Times New Roman"/>
      <w:sz w:val="20"/>
      <w:szCs w:val="20"/>
      <w:lang w:val="en-US"/>
    </w:rPr>
  </w:style>
  <w:style w:type="paragraph" w:styleId="Footer">
    <w:name w:val="footer"/>
    <w:basedOn w:val="Normal"/>
    <w:link w:val="FooterChar"/>
    <w:rsid w:val="00B251F9"/>
    <w:pPr>
      <w:tabs>
        <w:tab w:val="center" w:pos="4680"/>
        <w:tab w:val="right" w:pos="9360"/>
      </w:tabs>
    </w:pPr>
  </w:style>
  <w:style w:type="character" w:customStyle="1" w:styleId="FooterChar">
    <w:name w:val="Footer Char"/>
    <w:basedOn w:val="DefaultParagraphFont"/>
    <w:link w:val="Footer"/>
    <w:rsid w:val="00B251F9"/>
    <w:rPr>
      <w:rFonts w:ascii="Times New Roman" w:eastAsia="SimSun" w:hAnsi="Times New Roman" w:cs="Times New Roman"/>
      <w:sz w:val="20"/>
      <w:szCs w:val="20"/>
      <w:lang w:val="en-US"/>
    </w:rPr>
  </w:style>
  <w:style w:type="paragraph" w:styleId="BalloonText">
    <w:name w:val="Balloon Text"/>
    <w:basedOn w:val="Normal"/>
    <w:link w:val="BalloonTextChar"/>
    <w:rsid w:val="00B251F9"/>
    <w:rPr>
      <w:rFonts w:ascii="Segoe UI" w:hAnsi="Segoe UI" w:cs="Segoe UI"/>
      <w:sz w:val="18"/>
      <w:szCs w:val="18"/>
    </w:rPr>
  </w:style>
  <w:style w:type="character" w:customStyle="1" w:styleId="BalloonTextChar">
    <w:name w:val="Balloon Text Char"/>
    <w:basedOn w:val="DefaultParagraphFont"/>
    <w:link w:val="BalloonText"/>
    <w:rsid w:val="00B251F9"/>
    <w:rPr>
      <w:rFonts w:ascii="Segoe UI" w:eastAsia="SimSun" w:hAnsi="Segoe UI" w:cs="Segoe UI"/>
      <w:sz w:val="18"/>
      <w:szCs w:val="18"/>
      <w:lang w:val="en-US"/>
    </w:rPr>
  </w:style>
  <w:style w:type="paragraph" w:styleId="Bibliography">
    <w:name w:val="Bibliography"/>
    <w:basedOn w:val="Normal"/>
    <w:next w:val="Normal"/>
    <w:uiPriority w:val="37"/>
    <w:unhideWhenUsed/>
    <w:rsid w:val="00B251F9"/>
    <w:pPr>
      <w:tabs>
        <w:tab w:val="left" w:pos="504"/>
      </w:tabs>
      <w:ind w:left="504" w:hanging="504"/>
    </w:pPr>
  </w:style>
  <w:style w:type="character" w:styleId="PlaceholderText">
    <w:name w:val="Placeholder Text"/>
    <w:basedOn w:val="DefaultParagraphFont"/>
    <w:uiPriority w:val="99"/>
    <w:semiHidden/>
    <w:rsid w:val="00B251F9"/>
    <w:rPr>
      <w:color w:val="808080"/>
    </w:rPr>
  </w:style>
  <w:style w:type="paragraph" w:styleId="ListParagraph">
    <w:name w:val="List Paragraph"/>
    <w:basedOn w:val="Normal"/>
    <w:uiPriority w:val="34"/>
    <w:qFormat/>
    <w:rsid w:val="00B251F9"/>
    <w:pPr>
      <w:ind w:left="720"/>
      <w:contextualSpacing/>
    </w:pPr>
  </w:style>
  <w:style w:type="character" w:styleId="CommentReference">
    <w:name w:val="annotation reference"/>
    <w:basedOn w:val="DefaultParagraphFont"/>
    <w:rsid w:val="00B251F9"/>
    <w:rPr>
      <w:sz w:val="16"/>
      <w:szCs w:val="16"/>
    </w:rPr>
  </w:style>
  <w:style w:type="paragraph" w:styleId="CommentText">
    <w:name w:val="annotation text"/>
    <w:basedOn w:val="Normal"/>
    <w:link w:val="CommentTextChar"/>
    <w:rsid w:val="00B251F9"/>
  </w:style>
  <w:style w:type="character" w:customStyle="1" w:styleId="CommentTextChar">
    <w:name w:val="Comment Text Char"/>
    <w:basedOn w:val="DefaultParagraphFont"/>
    <w:link w:val="CommentText"/>
    <w:rsid w:val="00B251F9"/>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rsid w:val="00B251F9"/>
    <w:rPr>
      <w:b/>
      <w:bCs/>
    </w:rPr>
  </w:style>
  <w:style w:type="character" w:customStyle="1" w:styleId="CommentSubjectChar">
    <w:name w:val="Comment Subject Char"/>
    <w:basedOn w:val="CommentTextChar"/>
    <w:link w:val="CommentSubject"/>
    <w:rsid w:val="00B251F9"/>
    <w:rPr>
      <w:rFonts w:ascii="Times New Roman" w:eastAsia="SimSun" w:hAnsi="Times New Roman" w:cs="Times New Roman"/>
      <w:b/>
      <w:bCs/>
      <w:sz w:val="20"/>
      <w:szCs w:val="20"/>
      <w:lang w:val="en-US"/>
    </w:rPr>
  </w:style>
  <w:style w:type="paragraph" w:styleId="Revision">
    <w:name w:val="Revision"/>
    <w:hidden/>
    <w:uiPriority w:val="99"/>
    <w:semiHidden/>
    <w:rsid w:val="00B251F9"/>
    <w:pPr>
      <w:spacing w:after="0" w:line="240" w:lineRule="auto"/>
    </w:pPr>
    <w:rPr>
      <w:rFonts w:ascii="Times New Roman" w:eastAsia="SimSun" w:hAnsi="Times New Roman" w:cs="Times New Roman"/>
      <w:sz w:val="20"/>
      <w:szCs w:val="20"/>
      <w:lang w:val="en-US"/>
    </w:rPr>
  </w:style>
  <w:style w:type="character" w:styleId="Hyperlink">
    <w:name w:val="Hyperlink"/>
    <w:basedOn w:val="DefaultParagraphFont"/>
    <w:rsid w:val="00B251F9"/>
    <w:rPr>
      <w:color w:val="0563C1" w:themeColor="hyperlink"/>
      <w:u w:val="single"/>
    </w:rPr>
  </w:style>
  <w:style w:type="character" w:customStyle="1" w:styleId="UnresolvedMention1">
    <w:name w:val="Unresolved Mention1"/>
    <w:basedOn w:val="DefaultParagraphFont"/>
    <w:uiPriority w:val="99"/>
    <w:semiHidden/>
    <w:unhideWhenUsed/>
    <w:rsid w:val="00B251F9"/>
    <w:rPr>
      <w:color w:val="605E5C"/>
      <w:shd w:val="clear" w:color="auto" w:fill="E1DFDD"/>
    </w:rPr>
  </w:style>
  <w:style w:type="paragraph" w:styleId="Caption">
    <w:name w:val="caption"/>
    <w:basedOn w:val="Normal"/>
    <w:next w:val="Normal"/>
    <w:unhideWhenUsed/>
    <w:qFormat/>
    <w:rsid w:val="00B251F9"/>
    <w:pPr>
      <w:spacing w:after="200"/>
    </w:pPr>
    <w:rPr>
      <w:iCs/>
      <w:sz w:val="16"/>
      <w:szCs w:val="18"/>
    </w:rPr>
  </w:style>
  <w:style w:type="table" w:styleId="TableGrid">
    <w:name w:val="Table Grid"/>
    <w:basedOn w:val="TableNormal"/>
    <w:uiPriority w:val="39"/>
    <w:rsid w:val="00B251F9"/>
    <w:pPr>
      <w:spacing w:after="0" w:line="240" w:lineRule="auto"/>
    </w:pPr>
    <w:rPr>
      <w:rFonts w:ascii="Times New Roman" w:eastAsia="SimSu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igureNumber">
    <w:name w:val="Body Text Figure Number"/>
    <w:basedOn w:val="BodyTextNoIndent"/>
    <w:qFormat/>
    <w:rsid w:val="00B251F9"/>
    <w:pPr>
      <w:jc w:val="right"/>
    </w:pPr>
  </w:style>
  <w:style w:type="paragraph" w:customStyle="1" w:styleId="BodyTextNoIndent">
    <w:name w:val="Body Text No Indent"/>
    <w:basedOn w:val="BodyText"/>
    <w:qFormat/>
    <w:rsid w:val="00B251F9"/>
    <w:pPr>
      <w:tabs>
        <w:tab w:val="clear" w:pos="288"/>
      </w:tabs>
      <w:spacing w:before="120" w:after="0" w:line="360" w:lineRule="auto"/>
      <w:ind w:firstLine="0"/>
    </w:pPr>
    <w:rPr>
      <w:rFonts w:eastAsiaTheme="minorEastAsia"/>
      <w:spacing w:val="0"/>
      <w:sz w:val="24"/>
      <w:lang w:val="en-CA" w:eastAsia="en-CA"/>
    </w:rPr>
  </w:style>
  <w:style w:type="paragraph" w:styleId="ListBullet">
    <w:name w:val="List Bullet"/>
    <w:basedOn w:val="Normal"/>
    <w:rsid w:val="00DD0F41"/>
    <w:pPr>
      <w:numPr>
        <w:numId w:val="29"/>
      </w:numPr>
      <w:tabs>
        <w:tab w:val="clear" w:pos="720"/>
        <w:tab w:val="num" w:pos="540"/>
      </w:tabs>
      <w:spacing w:before="60" w:line="360" w:lineRule="auto"/>
      <w:ind w:left="540"/>
      <w:jc w:val="left"/>
    </w:pPr>
    <w:rPr>
      <w:rFonts w:eastAsia="Times New Roman"/>
      <w:sz w:val="24"/>
      <w:lang w:val="en-CA"/>
    </w:rPr>
  </w:style>
  <w:style w:type="paragraph" w:customStyle="1" w:styleId="code">
    <w:name w:val="code"/>
    <w:basedOn w:val="Normal"/>
    <w:link w:val="codeChar"/>
    <w:qFormat/>
    <w:rsid w:val="00DD0F41"/>
    <w:pPr>
      <w:jc w:val="left"/>
    </w:pPr>
    <w:rPr>
      <w:rFonts w:ascii="Courier New" w:eastAsiaTheme="minorHAnsi" w:hAnsi="Courier New" w:cs="Courier New"/>
      <w:sz w:val="14"/>
      <w:szCs w:val="14"/>
      <w:lang w:val="en-CA"/>
    </w:rPr>
  </w:style>
  <w:style w:type="character" w:customStyle="1" w:styleId="codeChar">
    <w:name w:val="code Char"/>
    <w:basedOn w:val="DefaultParagraphFont"/>
    <w:link w:val="code"/>
    <w:rsid w:val="00DD0F41"/>
    <w:rPr>
      <w:rFonts w:ascii="Courier New" w:hAnsi="Courier New" w:cs="Courier New"/>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440">
      <w:bodyDiv w:val="1"/>
      <w:marLeft w:val="0"/>
      <w:marRight w:val="0"/>
      <w:marTop w:val="0"/>
      <w:marBottom w:val="0"/>
      <w:divBdr>
        <w:top w:val="none" w:sz="0" w:space="0" w:color="auto"/>
        <w:left w:val="none" w:sz="0" w:space="0" w:color="auto"/>
        <w:bottom w:val="none" w:sz="0" w:space="0" w:color="auto"/>
        <w:right w:val="none" w:sz="0" w:space="0" w:color="auto"/>
      </w:divBdr>
    </w:div>
    <w:div w:id="302270278">
      <w:bodyDiv w:val="1"/>
      <w:marLeft w:val="0"/>
      <w:marRight w:val="0"/>
      <w:marTop w:val="0"/>
      <w:marBottom w:val="0"/>
      <w:divBdr>
        <w:top w:val="none" w:sz="0" w:space="0" w:color="auto"/>
        <w:left w:val="none" w:sz="0" w:space="0" w:color="auto"/>
        <w:bottom w:val="none" w:sz="0" w:space="0" w:color="auto"/>
        <w:right w:val="none" w:sz="0" w:space="0" w:color="auto"/>
      </w:divBdr>
    </w:div>
    <w:div w:id="383451828">
      <w:bodyDiv w:val="1"/>
      <w:marLeft w:val="0"/>
      <w:marRight w:val="0"/>
      <w:marTop w:val="0"/>
      <w:marBottom w:val="0"/>
      <w:divBdr>
        <w:top w:val="none" w:sz="0" w:space="0" w:color="auto"/>
        <w:left w:val="none" w:sz="0" w:space="0" w:color="auto"/>
        <w:bottom w:val="none" w:sz="0" w:space="0" w:color="auto"/>
        <w:right w:val="none" w:sz="0" w:space="0" w:color="auto"/>
      </w:divBdr>
    </w:div>
    <w:div w:id="1367868878">
      <w:bodyDiv w:val="1"/>
      <w:marLeft w:val="0"/>
      <w:marRight w:val="0"/>
      <w:marTop w:val="0"/>
      <w:marBottom w:val="0"/>
      <w:divBdr>
        <w:top w:val="none" w:sz="0" w:space="0" w:color="auto"/>
        <w:left w:val="none" w:sz="0" w:space="0" w:color="auto"/>
        <w:bottom w:val="none" w:sz="0" w:space="0" w:color="auto"/>
        <w:right w:val="none" w:sz="0" w:space="0" w:color="auto"/>
      </w:divBdr>
    </w:div>
    <w:div w:id="1660574168">
      <w:bodyDiv w:val="1"/>
      <w:marLeft w:val="0"/>
      <w:marRight w:val="0"/>
      <w:marTop w:val="0"/>
      <w:marBottom w:val="0"/>
      <w:divBdr>
        <w:top w:val="none" w:sz="0" w:space="0" w:color="auto"/>
        <w:left w:val="none" w:sz="0" w:space="0" w:color="auto"/>
        <w:bottom w:val="none" w:sz="0" w:space="0" w:color="auto"/>
        <w:right w:val="none" w:sz="0" w:space="0" w:color="auto"/>
      </w:divBdr>
    </w:div>
    <w:div w:id="16824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chart" Target="charts/chart2.xml"/><Relationship Id="rId47" Type="http://schemas.openxmlformats.org/officeDocument/2006/relationships/image" Target="media/image32.png"/><Relationship Id="rId63" Type="http://schemas.openxmlformats.org/officeDocument/2006/relationships/chart" Target="charts/chart9.xml"/><Relationship Id="rId68" Type="http://schemas.openxmlformats.org/officeDocument/2006/relationships/image" Target="media/image45.png"/><Relationship Id="rId84" Type="http://schemas.openxmlformats.org/officeDocument/2006/relationships/theme" Target="theme/theme1.xml"/><Relationship Id="rId16" Type="http://schemas.openxmlformats.org/officeDocument/2006/relationships/image" Target="media/image5.png"/><Relationship Id="rId11" Type="http://schemas.openxmlformats.org/officeDocument/2006/relationships/footer" Target="footer1.xm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1.png"/><Relationship Id="rId79" Type="http://schemas.openxmlformats.org/officeDocument/2006/relationships/chart" Target="charts/chart13.xml"/><Relationship Id="rId5" Type="http://schemas.openxmlformats.org/officeDocument/2006/relationships/numbering" Target="numbering.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3.xml"/><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chart" Target="charts/chart10.xml"/><Relationship Id="rId69" Type="http://schemas.openxmlformats.org/officeDocument/2006/relationships/image" Target="media/image46.png"/><Relationship Id="rId77" Type="http://schemas.openxmlformats.org/officeDocument/2006/relationships/image" Target="media/image54.png"/><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image" Target="media/image49.png"/><Relationship Id="rId80" Type="http://schemas.openxmlformats.org/officeDocument/2006/relationships/chart" Target="charts/chart14.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image" Target="media/image44.png"/><Relationship Id="rId20" Type="http://schemas.openxmlformats.org/officeDocument/2006/relationships/image" Target="media/image9.png"/><Relationship Id="rId41" Type="http://schemas.openxmlformats.org/officeDocument/2006/relationships/chart" Target="charts/chart1.xml"/><Relationship Id="rId54" Type="http://schemas.openxmlformats.org/officeDocument/2006/relationships/image" Target="media/image37.png"/><Relationship Id="rId62" Type="http://schemas.openxmlformats.org/officeDocument/2006/relationships/chart" Target="charts/chart8.xml"/><Relationship Id="rId70" Type="http://schemas.openxmlformats.org/officeDocument/2006/relationships/image" Target="media/image47.png"/><Relationship Id="rId75" Type="http://schemas.openxmlformats.org/officeDocument/2006/relationships/image" Target="media/image52.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chart" Target="charts/chart5.xml"/><Relationship Id="rId57" Type="http://schemas.openxmlformats.org/officeDocument/2006/relationships/image" Target="media/image40.png"/><Relationship Id="R73951491276644dd" Type="http://schemas.microsoft.com/office/2018/08/relationships/commentsExtensible" Target="commentsExtensible.xml"/><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chart" Target="charts/chart4.xml"/><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chart" Target="charts/chart11.xml"/><Relationship Id="rId73" Type="http://schemas.openxmlformats.org/officeDocument/2006/relationships/image" Target="media/image50.png"/><Relationship Id="rId78" Type="http://schemas.openxmlformats.org/officeDocument/2006/relationships/image" Target="media/image55.png"/><Relationship Id="rId81" Type="http://schemas.openxmlformats.org/officeDocument/2006/relationships/chart" Target="charts/chart1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chart" Target="charts/chart6.xml"/><Relationship Id="rId55" Type="http://schemas.openxmlformats.org/officeDocument/2006/relationships/image" Target="media/image38.png"/><Relationship Id="rId76" Type="http://schemas.openxmlformats.org/officeDocument/2006/relationships/image" Target="media/image53.png"/><Relationship Id="rId7" Type="http://schemas.openxmlformats.org/officeDocument/2006/relationships/settings" Target="settings.xml"/><Relationship Id="rId71" Type="http://schemas.openxmlformats.org/officeDocument/2006/relationships/image" Target="media/image48.png"/><Relationship Id="rId2" Type="http://schemas.openxmlformats.org/officeDocument/2006/relationships/customXml" Target="../customXml/item2.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0.png"/><Relationship Id="rId66" Type="http://schemas.openxmlformats.org/officeDocument/2006/relationships/chart" Target="charts/chart12.xml"/><Relationship Id="rId61" Type="http://schemas.openxmlformats.org/officeDocument/2006/relationships/chart" Target="charts/chart7.xml"/><Relationship Id="rId8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toronto-my.sharepoint.com/personal/shiraz_wasim_mail_utoronto_ca/Documents/Masters%20Project/Full%20Paper/Results%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1">
                <a:lumMod val="75000"/>
              </a:schemeClr>
            </a:solidFill>
            <a:ln>
              <a:noFill/>
            </a:ln>
            <a:effectLst/>
          </c:spPr>
          <c:invertIfNegative val="0"/>
          <c:cat>
            <c:numRef>
              <c:f>'SS w delivery time'!$G$5:$G$7</c:f>
              <c:numCache>
                <c:formatCode>General</c:formatCode>
                <c:ptCount val="3"/>
                <c:pt idx="0">
                  <c:v>10</c:v>
                </c:pt>
                <c:pt idx="1">
                  <c:v>20</c:v>
                </c:pt>
                <c:pt idx="2">
                  <c:v>30</c:v>
                </c:pt>
              </c:numCache>
            </c:numRef>
          </c:cat>
          <c:val>
            <c:numRef>
              <c:f>'SS w delivery time'!$I$5:$I$7</c:f>
              <c:numCache>
                <c:formatCode>General</c:formatCode>
                <c:ptCount val="3"/>
                <c:pt idx="0">
                  <c:v>274.3</c:v>
                </c:pt>
                <c:pt idx="1">
                  <c:v>531.9</c:v>
                </c:pt>
                <c:pt idx="2">
                  <c:v>755.7</c:v>
                </c:pt>
              </c:numCache>
            </c:numRef>
          </c:val>
          <c:extLst>
            <c:ext xmlns:c16="http://schemas.microsoft.com/office/drawing/2014/chart" uri="{C3380CC4-5D6E-409C-BE32-E72D297353CC}">
              <c16:uniqueId val="{00000000-FEF9-477F-A6C4-8DB1A5E7FB5A}"/>
            </c:ext>
          </c:extLst>
        </c:ser>
        <c:ser>
          <c:idx val="2"/>
          <c:order val="1"/>
          <c:tx>
            <c:v>Directional</c:v>
          </c:tx>
          <c:spPr>
            <a:solidFill>
              <a:srgbClr val="002060"/>
            </a:solidFill>
            <a:ln>
              <a:solidFill>
                <a:srgbClr val="002060"/>
              </a:solidFill>
            </a:ln>
            <a:effectLst/>
          </c:spPr>
          <c:invertIfNegative val="0"/>
          <c:cat>
            <c:numRef>
              <c:f>'SS w delivery time'!$G$5:$G$7</c:f>
              <c:numCache>
                <c:formatCode>General</c:formatCode>
                <c:ptCount val="3"/>
                <c:pt idx="0">
                  <c:v>10</c:v>
                </c:pt>
                <c:pt idx="1">
                  <c:v>20</c:v>
                </c:pt>
                <c:pt idx="2">
                  <c:v>30</c:v>
                </c:pt>
              </c:numCache>
            </c:numRef>
          </c:cat>
          <c:val>
            <c:numRef>
              <c:f>'SS w delivery time'!$J$5:$J$7</c:f>
              <c:numCache>
                <c:formatCode>General</c:formatCode>
                <c:ptCount val="3"/>
                <c:pt idx="0">
                  <c:v>282.10000000000002</c:v>
                </c:pt>
                <c:pt idx="1">
                  <c:v>539.29999999999995</c:v>
                </c:pt>
                <c:pt idx="2">
                  <c:v>759.2</c:v>
                </c:pt>
              </c:numCache>
            </c:numRef>
          </c:val>
          <c:extLst>
            <c:ext xmlns:c16="http://schemas.microsoft.com/office/drawing/2014/chart" uri="{C3380CC4-5D6E-409C-BE32-E72D297353CC}">
              <c16:uniqueId val="{00000001-FEF9-477F-A6C4-8DB1A5E7FB5A}"/>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4">
                <a:lumMod val="75000"/>
              </a:schemeClr>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time'!$I$61:$I$63</c:f>
              <c:numCache>
                <c:formatCode>General</c:formatCode>
                <c:ptCount val="3"/>
                <c:pt idx="0">
                  <c:v>88.3</c:v>
                </c:pt>
                <c:pt idx="1">
                  <c:v>184.5</c:v>
                </c:pt>
                <c:pt idx="2">
                  <c:v>229.6</c:v>
                </c:pt>
              </c:numCache>
            </c:numRef>
          </c:val>
          <c:extLst>
            <c:ext xmlns:c16="http://schemas.microsoft.com/office/drawing/2014/chart" uri="{C3380CC4-5D6E-409C-BE32-E72D297353CC}">
              <c16:uniqueId val="{00000000-4D3B-4858-9840-78C17F4E5954}"/>
            </c:ext>
          </c:extLst>
        </c:ser>
        <c:ser>
          <c:idx val="2"/>
          <c:order val="1"/>
          <c:tx>
            <c:v>Directional</c:v>
          </c:tx>
          <c:spPr>
            <a:solidFill>
              <a:schemeClr val="accent4">
                <a:lumMod val="50000"/>
              </a:schemeClr>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time'!$J$61:$J$63</c:f>
              <c:numCache>
                <c:formatCode>General</c:formatCode>
                <c:ptCount val="3"/>
                <c:pt idx="0">
                  <c:v>86.2</c:v>
                </c:pt>
                <c:pt idx="1">
                  <c:v>182</c:v>
                </c:pt>
                <c:pt idx="2">
                  <c:v>271.89999999999998</c:v>
                </c:pt>
              </c:numCache>
            </c:numRef>
          </c:val>
          <c:extLst>
            <c:ext xmlns:c16="http://schemas.microsoft.com/office/drawing/2014/chart" uri="{C3380CC4-5D6E-409C-BE32-E72D297353CC}">
              <c16:uniqueId val="{00000001-4D3B-4858-9840-78C17F4E5954}"/>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'SS w Omni and Line'!$H$4</c:f>
              <c:strCache>
                <c:ptCount val="1"/>
                <c:pt idx="0">
                  <c:v>Linear</c:v>
                </c:pt>
              </c:strCache>
            </c:strRef>
          </c:tx>
          <c:spPr>
            <a:solidFill>
              <a:schemeClr val="accent1"/>
            </a:solidFill>
            <a:ln>
              <a:noFill/>
            </a:ln>
            <a:effectLst/>
          </c:spPr>
          <c:invertIfNegative val="0"/>
          <c:cat>
            <c:numRef>
              <c:f>'SS w Omni and Line'!$G$5:$G$7</c:f>
              <c:numCache>
                <c:formatCode>General</c:formatCode>
                <c:ptCount val="3"/>
                <c:pt idx="0">
                  <c:v>10</c:v>
                </c:pt>
                <c:pt idx="1">
                  <c:v>20</c:v>
                </c:pt>
                <c:pt idx="2">
                  <c:v>30</c:v>
                </c:pt>
              </c:numCache>
            </c:numRef>
          </c:cat>
          <c:val>
            <c:numRef>
              <c:f>'SS w Omni and Line'!$H$5:$H$7</c:f>
              <c:numCache>
                <c:formatCode>0</c:formatCode>
                <c:ptCount val="3"/>
                <c:pt idx="0">
                  <c:v>445.1</c:v>
                </c:pt>
                <c:pt idx="1">
                  <c:v>801.5</c:v>
                </c:pt>
                <c:pt idx="2">
                  <c:v>1109.3</c:v>
                </c:pt>
              </c:numCache>
            </c:numRef>
          </c:val>
          <c:extLst>
            <c:ext xmlns:c16="http://schemas.microsoft.com/office/drawing/2014/chart" uri="{C3380CC4-5D6E-409C-BE32-E72D297353CC}">
              <c16:uniqueId val="{00000000-4A09-4B1F-B175-2E2D0F5CB2AB}"/>
            </c:ext>
          </c:extLst>
        </c:ser>
        <c:ser>
          <c:idx val="1"/>
          <c:order val="1"/>
          <c:tx>
            <c:strRef>
              <c:f>'SS w Omni and Line'!$I$4</c:f>
              <c:strCache>
                <c:ptCount val="1"/>
                <c:pt idx="0">
                  <c:v>Linear-Directional</c:v>
                </c:pt>
              </c:strCache>
            </c:strRef>
          </c:tx>
          <c:spPr>
            <a:solidFill>
              <a:schemeClr val="accent1">
                <a:lumMod val="75000"/>
              </a:schemeClr>
            </a:solidFill>
            <a:ln>
              <a:noFill/>
            </a:ln>
            <a:effectLst/>
          </c:spPr>
          <c:invertIfNegative val="0"/>
          <c:val>
            <c:numRef>
              <c:f>'SS w Omni and Line'!$I$5:$I$7</c:f>
              <c:numCache>
                <c:formatCode>0</c:formatCode>
                <c:ptCount val="3"/>
                <c:pt idx="0">
                  <c:v>606.4</c:v>
                </c:pt>
                <c:pt idx="1">
                  <c:v>1054.3</c:v>
                </c:pt>
                <c:pt idx="2">
                  <c:v>1431.2</c:v>
                </c:pt>
              </c:numCache>
            </c:numRef>
          </c:val>
          <c:extLst>
            <c:ext xmlns:c16="http://schemas.microsoft.com/office/drawing/2014/chart" uri="{C3380CC4-5D6E-409C-BE32-E72D297353CC}">
              <c16:uniqueId val="{00000001-4A09-4B1F-B175-2E2D0F5CB2AB}"/>
            </c:ext>
          </c:extLst>
        </c:ser>
        <c:ser>
          <c:idx val="2"/>
          <c:order val="2"/>
          <c:tx>
            <c:strRef>
              <c:f>'SS w Omni and Line'!$J$4</c:f>
              <c:strCache>
                <c:ptCount val="1"/>
                <c:pt idx="0">
                  <c:v>Directional</c:v>
                </c:pt>
              </c:strCache>
            </c:strRef>
          </c:tx>
          <c:spPr>
            <a:solidFill>
              <a:srgbClr val="002060"/>
            </a:solidFill>
            <a:ln>
              <a:solidFill>
                <a:srgbClr val="002060"/>
              </a:solidFill>
            </a:ln>
            <a:effectLst/>
          </c:spPr>
          <c:invertIfNegative val="0"/>
          <c:val>
            <c:numRef>
              <c:f>'SS w Omni and Line'!$J$5:$J$7</c:f>
              <c:numCache>
                <c:formatCode>0</c:formatCode>
                <c:ptCount val="3"/>
                <c:pt idx="0">
                  <c:v>570.5</c:v>
                </c:pt>
                <c:pt idx="1">
                  <c:v>1071.0999999999999</c:v>
                </c:pt>
                <c:pt idx="2">
                  <c:v>1522.4</c:v>
                </c:pt>
              </c:numCache>
            </c:numRef>
          </c:val>
          <c:extLst>
            <c:ext xmlns:c16="http://schemas.microsoft.com/office/drawing/2014/chart" uri="{C3380CC4-5D6E-409C-BE32-E72D297353CC}">
              <c16:uniqueId val="{00000002-4A09-4B1F-B175-2E2D0F5CB2AB}"/>
            </c:ext>
          </c:extLst>
        </c:ser>
        <c:ser>
          <c:idx val="3"/>
          <c:order val="3"/>
          <c:tx>
            <c:strRef>
              <c:f>'SS w Omni and Line'!$K$4</c:f>
              <c:strCache>
                <c:ptCount val="1"/>
                <c:pt idx="0">
                  <c:v>Omni-Directional</c:v>
                </c:pt>
              </c:strCache>
            </c:strRef>
          </c:tx>
          <c:spPr>
            <a:solidFill>
              <a:schemeClr val="accent1">
                <a:lumMod val="50000"/>
              </a:schemeClr>
            </a:solidFill>
            <a:ln>
              <a:noFill/>
            </a:ln>
            <a:effectLst/>
          </c:spPr>
          <c:invertIfNegative val="0"/>
          <c:val>
            <c:numRef>
              <c:f>'SS w Omni and Line'!$K$5:$K$7</c:f>
              <c:numCache>
                <c:formatCode>0</c:formatCode>
                <c:ptCount val="3"/>
                <c:pt idx="0">
                  <c:v>631.5</c:v>
                </c:pt>
                <c:pt idx="1">
                  <c:v>1143.5999999999999</c:v>
                </c:pt>
                <c:pt idx="2">
                  <c:v>1637.5</c:v>
                </c:pt>
              </c:numCache>
            </c:numRef>
          </c:val>
          <c:extLst>
            <c:ext xmlns:c16="http://schemas.microsoft.com/office/drawing/2014/chart" uri="{C3380CC4-5D6E-409C-BE32-E72D297353CC}">
              <c16:uniqueId val="{00000003-4A09-4B1F-B175-2E2D0F5CB2AB}"/>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layout>
            <c:manualLayout>
              <c:xMode val="edge"/>
              <c:yMode val="edge"/>
              <c:x val="3.6991368680641186E-2"/>
              <c:y val="0.20631503702369844"/>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'SS w Omni and Line'!$H$14</c:f>
              <c:strCache>
                <c:ptCount val="1"/>
                <c:pt idx="0">
                  <c:v>Linear</c:v>
                </c:pt>
              </c:strCache>
            </c:strRef>
          </c:tx>
          <c:spPr>
            <a:solidFill>
              <a:schemeClr val="accent1"/>
            </a:solidFill>
            <a:ln>
              <a:noFill/>
            </a:ln>
            <a:effectLst/>
          </c:spPr>
          <c:invertIfNegative val="0"/>
          <c:cat>
            <c:numRef>
              <c:f>'SS w Omni and Line'!$G$15:$G$17</c:f>
              <c:numCache>
                <c:formatCode>General</c:formatCode>
                <c:ptCount val="3"/>
                <c:pt idx="0">
                  <c:v>20</c:v>
                </c:pt>
                <c:pt idx="1">
                  <c:v>50</c:v>
                </c:pt>
                <c:pt idx="2">
                  <c:v>100</c:v>
                </c:pt>
              </c:numCache>
            </c:numRef>
          </c:cat>
          <c:val>
            <c:numRef>
              <c:f>'SS w Omni and Line'!$H$15:$H$17</c:f>
              <c:numCache>
                <c:formatCode>0</c:formatCode>
                <c:ptCount val="3"/>
                <c:pt idx="0">
                  <c:v>401.4</c:v>
                </c:pt>
                <c:pt idx="1">
                  <c:v>801.5</c:v>
                </c:pt>
                <c:pt idx="2">
                  <c:v>1029.5999999999999</c:v>
                </c:pt>
              </c:numCache>
            </c:numRef>
          </c:val>
          <c:extLst>
            <c:ext xmlns:c16="http://schemas.microsoft.com/office/drawing/2014/chart" uri="{C3380CC4-5D6E-409C-BE32-E72D297353CC}">
              <c16:uniqueId val="{00000000-796D-401A-A83A-287C267FA597}"/>
            </c:ext>
          </c:extLst>
        </c:ser>
        <c:ser>
          <c:idx val="1"/>
          <c:order val="1"/>
          <c:tx>
            <c:strRef>
              <c:f>'SS w Omni and Line'!$I$14</c:f>
              <c:strCache>
                <c:ptCount val="1"/>
                <c:pt idx="0">
                  <c:v>Linear-Directional</c:v>
                </c:pt>
              </c:strCache>
            </c:strRef>
          </c:tx>
          <c:spPr>
            <a:solidFill>
              <a:schemeClr val="accent1">
                <a:lumMod val="75000"/>
              </a:schemeClr>
            </a:solidFill>
            <a:ln>
              <a:noFill/>
            </a:ln>
            <a:effectLst/>
          </c:spPr>
          <c:invertIfNegative val="0"/>
          <c:cat>
            <c:numRef>
              <c:f>'SS w Omni and Line'!$G$15:$G$17</c:f>
              <c:numCache>
                <c:formatCode>General</c:formatCode>
                <c:ptCount val="3"/>
                <c:pt idx="0">
                  <c:v>20</c:v>
                </c:pt>
                <c:pt idx="1">
                  <c:v>50</c:v>
                </c:pt>
                <c:pt idx="2">
                  <c:v>100</c:v>
                </c:pt>
              </c:numCache>
            </c:numRef>
          </c:cat>
          <c:val>
            <c:numRef>
              <c:f>'SS w Omni and Line'!$I$15:$I$17</c:f>
              <c:numCache>
                <c:formatCode>0</c:formatCode>
                <c:ptCount val="3"/>
                <c:pt idx="0">
                  <c:v>528.70000000000005</c:v>
                </c:pt>
                <c:pt idx="1">
                  <c:v>1054.3</c:v>
                </c:pt>
                <c:pt idx="2">
                  <c:v>1365.5</c:v>
                </c:pt>
              </c:numCache>
            </c:numRef>
          </c:val>
          <c:extLst>
            <c:ext xmlns:c16="http://schemas.microsoft.com/office/drawing/2014/chart" uri="{C3380CC4-5D6E-409C-BE32-E72D297353CC}">
              <c16:uniqueId val="{00000001-796D-401A-A83A-287C267FA597}"/>
            </c:ext>
          </c:extLst>
        </c:ser>
        <c:ser>
          <c:idx val="2"/>
          <c:order val="2"/>
          <c:tx>
            <c:strRef>
              <c:f>'SS w Omni and Line'!$J$14</c:f>
              <c:strCache>
                <c:ptCount val="1"/>
                <c:pt idx="0">
                  <c:v>Directional</c:v>
                </c:pt>
              </c:strCache>
            </c:strRef>
          </c:tx>
          <c:spPr>
            <a:solidFill>
              <a:srgbClr val="002060"/>
            </a:solidFill>
            <a:ln>
              <a:noFill/>
            </a:ln>
            <a:effectLst/>
          </c:spPr>
          <c:invertIfNegative val="0"/>
          <c:cat>
            <c:numRef>
              <c:f>'SS w Omni and Line'!$G$15:$G$17</c:f>
              <c:numCache>
                <c:formatCode>General</c:formatCode>
                <c:ptCount val="3"/>
                <c:pt idx="0">
                  <c:v>20</c:v>
                </c:pt>
                <c:pt idx="1">
                  <c:v>50</c:v>
                </c:pt>
                <c:pt idx="2">
                  <c:v>100</c:v>
                </c:pt>
              </c:numCache>
            </c:numRef>
          </c:cat>
          <c:val>
            <c:numRef>
              <c:f>'SS w Omni and Line'!$J$15:$J$17</c:f>
              <c:numCache>
                <c:formatCode>0</c:formatCode>
                <c:ptCount val="3"/>
                <c:pt idx="0">
                  <c:v>519.79999999999995</c:v>
                </c:pt>
                <c:pt idx="1">
                  <c:v>1071.0999999999999</c:v>
                </c:pt>
                <c:pt idx="2">
                  <c:v>1466.3</c:v>
                </c:pt>
              </c:numCache>
            </c:numRef>
          </c:val>
          <c:extLst>
            <c:ext xmlns:c16="http://schemas.microsoft.com/office/drawing/2014/chart" uri="{C3380CC4-5D6E-409C-BE32-E72D297353CC}">
              <c16:uniqueId val="{00000002-796D-401A-A83A-287C267FA597}"/>
            </c:ext>
          </c:extLst>
        </c:ser>
        <c:ser>
          <c:idx val="3"/>
          <c:order val="3"/>
          <c:tx>
            <c:strRef>
              <c:f>'SS w Omni and Line'!$K$14</c:f>
              <c:strCache>
                <c:ptCount val="1"/>
                <c:pt idx="0">
                  <c:v>Omni-Directional</c:v>
                </c:pt>
              </c:strCache>
            </c:strRef>
          </c:tx>
          <c:spPr>
            <a:solidFill>
              <a:schemeClr val="accent1">
                <a:lumMod val="50000"/>
              </a:schemeClr>
            </a:solidFill>
            <a:ln>
              <a:noFill/>
            </a:ln>
            <a:effectLst/>
          </c:spPr>
          <c:invertIfNegative val="0"/>
          <c:cat>
            <c:numRef>
              <c:f>'SS w Omni and Line'!$G$15:$G$17</c:f>
              <c:numCache>
                <c:formatCode>General</c:formatCode>
                <c:ptCount val="3"/>
                <c:pt idx="0">
                  <c:v>20</c:v>
                </c:pt>
                <c:pt idx="1">
                  <c:v>50</c:v>
                </c:pt>
                <c:pt idx="2">
                  <c:v>100</c:v>
                </c:pt>
              </c:numCache>
            </c:numRef>
          </c:cat>
          <c:val>
            <c:numRef>
              <c:f>'SS w Omni and Line'!$K$15:$K$17</c:f>
              <c:numCache>
                <c:formatCode>0</c:formatCode>
                <c:ptCount val="3"/>
                <c:pt idx="0">
                  <c:v>576.79999999999995</c:v>
                </c:pt>
                <c:pt idx="1">
                  <c:v>1143.5999999999999</c:v>
                </c:pt>
                <c:pt idx="2">
                  <c:v>1582.4</c:v>
                </c:pt>
              </c:numCache>
            </c:numRef>
          </c:val>
          <c:extLst>
            <c:ext xmlns:c16="http://schemas.microsoft.com/office/drawing/2014/chart" uri="{C3380CC4-5D6E-409C-BE32-E72D297353CC}">
              <c16:uniqueId val="{00000003-796D-401A-A83A-287C267FA597}"/>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layout>
            <c:manualLayout>
              <c:xMode val="edge"/>
              <c:yMode val="edge"/>
              <c:x val="3.6991368680641186E-2"/>
              <c:y val="0.2022245471064368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6">
                <a:lumMod val="75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delivery'!$F$28:$F$30</c:f>
              <c:numCache>
                <c:formatCode>General</c:formatCode>
                <c:ptCount val="3"/>
                <c:pt idx="0">
                  <c:v>670.3</c:v>
                </c:pt>
                <c:pt idx="1">
                  <c:v>1232.3</c:v>
                </c:pt>
                <c:pt idx="2">
                  <c:v>1691</c:v>
                </c:pt>
              </c:numCache>
            </c:numRef>
          </c:val>
          <c:extLst>
            <c:ext xmlns:c16="http://schemas.microsoft.com/office/drawing/2014/chart" uri="{C3380CC4-5D6E-409C-BE32-E72D297353CC}">
              <c16:uniqueId val="{00000000-313F-4B59-AC30-033C3B21DDBF}"/>
            </c:ext>
          </c:extLst>
        </c:ser>
        <c:ser>
          <c:idx val="1"/>
          <c:order val="1"/>
          <c:tx>
            <c:v>Uniform</c:v>
          </c:tx>
          <c:spPr>
            <a:solidFill>
              <a:schemeClr val="accent6">
                <a:lumMod val="60000"/>
                <a:lumOff val="4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delivery'!$G$28:$G$30</c:f>
              <c:numCache>
                <c:formatCode>General</c:formatCode>
                <c:ptCount val="3"/>
                <c:pt idx="0">
                  <c:v>216.9</c:v>
                </c:pt>
                <c:pt idx="1">
                  <c:v>459.2</c:v>
                </c:pt>
                <c:pt idx="2">
                  <c:v>591.4</c:v>
                </c:pt>
              </c:numCache>
            </c:numRef>
          </c:val>
          <c:extLst>
            <c:ext xmlns:c16="http://schemas.microsoft.com/office/drawing/2014/chart" uri="{C3380CC4-5D6E-409C-BE32-E72D297353CC}">
              <c16:uniqueId val="{00000001-313F-4B59-AC30-033C3B21DDBF}"/>
            </c:ext>
          </c:extLst>
        </c:ser>
        <c:ser>
          <c:idx val="2"/>
          <c:order val="2"/>
          <c:tx>
            <c:v>Random</c:v>
          </c:tx>
          <c:spPr>
            <a:solidFill>
              <a:schemeClr val="accent6"/>
            </a:solidFill>
            <a:ln>
              <a:noFill/>
            </a:ln>
            <a:effectLst/>
          </c:spPr>
          <c:invertIfNegative val="0"/>
          <c:cat>
            <c:numRef>
              <c:f>'CS w delivery'!$E$5:$E$7</c:f>
              <c:numCache>
                <c:formatCode>General</c:formatCode>
                <c:ptCount val="3"/>
                <c:pt idx="0">
                  <c:v>10</c:v>
                </c:pt>
                <c:pt idx="1">
                  <c:v>20</c:v>
                </c:pt>
                <c:pt idx="2">
                  <c:v>30</c:v>
                </c:pt>
              </c:numCache>
            </c:numRef>
          </c:cat>
          <c:val>
            <c:numRef>
              <c:f>'CS w delivery'!$H$28:$H$30</c:f>
              <c:numCache>
                <c:formatCode>General</c:formatCode>
                <c:ptCount val="3"/>
                <c:pt idx="0">
                  <c:v>106.2</c:v>
                </c:pt>
                <c:pt idx="1">
                  <c:v>286.8</c:v>
                </c:pt>
                <c:pt idx="2">
                  <c:v>220.2</c:v>
                </c:pt>
              </c:numCache>
            </c:numRef>
          </c:val>
          <c:extLst>
            <c:ext xmlns:c16="http://schemas.microsoft.com/office/drawing/2014/chart" uri="{C3380CC4-5D6E-409C-BE32-E72D297353CC}">
              <c16:uniqueId val="{00000002-313F-4B59-AC30-033C3B21DDBF}"/>
            </c:ext>
          </c:extLst>
        </c:ser>
        <c:ser>
          <c:idx val="3"/>
          <c:order val="3"/>
          <c:tx>
            <c:v>Ring of Fire</c:v>
          </c:tx>
          <c:spPr>
            <a:solidFill>
              <a:schemeClr val="accent6">
                <a:lumMod val="5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delivery'!$I$28:$I$30</c:f>
              <c:numCache>
                <c:formatCode>General</c:formatCode>
                <c:ptCount val="3"/>
                <c:pt idx="0">
                  <c:v>13.2</c:v>
                </c:pt>
                <c:pt idx="1">
                  <c:v>50.5</c:v>
                </c:pt>
                <c:pt idx="2">
                  <c:v>141.69999999999999</c:v>
                </c:pt>
              </c:numCache>
            </c:numRef>
          </c:val>
          <c:extLst>
            <c:ext xmlns:c16="http://schemas.microsoft.com/office/drawing/2014/chart" uri="{C3380CC4-5D6E-409C-BE32-E72D297353CC}">
              <c16:uniqueId val="{00000003-313F-4B59-AC30-033C3B21DDBF}"/>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6">
                <a:lumMod val="75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delivery'!$F$38:$F$40</c:f>
              <c:numCache>
                <c:formatCode>General</c:formatCode>
                <c:ptCount val="3"/>
                <c:pt idx="0">
                  <c:v>559.29999999999995</c:v>
                </c:pt>
                <c:pt idx="1">
                  <c:v>1232.3</c:v>
                </c:pt>
                <c:pt idx="2">
                  <c:v>1872.9</c:v>
                </c:pt>
              </c:numCache>
            </c:numRef>
          </c:val>
          <c:extLst>
            <c:ext xmlns:c16="http://schemas.microsoft.com/office/drawing/2014/chart" uri="{C3380CC4-5D6E-409C-BE32-E72D297353CC}">
              <c16:uniqueId val="{00000000-FA67-4EA3-BA39-2A126F313426}"/>
            </c:ext>
          </c:extLst>
        </c:ser>
        <c:ser>
          <c:idx val="1"/>
          <c:order val="1"/>
          <c:tx>
            <c:v>Uniform</c:v>
          </c:tx>
          <c:spPr>
            <a:solidFill>
              <a:schemeClr val="accent6">
                <a:lumMod val="60000"/>
                <a:lumOff val="40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delivery'!$G$38:$G$40</c:f>
              <c:numCache>
                <c:formatCode>General</c:formatCode>
                <c:ptCount val="3"/>
                <c:pt idx="0">
                  <c:v>107.4</c:v>
                </c:pt>
                <c:pt idx="1">
                  <c:v>459.2</c:v>
                </c:pt>
                <c:pt idx="2">
                  <c:v>974.9</c:v>
                </c:pt>
              </c:numCache>
            </c:numRef>
          </c:val>
          <c:extLst>
            <c:ext xmlns:c16="http://schemas.microsoft.com/office/drawing/2014/chart" uri="{C3380CC4-5D6E-409C-BE32-E72D297353CC}">
              <c16:uniqueId val="{00000001-FA67-4EA3-BA39-2A126F313426}"/>
            </c:ext>
          </c:extLst>
        </c:ser>
        <c:ser>
          <c:idx val="2"/>
          <c:order val="2"/>
          <c:tx>
            <c:v>Random</c:v>
          </c:tx>
          <c:spPr>
            <a:solidFill>
              <a:schemeClr val="accent6"/>
            </a:solidFill>
            <a:ln>
              <a:noFill/>
            </a:ln>
            <a:effectLst/>
          </c:spPr>
          <c:invertIfNegative val="0"/>
          <c:cat>
            <c:numRef>
              <c:f>'CS w delivery'!$E$38:$E$40</c:f>
              <c:numCache>
                <c:formatCode>General</c:formatCode>
                <c:ptCount val="3"/>
                <c:pt idx="0">
                  <c:v>20</c:v>
                </c:pt>
                <c:pt idx="1">
                  <c:v>50</c:v>
                </c:pt>
                <c:pt idx="2">
                  <c:v>100</c:v>
                </c:pt>
              </c:numCache>
            </c:numRef>
          </c:cat>
          <c:val>
            <c:numRef>
              <c:f>'CS w delivery'!$H$38:$H$40</c:f>
              <c:numCache>
                <c:formatCode>General</c:formatCode>
                <c:ptCount val="3"/>
                <c:pt idx="0">
                  <c:v>63.2</c:v>
                </c:pt>
                <c:pt idx="1">
                  <c:v>286.8</c:v>
                </c:pt>
                <c:pt idx="2">
                  <c:v>344.4</c:v>
                </c:pt>
              </c:numCache>
            </c:numRef>
          </c:val>
          <c:extLst>
            <c:ext xmlns:c16="http://schemas.microsoft.com/office/drawing/2014/chart" uri="{C3380CC4-5D6E-409C-BE32-E72D297353CC}">
              <c16:uniqueId val="{00000002-FA67-4EA3-BA39-2A126F313426}"/>
            </c:ext>
          </c:extLst>
        </c:ser>
        <c:ser>
          <c:idx val="3"/>
          <c:order val="3"/>
          <c:tx>
            <c:v>Ring of Fire</c:v>
          </c:tx>
          <c:spPr>
            <a:solidFill>
              <a:schemeClr val="accent6">
                <a:lumMod val="50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delivery'!$I$38:$I$40</c:f>
              <c:numCache>
                <c:formatCode>General</c:formatCode>
                <c:ptCount val="3"/>
                <c:pt idx="0">
                  <c:v>9.6999999999999993</c:v>
                </c:pt>
                <c:pt idx="1">
                  <c:v>50.5</c:v>
                </c:pt>
                <c:pt idx="2">
                  <c:v>315.89999999999998</c:v>
                </c:pt>
              </c:numCache>
            </c:numRef>
          </c:val>
          <c:extLst>
            <c:ext xmlns:c16="http://schemas.microsoft.com/office/drawing/2014/chart" uri="{C3380CC4-5D6E-409C-BE32-E72D297353CC}">
              <c16:uniqueId val="{00000003-FA67-4EA3-BA39-2A126F313426}"/>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4">
                <a:lumMod val="75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delivery'!$F$50:$F$52</c:f>
              <c:numCache>
                <c:formatCode>General</c:formatCode>
                <c:ptCount val="3"/>
                <c:pt idx="0">
                  <c:v>83.6</c:v>
                </c:pt>
                <c:pt idx="1">
                  <c:v>176.2</c:v>
                </c:pt>
                <c:pt idx="2">
                  <c:v>265.10000000000002</c:v>
                </c:pt>
              </c:numCache>
            </c:numRef>
          </c:val>
          <c:extLst>
            <c:ext xmlns:c16="http://schemas.microsoft.com/office/drawing/2014/chart" uri="{C3380CC4-5D6E-409C-BE32-E72D297353CC}">
              <c16:uniqueId val="{00000000-68C9-4681-AD7F-AA496D6CD43B}"/>
            </c:ext>
          </c:extLst>
        </c:ser>
        <c:ser>
          <c:idx val="1"/>
          <c:order val="1"/>
          <c:tx>
            <c:v>Uniform</c:v>
          </c:tx>
          <c:spPr>
            <a:solidFill>
              <a:schemeClr val="accent4">
                <a:lumMod val="40000"/>
                <a:lumOff val="6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delivery'!$G$50:$G$52</c:f>
              <c:numCache>
                <c:formatCode>General</c:formatCode>
                <c:ptCount val="3"/>
                <c:pt idx="0">
                  <c:v>50.9</c:v>
                </c:pt>
                <c:pt idx="1">
                  <c:v>99.6</c:v>
                </c:pt>
                <c:pt idx="2">
                  <c:v>148.9</c:v>
                </c:pt>
              </c:numCache>
            </c:numRef>
          </c:val>
          <c:extLst>
            <c:ext xmlns:c16="http://schemas.microsoft.com/office/drawing/2014/chart" uri="{C3380CC4-5D6E-409C-BE32-E72D297353CC}">
              <c16:uniqueId val="{00000001-68C9-4681-AD7F-AA496D6CD43B}"/>
            </c:ext>
          </c:extLst>
        </c:ser>
        <c:ser>
          <c:idx val="2"/>
          <c:order val="2"/>
          <c:tx>
            <c:v>Random</c:v>
          </c:tx>
          <c:spPr>
            <a:solidFill>
              <a:schemeClr val="accent4">
                <a:lumMod val="60000"/>
                <a:lumOff val="4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delivery'!$H$50:$H$52</c:f>
              <c:numCache>
                <c:formatCode>General</c:formatCode>
                <c:ptCount val="3"/>
                <c:pt idx="0">
                  <c:v>44.2</c:v>
                </c:pt>
                <c:pt idx="1">
                  <c:v>56.9</c:v>
                </c:pt>
                <c:pt idx="2">
                  <c:v>116.1</c:v>
                </c:pt>
              </c:numCache>
            </c:numRef>
          </c:val>
          <c:extLst>
            <c:ext xmlns:c16="http://schemas.microsoft.com/office/drawing/2014/chart" uri="{C3380CC4-5D6E-409C-BE32-E72D297353CC}">
              <c16:uniqueId val="{00000002-68C9-4681-AD7F-AA496D6CD43B}"/>
            </c:ext>
          </c:extLst>
        </c:ser>
        <c:ser>
          <c:idx val="3"/>
          <c:order val="3"/>
          <c:tx>
            <c:v>Ring of Fire</c:v>
          </c:tx>
          <c:spPr>
            <a:solidFill>
              <a:schemeClr val="accent4">
                <a:lumMod val="5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delivery'!$I$50:$I$52</c:f>
              <c:numCache>
                <c:formatCode>General</c:formatCode>
                <c:ptCount val="3"/>
                <c:pt idx="0">
                  <c:v>0.7</c:v>
                </c:pt>
                <c:pt idx="1">
                  <c:v>3.2</c:v>
                </c:pt>
                <c:pt idx="2">
                  <c:v>4.5999999999999996</c:v>
                </c:pt>
              </c:numCache>
            </c:numRef>
          </c:val>
          <c:extLst>
            <c:ext xmlns:c16="http://schemas.microsoft.com/office/drawing/2014/chart" uri="{C3380CC4-5D6E-409C-BE32-E72D297353CC}">
              <c16:uniqueId val="{00000003-68C9-4681-AD7F-AA496D6CD43B}"/>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4">
                <a:lumMod val="75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delivery'!$F$60:$F$62</c:f>
              <c:numCache>
                <c:formatCode>General</c:formatCode>
                <c:ptCount val="3"/>
                <c:pt idx="0">
                  <c:v>82.6</c:v>
                </c:pt>
                <c:pt idx="1">
                  <c:v>176.2</c:v>
                </c:pt>
                <c:pt idx="2">
                  <c:v>253.6</c:v>
                </c:pt>
              </c:numCache>
            </c:numRef>
          </c:val>
          <c:extLst>
            <c:ext xmlns:c16="http://schemas.microsoft.com/office/drawing/2014/chart" uri="{C3380CC4-5D6E-409C-BE32-E72D297353CC}">
              <c16:uniqueId val="{00000000-C563-423A-AF31-B9A739BF8FBA}"/>
            </c:ext>
          </c:extLst>
        </c:ser>
        <c:ser>
          <c:idx val="1"/>
          <c:order val="1"/>
          <c:tx>
            <c:v>Uniform</c:v>
          </c:tx>
          <c:spPr>
            <a:solidFill>
              <a:schemeClr val="accent4">
                <a:lumMod val="40000"/>
                <a:lumOff val="60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delivery'!$G$60:$G$62</c:f>
              <c:numCache>
                <c:formatCode>General</c:formatCode>
                <c:ptCount val="3"/>
                <c:pt idx="0">
                  <c:v>34.700000000000003</c:v>
                </c:pt>
                <c:pt idx="1">
                  <c:v>99.6</c:v>
                </c:pt>
                <c:pt idx="2">
                  <c:v>206.7</c:v>
                </c:pt>
              </c:numCache>
            </c:numRef>
          </c:val>
          <c:extLst>
            <c:ext xmlns:c16="http://schemas.microsoft.com/office/drawing/2014/chart" uri="{C3380CC4-5D6E-409C-BE32-E72D297353CC}">
              <c16:uniqueId val="{00000001-C563-423A-AF31-B9A739BF8FBA}"/>
            </c:ext>
          </c:extLst>
        </c:ser>
        <c:ser>
          <c:idx val="2"/>
          <c:order val="2"/>
          <c:tx>
            <c:v>Random</c:v>
          </c:tx>
          <c:spPr>
            <a:solidFill>
              <a:schemeClr val="accent4">
                <a:lumMod val="60000"/>
                <a:lumOff val="40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delivery'!$H$60:$H$62</c:f>
              <c:numCache>
                <c:formatCode>General</c:formatCode>
                <c:ptCount val="3"/>
                <c:pt idx="0">
                  <c:v>22.3</c:v>
                </c:pt>
                <c:pt idx="1">
                  <c:v>56.9</c:v>
                </c:pt>
                <c:pt idx="2">
                  <c:v>136</c:v>
                </c:pt>
              </c:numCache>
            </c:numRef>
          </c:val>
          <c:extLst>
            <c:ext xmlns:c16="http://schemas.microsoft.com/office/drawing/2014/chart" uri="{C3380CC4-5D6E-409C-BE32-E72D297353CC}">
              <c16:uniqueId val="{00000002-C563-423A-AF31-B9A739BF8FBA}"/>
            </c:ext>
          </c:extLst>
        </c:ser>
        <c:ser>
          <c:idx val="3"/>
          <c:order val="3"/>
          <c:tx>
            <c:v>Ring of Fire</c:v>
          </c:tx>
          <c:spPr>
            <a:solidFill>
              <a:schemeClr val="accent4">
                <a:lumMod val="50000"/>
              </a:schemeClr>
            </a:solidFill>
            <a:ln>
              <a:noFill/>
            </a:ln>
            <a:effectLst/>
          </c:spPr>
          <c:invertIfNegative val="0"/>
          <c:cat>
            <c:numRef>
              <c:f>'CS w delivery'!$E$38:$E$40</c:f>
              <c:numCache>
                <c:formatCode>General</c:formatCode>
                <c:ptCount val="3"/>
                <c:pt idx="0">
                  <c:v>20</c:v>
                </c:pt>
                <c:pt idx="1">
                  <c:v>50</c:v>
                </c:pt>
                <c:pt idx="2">
                  <c:v>100</c:v>
                </c:pt>
              </c:numCache>
            </c:numRef>
          </c:cat>
          <c:val>
            <c:numRef>
              <c:f>'CS w delivery'!$I$60:$I$62</c:f>
              <c:numCache>
                <c:formatCode>General</c:formatCode>
                <c:ptCount val="3"/>
                <c:pt idx="0">
                  <c:v>0.7</c:v>
                </c:pt>
                <c:pt idx="1">
                  <c:v>3.2</c:v>
                </c:pt>
                <c:pt idx="2">
                  <c:v>8.1</c:v>
                </c:pt>
              </c:numCache>
            </c:numRef>
          </c:val>
          <c:extLst>
            <c:ext xmlns:c16="http://schemas.microsoft.com/office/drawing/2014/chart" uri="{C3380CC4-5D6E-409C-BE32-E72D297353CC}">
              <c16:uniqueId val="{00000003-C563-423A-AF31-B9A739BF8FBA}"/>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1">
                <a:lumMod val="75000"/>
              </a:schemeClr>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time'!$I$15:$I$17</c:f>
              <c:numCache>
                <c:formatCode>General</c:formatCode>
                <c:ptCount val="3"/>
                <c:pt idx="0">
                  <c:v>245.8</c:v>
                </c:pt>
                <c:pt idx="1">
                  <c:v>531.9</c:v>
                </c:pt>
                <c:pt idx="2">
                  <c:v>797.5</c:v>
                </c:pt>
              </c:numCache>
            </c:numRef>
          </c:val>
          <c:extLst>
            <c:ext xmlns:c16="http://schemas.microsoft.com/office/drawing/2014/chart" uri="{C3380CC4-5D6E-409C-BE32-E72D297353CC}">
              <c16:uniqueId val="{00000000-A52B-4583-B038-B8CDB734E66B}"/>
            </c:ext>
          </c:extLst>
        </c:ser>
        <c:ser>
          <c:idx val="2"/>
          <c:order val="1"/>
          <c:tx>
            <c:v>Directional</c:v>
          </c:tx>
          <c:spPr>
            <a:solidFill>
              <a:srgbClr val="002060"/>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time'!$J$15:$J$17</c:f>
              <c:numCache>
                <c:formatCode>General</c:formatCode>
                <c:ptCount val="3"/>
                <c:pt idx="0">
                  <c:v>247.4</c:v>
                </c:pt>
                <c:pt idx="1">
                  <c:v>539.29999999999995</c:v>
                </c:pt>
                <c:pt idx="2">
                  <c:v>787.8</c:v>
                </c:pt>
              </c:numCache>
            </c:numRef>
          </c:val>
          <c:extLst>
            <c:ext xmlns:c16="http://schemas.microsoft.com/office/drawing/2014/chart" uri="{C3380CC4-5D6E-409C-BE32-E72D297353CC}">
              <c16:uniqueId val="{00000001-A52B-4583-B038-B8CDB734E66B}"/>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1">
                <a:lumMod val="75000"/>
              </a:schemeClr>
            </a:solidFill>
            <a:ln>
              <a:noFill/>
            </a:ln>
            <a:effectLst/>
          </c:spPr>
          <c:invertIfNegative val="0"/>
          <c:cat>
            <c:strRef>
              <c:f>'Sector Study'!$G$5:$G$8</c:f>
              <c:strCache>
                <c:ptCount val="4"/>
                <c:pt idx="0">
                  <c:v>π/4</c:v>
                </c:pt>
                <c:pt idx="1">
                  <c:v>π/2</c:v>
                </c:pt>
                <c:pt idx="2">
                  <c:v>2π/3</c:v>
                </c:pt>
                <c:pt idx="3">
                  <c:v>π</c:v>
                </c:pt>
              </c:strCache>
            </c:strRef>
          </c:cat>
          <c:val>
            <c:numRef>
              <c:f>'Sector Study'!$H$5:$H$8</c:f>
              <c:numCache>
                <c:formatCode>General</c:formatCode>
                <c:ptCount val="4"/>
                <c:pt idx="0">
                  <c:v>591.1</c:v>
                </c:pt>
                <c:pt idx="1">
                  <c:v>719.6</c:v>
                </c:pt>
                <c:pt idx="2">
                  <c:v>802</c:v>
                </c:pt>
                <c:pt idx="3">
                  <c:v>984.5</c:v>
                </c:pt>
              </c:numCache>
            </c:numRef>
          </c:val>
          <c:extLst>
            <c:ext xmlns:c16="http://schemas.microsoft.com/office/drawing/2014/chart" uri="{C3380CC4-5D6E-409C-BE32-E72D297353CC}">
              <c16:uniqueId val="{00000000-9038-4AA2-8BF6-69B8456CC562}"/>
            </c:ext>
          </c:extLst>
        </c:ser>
        <c:ser>
          <c:idx val="2"/>
          <c:order val="1"/>
          <c:tx>
            <c:v>Directional</c:v>
          </c:tx>
          <c:spPr>
            <a:solidFill>
              <a:srgbClr val="002060"/>
            </a:solidFill>
            <a:ln>
              <a:solidFill>
                <a:srgbClr val="002060"/>
              </a:solidFill>
            </a:ln>
            <a:effectLst/>
          </c:spPr>
          <c:invertIfNegative val="0"/>
          <c:cat>
            <c:strRef>
              <c:f>'Sector Study'!$G$5:$G$8</c:f>
              <c:strCache>
                <c:ptCount val="4"/>
                <c:pt idx="0">
                  <c:v>π/4</c:v>
                </c:pt>
                <c:pt idx="1">
                  <c:v>π/2</c:v>
                </c:pt>
                <c:pt idx="2">
                  <c:v>2π/3</c:v>
                </c:pt>
                <c:pt idx="3">
                  <c:v>π</c:v>
                </c:pt>
              </c:strCache>
            </c:strRef>
          </c:cat>
          <c:val>
            <c:numRef>
              <c:f>'Sector Study'!$I$5:$I$8</c:f>
              <c:numCache>
                <c:formatCode>General</c:formatCode>
                <c:ptCount val="4"/>
                <c:pt idx="0">
                  <c:v>589.4</c:v>
                </c:pt>
                <c:pt idx="1">
                  <c:v>774.3</c:v>
                </c:pt>
                <c:pt idx="2">
                  <c:v>905.8</c:v>
                </c:pt>
                <c:pt idx="3">
                  <c:v>1098.7</c:v>
                </c:pt>
              </c:numCache>
            </c:numRef>
          </c:val>
          <c:extLst>
            <c:ext xmlns:c16="http://schemas.microsoft.com/office/drawing/2014/chart" uri="{C3380CC4-5D6E-409C-BE32-E72D297353CC}">
              <c16:uniqueId val="{00000001-9038-4AA2-8BF6-69B8456CC562}"/>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Angle (rad)</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65870985369732"/>
          <c:y val="5.1664174728176346E-2"/>
          <c:w val="0.84034129014630266"/>
          <c:h val="0.68890844332180301"/>
        </c:manualLayout>
      </c:layout>
      <c:barChart>
        <c:barDir val="col"/>
        <c:grouping val="clustered"/>
        <c:varyColors val="0"/>
        <c:ser>
          <c:idx val="0"/>
          <c:order val="0"/>
          <c:tx>
            <c:v>1 m/s</c:v>
          </c:tx>
          <c:spPr>
            <a:solidFill>
              <a:schemeClr val="accent1"/>
            </a:solidFill>
            <a:ln>
              <a:noFill/>
            </a:ln>
            <a:effectLst/>
          </c:spPr>
          <c:invertIfNegative val="0"/>
          <c:val>
            <c:numRef>
              <c:f>('Sensor Delivery Test'!$G$4,'Sensor Delivery Test'!$G$7,'Sensor Delivery Test'!$G$10,'Sensor Delivery Test'!$G$13,'Sensor Delivery Test'!$G$16)</c:f>
              <c:numCache>
                <c:formatCode>General</c:formatCode>
                <c:ptCount val="5"/>
                <c:pt idx="0">
                  <c:v>50.2</c:v>
                </c:pt>
                <c:pt idx="1">
                  <c:v>66.099999999999994</c:v>
                </c:pt>
                <c:pt idx="2">
                  <c:v>108.7</c:v>
                </c:pt>
                <c:pt idx="3">
                  <c:v>129.4</c:v>
                </c:pt>
                <c:pt idx="4">
                  <c:v>151.69999999999999</c:v>
                </c:pt>
              </c:numCache>
            </c:numRef>
          </c:val>
          <c:extLst>
            <c:ext xmlns:c16="http://schemas.microsoft.com/office/drawing/2014/chart" uri="{C3380CC4-5D6E-409C-BE32-E72D297353CC}">
              <c16:uniqueId val="{00000000-2D6D-41F5-95EF-092E7276B1B9}"/>
            </c:ext>
          </c:extLst>
        </c:ser>
        <c:ser>
          <c:idx val="1"/>
          <c:order val="1"/>
          <c:tx>
            <c:v>5 m/s</c:v>
          </c:tx>
          <c:spPr>
            <a:solidFill>
              <a:schemeClr val="accent1">
                <a:lumMod val="75000"/>
              </a:schemeClr>
            </a:solidFill>
            <a:ln>
              <a:noFill/>
            </a:ln>
            <a:effectLst/>
          </c:spPr>
          <c:invertIfNegative val="0"/>
          <c:val>
            <c:numRef>
              <c:f>('Sensor Delivery Test'!$G$5,'Sensor Delivery Test'!$G$8,'Sensor Delivery Test'!$G$11,'Sensor Delivery Test'!$G$14,'Sensor Delivery Test'!$G$17)</c:f>
              <c:numCache>
                <c:formatCode>General</c:formatCode>
                <c:ptCount val="5"/>
                <c:pt idx="0">
                  <c:v>275.60000000000002</c:v>
                </c:pt>
                <c:pt idx="1">
                  <c:v>399.2</c:v>
                </c:pt>
                <c:pt idx="2">
                  <c:v>457</c:v>
                </c:pt>
                <c:pt idx="3">
                  <c:v>508</c:v>
                </c:pt>
                <c:pt idx="4">
                  <c:v>530</c:v>
                </c:pt>
              </c:numCache>
            </c:numRef>
          </c:val>
          <c:extLst>
            <c:ext xmlns:c16="http://schemas.microsoft.com/office/drawing/2014/chart" uri="{C3380CC4-5D6E-409C-BE32-E72D297353CC}">
              <c16:uniqueId val="{00000001-2D6D-41F5-95EF-092E7276B1B9}"/>
            </c:ext>
          </c:extLst>
        </c:ser>
        <c:ser>
          <c:idx val="2"/>
          <c:order val="2"/>
          <c:tx>
            <c:v>10 m/s</c:v>
          </c:tx>
          <c:spPr>
            <a:solidFill>
              <a:schemeClr val="accent1">
                <a:lumMod val="50000"/>
              </a:schemeClr>
            </a:solidFill>
            <a:ln>
              <a:noFill/>
            </a:ln>
            <a:effectLst/>
          </c:spPr>
          <c:invertIfNegative val="0"/>
          <c:val>
            <c:numRef>
              <c:f>('Sensor Delivery Test'!$G$6,'Sensor Delivery Test'!$G$9,'Sensor Delivery Test'!$G$12,'Sensor Delivery Test'!$G$15,'Sensor Delivery Test'!$G$18)</c:f>
              <c:numCache>
                <c:formatCode>General</c:formatCode>
                <c:ptCount val="5"/>
                <c:pt idx="0">
                  <c:v>321.7</c:v>
                </c:pt>
                <c:pt idx="1">
                  <c:v>504.3</c:v>
                </c:pt>
                <c:pt idx="2">
                  <c:v>529.79999999999995</c:v>
                </c:pt>
                <c:pt idx="3">
                  <c:v>569.4</c:v>
                </c:pt>
                <c:pt idx="4">
                  <c:v>584</c:v>
                </c:pt>
              </c:numCache>
            </c:numRef>
          </c:val>
          <c:extLst>
            <c:ext xmlns:c16="http://schemas.microsoft.com/office/drawing/2014/chart" uri="{C3380CC4-5D6E-409C-BE32-E72D297353CC}">
              <c16:uniqueId val="{00000002-2D6D-41F5-95EF-092E7276B1B9}"/>
            </c:ext>
          </c:extLst>
        </c:ser>
        <c:dLbls>
          <c:showLegendKey val="0"/>
          <c:showVal val="0"/>
          <c:showCatName val="0"/>
          <c:showSerName val="0"/>
          <c:showPercent val="0"/>
          <c:showBubbleSize val="0"/>
        </c:dLbls>
        <c:gapWidth val="219"/>
        <c:axId val="1481550975"/>
        <c:axId val="1189227567"/>
      </c:barChart>
      <c:catAx>
        <c:axId val="1481550975"/>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Delivery Robots</a:t>
                </a:r>
              </a:p>
            </c:rich>
          </c:tx>
          <c:layout>
            <c:manualLayout>
              <c:xMode val="edge"/>
              <c:yMode val="edge"/>
              <c:x val="0.42380941759050655"/>
              <c:y val="0.82428303228773714"/>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9227567"/>
        <c:crosses val="autoZero"/>
        <c:auto val="1"/>
        <c:lblAlgn val="ctr"/>
        <c:lblOffset val="100"/>
        <c:noMultiLvlLbl val="0"/>
      </c:catAx>
      <c:valAx>
        <c:axId val="118922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Targets Detected</a:t>
                </a:r>
              </a:p>
            </c:rich>
          </c:tx>
          <c:layout>
            <c:manualLayout>
              <c:xMode val="edge"/>
              <c:yMode val="edge"/>
              <c:x val="2.6268175401587549E-2"/>
              <c:y val="0.1164228394208463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81550975"/>
        <c:crosses val="autoZero"/>
        <c:crossBetween val="between"/>
      </c:valAx>
      <c:spPr>
        <a:noFill/>
        <a:ln>
          <a:noFill/>
        </a:ln>
        <a:effectLst/>
      </c:spPr>
    </c:plotArea>
    <c:legend>
      <c:legendPos val="b"/>
      <c:layout>
        <c:manualLayout>
          <c:xMode val="edge"/>
          <c:yMode val="edge"/>
          <c:x val="0.26172036569083257"/>
          <c:y val="0.91500184723957056"/>
          <c:w val="0.59523591190624991"/>
          <c:h val="4.2996665819362005E-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5">
                <a:lumMod val="75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delivery'!$F$5:$F$7</c:f>
              <c:numCache>
                <c:formatCode>General</c:formatCode>
                <c:ptCount val="3"/>
                <c:pt idx="0">
                  <c:v>274.3</c:v>
                </c:pt>
                <c:pt idx="1">
                  <c:v>533.79999999999995</c:v>
                </c:pt>
                <c:pt idx="2">
                  <c:v>780.3</c:v>
                </c:pt>
              </c:numCache>
            </c:numRef>
          </c:val>
          <c:extLst>
            <c:ext xmlns:c16="http://schemas.microsoft.com/office/drawing/2014/chart" uri="{C3380CC4-5D6E-409C-BE32-E72D297353CC}">
              <c16:uniqueId val="{00000000-1F75-42BC-A6CC-CADC79A43F92}"/>
            </c:ext>
          </c:extLst>
        </c:ser>
        <c:ser>
          <c:idx val="1"/>
          <c:order val="1"/>
          <c:tx>
            <c:v>Uniform</c:v>
          </c:tx>
          <c:spPr>
            <a:solidFill>
              <a:schemeClr val="accent1">
                <a:lumMod val="60000"/>
                <a:lumOff val="4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delivery'!$G$5:$G$7</c:f>
              <c:numCache>
                <c:formatCode>General</c:formatCode>
                <c:ptCount val="3"/>
                <c:pt idx="0">
                  <c:v>114.7</c:v>
                </c:pt>
                <c:pt idx="1">
                  <c:v>253.4</c:v>
                </c:pt>
                <c:pt idx="2">
                  <c:v>333.5</c:v>
                </c:pt>
              </c:numCache>
            </c:numRef>
          </c:val>
          <c:extLst>
            <c:ext xmlns:c16="http://schemas.microsoft.com/office/drawing/2014/chart" uri="{C3380CC4-5D6E-409C-BE32-E72D297353CC}">
              <c16:uniqueId val="{00000001-1F75-42BC-A6CC-CADC79A43F92}"/>
            </c:ext>
          </c:extLst>
        </c:ser>
        <c:ser>
          <c:idx val="2"/>
          <c:order val="2"/>
          <c:tx>
            <c:v>Random</c:v>
          </c:tx>
          <c:spPr>
            <a:solidFill>
              <a:schemeClr val="accent1">
                <a:lumMod val="75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delivery'!$H$5:$H$7</c:f>
              <c:numCache>
                <c:formatCode>General</c:formatCode>
                <c:ptCount val="3"/>
                <c:pt idx="0">
                  <c:v>40.4</c:v>
                </c:pt>
                <c:pt idx="1">
                  <c:v>167.3</c:v>
                </c:pt>
                <c:pt idx="2">
                  <c:v>163.80000000000001</c:v>
                </c:pt>
              </c:numCache>
            </c:numRef>
          </c:val>
          <c:extLst>
            <c:ext xmlns:c16="http://schemas.microsoft.com/office/drawing/2014/chart" uri="{C3380CC4-5D6E-409C-BE32-E72D297353CC}">
              <c16:uniqueId val="{00000002-1F75-42BC-A6CC-CADC79A43F92}"/>
            </c:ext>
          </c:extLst>
        </c:ser>
        <c:ser>
          <c:idx val="3"/>
          <c:order val="3"/>
          <c:tx>
            <c:v>Ring of Fire</c:v>
          </c:tx>
          <c:spPr>
            <a:solidFill>
              <a:schemeClr val="accent1">
                <a:lumMod val="50000"/>
              </a:schemeClr>
            </a:solidFill>
            <a:ln>
              <a:noFill/>
            </a:ln>
            <a:effectLst/>
          </c:spPr>
          <c:invertIfNegative val="0"/>
          <c:cat>
            <c:numRef>
              <c:f>'CS w delivery'!$E$5:$E$7</c:f>
              <c:numCache>
                <c:formatCode>General</c:formatCode>
                <c:ptCount val="3"/>
                <c:pt idx="0">
                  <c:v>10</c:v>
                </c:pt>
                <c:pt idx="1">
                  <c:v>20</c:v>
                </c:pt>
                <c:pt idx="2">
                  <c:v>30</c:v>
                </c:pt>
              </c:numCache>
            </c:numRef>
          </c:cat>
          <c:val>
            <c:numRef>
              <c:f>'CS w delivery'!$I$5:$I$7</c:f>
              <c:numCache>
                <c:formatCode>General</c:formatCode>
                <c:ptCount val="3"/>
                <c:pt idx="0">
                  <c:v>4.5999999999999996</c:v>
                </c:pt>
                <c:pt idx="1">
                  <c:v>11.4</c:v>
                </c:pt>
                <c:pt idx="2">
                  <c:v>26.1</c:v>
                </c:pt>
              </c:numCache>
            </c:numRef>
          </c:val>
          <c:extLst>
            <c:ext xmlns:c16="http://schemas.microsoft.com/office/drawing/2014/chart" uri="{C3380CC4-5D6E-409C-BE32-E72D297353CC}">
              <c16:uniqueId val="{00000003-1F75-42BC-A6CC-CADC79A43F92}"/>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Proposed</c:v>
          </c:tx>
          <c:spPr>
            <a:solidFill>
              <a:schemeClr val="accent5">
                <a:lumMod val="75000"/>
              </a:schemeClr>
            </a:solidFill>
            <a:ln>
              <a:noFill/>
            </a:ln>
            <a:effectLst/>
          </c:spPr>
          <c:invertIfNegative val="0"/>
          <c:cat>
            <c:numRef>
              <c:f>'CS w delivery'!$E$15:$E$17</c:f>
              <c:numCache>
                <c:formatCode>General</c:formatCode>
                <c:ptCount val="3"/>
                <c:pt idx="0">
                  <c:v>20</c:v>
                </c:pt>
                <c:pt idx="1">
                  <c:v>50</c:v>
                </c:pt>
                <c:pt idx="2">
                  <c:v>100</c:v>
                </c:pt>
              </c:numCache>
            </c:numRef>
          </c:cat>
          <c:val>
            <c:numRef>
              <c:f>'CS w delivery'!$F$15:$F$17</c:f>
              <c:numCache>
                <c:formatCode>General</c:formatCode>
                <c:ptCount val="3"/>
                <c:pt idx="0">
                  <c:v>248.8</c:v>
                </c:pt>
                <c:pt idx="1">
                  <c:v>533.79999999999995</c:v>
                </c:pt>
                <c:pt idx="2">
                  <c:v>832.9</c:v>
                </c:pt>
              </c:numCache>
            </c:numRef>
          </c:val>
          <c:extLst>
            <c:ext xmlns:c16="http://schemas.microsoft.com/office/drawing/2014/chart" uri="{C3380CC4-5D6E-409C-BE32-E72D297353CC}">
              <c16:uniqueId val="{00000000-E52A-4E6A-9B7A-1DE62FDFD623}"/>
            </c:ext>
          </c:extLst>
        </c:ser>
        <c:ser>
          <c:idx val="1"/>
          <c:order val="1"/>
          <c:tx>
            <c:v>Uniform</c:v>
          </c:tx>
          <c:spPr>
            <a:solidFill>
              <a:schemeClr val="accent1">
                <a:lumMod val="60000"/>
                <a:lumOff val="40000"/>
              </a:schemeClr>
            </a:solidFill>
            <a:ln>
              <a:noFill/>
            </a:ln>
            <a:effectLst/>
          </c:spPr>
          <c:invertIfNegative val="0"/>
          <c:cat>
            <c:numRef>
              <c:f>'CS w delivery'!$E$15:$E$17</c:f>
              <c:numCache>
                <c:formatCode>General</c:formatCode>
                <c:ptCount val="3"/>
                <c:pt idx="0">
                  <c:v>20</c:v>
                </c:pt>
                <c:pt idx="1">
                  <c:v>50</c:v>
                </c:pt>
                <c:pt idx="2">
                  <c:v>100</c:v>
                </c:pt>
              </c:numCache>
            </c:numRef>
          </c:cat>
          <c:val>
            <c:numRef>
              <c:f>'CS w delivery'!$G$15:$G$17</c:f>
              <c:numCache>
                <c:formatCode>General</c:formatCode>
                <c:ptCount val="3"/>
                <c:pt idx="0">
                  <c:v>78.400000000000006</c:v>
                </c:pt>
                <c:pt idx="1">
                  <c:v>253.4</c:v>
                </c:pt>
                <c:pt idx="2">
                  <c:v>570.9</c:v>
                </c:pt>
              </c:numCache>
            </c:numRef>
          </c:val>
          <c:extLst>
            <c:ext xmlns:c16="http://schemas.microsoft.com/office/drawing/2014/chart" uri="{C3380CC4-5D6E-409C-BE32-E72D297353CC}">
              <c16:uniqueId val="{00000001-E52A-4E6A-9B7A-1DE62FDFD623}"/>
            </c:ext>
          </c:extLst>
        </c:ser>
        <c:ser>
          <c:idx val="2"/>
          <c:order val="2"/>
          <c:tx>
            <c:v>Random</c:v>
          </c:tx>
          <c:spPr>
            <a:solidFill>
              <a:schemeClr val="accent1">
                <a:lumMod val="75000"/>
              </a:schemeClr>
            </a:solidFill>
            <a:ln>
              <a:noFill/>
            </a:ln>
            <a:effectLst/>
          </c:spPr>
          <c:invertIfNegative val="0"/>
          <c:cat>
            <c:numRef>
              <c:f>'CS w delivery'!$E$15:$E$17</c:f>
              <c:numCache>
                <c:formatCode>General</c:formatCode>
                <c:ptCount val="3"/>
                <c:pt idx="0">
                  <c:v>20</c:v>
                </c:pt>
                <c:pt idx="1">
                  <c:v>50</c:v>
                </c:pt>
                <c:pt idx="2">
                  <c:v>100</c:v>
                </c:pt>
              </c:numCache>
            </c:numRef>
          </c:cat>
          <c:val>
            <c:numRef>
              <c:f>'CS w delivery'!$H$15:$H$17</c:f>
              <c:numCache>
                <c:formatCode>General</c:formatCode>
                <c:ptCount val="3"/>
                <c:pt idx="0">
                  <c:v>57.1</c:v>
                </c:pt>
                <c:pt idx="1">
                  <c:v>167.3</c:v>
                </c:pt>
                <c:pt idx="2">
                  <c:v>270.7</c:v>
                </c:pt>
              </c:numCache>
            </c:numRef>
          </c:val>
          <c:extLst>
            <c:ext xmlns:c16="http://schemas.microsoft.com/office/drawing/2014/chart" uri="{C3380CC4-5D6E-409C-BE32-E72D297353CC}">
              <c16:uniqueId val="{00000002-E52A-4E6A-9B7A-1DE62FDFD623}"/>
            </c:ext>
          </c:extLst>
        </c:ser>
        <c:ser>
          <c:idx val="3"/>
          <c:order val="3"/>
          <c:tx>
            <c:v>Ring of Fire</c:v>
          </c:tx>
          <c:spPr>
            <a:solidFill>
              <a:srgbClr val="002060"/>
            </a:solidFill>
            <a:ln>
              <a:noFill/>
            </a:ln>
            <a:effectLst/>
          </c:spPr>
          <c:invertIfNegative val="0"/>
          <c:cat>
            <c:numRef>
              <c:f>'CS w delivery'!$E$15:$E$17</c:f>
              <c:numCache>
                <c:formatCode>General</c:formatCode>
                <c:ptCount val="3"/>
                <c:pt idx="0">
                  <c:v>20</c:v>
                </c:pt>
                <c:pt idx="1">
                  <c:v>50</c:v>
                </c:pt>
                <c:pt idx="2">
                  <c:v>100</c:v>
                </c:pt>
              </c:numCache>
            </c:numRef>
          </c:cat>
          <c:val>
            <c:numRef>
              <c:f>'CS w delivery'!$I$15:$I$17</c:f>
              <c:numCache>
                <c:formatCode>General</c:formatCode>
                <c:ptCount val="3"/>
                <c:pt idx="0">
                  <c:v>3.2</c:v>
                </c:pt>
                <c:pt idx="1">
                  <c:v>11.4</c:v>
                </c:pt>
                <c:pt idx="2">
                  <c:v>43.9</c:v>
                </c:pt>
              </c:numCache>
            </c:numRef>
          </c:val>
          <c:extLst>
            <c:ext xmlns:c16="http://schemas.microsoft.com/office/drawing/2014/chart" uri="{C3380CC4-5D6E-409C-BE32-E72D297353CC}">
              <c16:uniqueId val="{00000003-E52A-4E6A-9B7A-1DE62FDFD623}"/>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6">
                <a:lumMod val="75000"/>
              </a:schemeClr>
            </a:solidFill>
            <a:ln>
              <a:noFill/>
            </a:ln>
            <a:effectLst/>
          </c:spPr>
          <c:invertIfNegative val="0"/>
          <c:cat>
            <c:numRef>
              <c:f>'SS w delivery time'!$G$5:$G$7</c:f>
              <c:numCache>
                <c:formatCode>General</c:formatCode>
                <c:ptCount val="3"/>
                <c:pt idx="0">
                  <c:v>10</c:v>
                </c:pt>
                <c:pt idx="1">
                  <c:v>20</c:v>
                </c:pt>
                <c:pt idx="2">
                  <c:v>30</c:v>
                </c:pt>
              </c:numCache>
            </c:numRef>
          </c:cat>
          <c:val>
            <c:numRef>
              <c:f>'SS w delivery time'!$I$28:$I$30</c:f>
              <c:numCache>
                <c:formatCode>General</c:formatCode>
                <c:ptCount val="3"/>
                <c:pt idx="0">
                  <c:v>637.79999999999995</c:v>
                </c:pt>
                <c:pt idx="1">
                  <c:v>1266.5999999999999</c:v>
                </c:pt>
                <c:pt idx="2">
                  <c:v>1715.3</c:v>
                </c:pt>
              </c:numCache>
            </c:numRef>
          </c:val>
          <c:extLst>
            <c:ext xmlns:c16="http://schemas.microsoft.com/office/drawing/2014/chart" uri="{C3380CC4-5D6E-409C-BE32-E72D297353CC}">
              <c16:uniqueId val="{00000000-6F64-475F-AC6C-8FD9D26EFE62}"/>
            </c:ext>
          </c:extLst>
        </c:ser>
        <c:ser>
          <c:idx val="2"/>
          <c:order val="1"/>
          <c:tx>
            <c:v>Directional</c:v>
          </c:tx>
          <c:spPr>
            <a:solidFill>
              <a:schemeClr val="accent6">
                <a:lumMod val="50000"/>
              </a:schemeClr>
            </a:solidFill>
            <a:ln>
              <a:noFill/>
            </a:ln>
            <a:effectLst/>
          </c:spPr>
          <c:invertIfNegative val="0"/>
          <c:cat>
            <c:numRef>
              <c:f>'SS w delivery time'!$G$5:$G$7</c:f>
              <c:numCache>
                <c:formatCode>General</c:formatCode>
                <c:ptCount val="3"/>
                <c:pt idx="0">
                  <c:v>10</c:v>
                </c:pt>
                <c:pt idx="1">
                  <c:v>20</c:v>
                </c:pt>
                <c:pt idx="2">
                  <c:v>30</c:v>
                </c:pt>
              </c:numCache>
            </c:numRef>
          </c:cat>
          <c:val>
            <c:numRef>
              <c:f>'SS w delivery time'!$J$28:$J$30</c:f>
              <c:numCache>
                <c:formatCode>General</c:formatCode>
                <c:ptCount val="3"/>
                <c:pt idx="0">
                  <c:v>630.5</c:v>
                </c:pt>
                <c:pt idx="1">
                  <c:v>1222.8</c:v>
                </c:pt>
                <c:pt idx="2">
                  <c:v>1722</c:v>
                </c:pt>
              </c:numCache>
            </c:numRef>
          </c:val>
          <c:extLst>
            <c:ext xmlns:c16="http://schemas.microsoft.com/office/drawing/2014/chart" uri="{C3380CC4-5D6E-409C-BE32-E72D297353CC}">
              <c16:uniqueId val="{00000001-6F64-475F-AC6C-8FD9D26EFE62}"/>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layout>
            <c:manualLayout>
              <c:xMode val="edge"/>
              <c:yMode val="edge"/>
              <c:x val="3.6991368680641186E-2"/>
              <c:y val="0.1307370362488472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6">
                <a:lumMod val="75000"/>
              </a:schemeClr>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time'!$I$38:$I$40</c:f>
              <c:numCache>
                <c:formatCode>General</c:formatCode>
                <c:ptCount val="3"/>
                <c:pt idx="0">
                  <c:v>573</c:v>
                </c:pt>
                <c:pt idx="1">
                  <c:v>1266.5999999999999</c:v>
                </c:pt>
                <c:pt idx="2">
                  <c:v>1933.3</c:v>
                </c:pt>
              </c:numCache>
            </c:numRef>
          </c:val>
          <c:extLst>
            <c:ext xmlns:c16="http://schemas.microsoft.com/office/drawing/2014/chart" uri="{C3380CC4-5D6E-409C-BE32-E72D297353CC}">
              <c16:uniqueId val="{00000000-20F2-4608-9793-D58F7ACE773C}"/>
            </c:ext>
          </c:extLst>
        </c:ser>
        <c:ser>
          <c:idx val="2"/>
          <c:order val="1"/>
          <c:tx>
            <c:v>Directional</c:v>
          </c:tx>
          <c:spPr>
            <a:solidFill>
              <a:schemeClr val="accent6">
                <a:lumMod val="50000"/>
              </a:schemeClr>
            </a:solidFill>
            <a:ln>
              <a:noFill/>
            </a:ln>
            <a:effectLst/>
          </c:spPr>
          <c:invertIfNegative val="0"/>
          <c:cat>
            <c:numRef>
              <c:f>'SS w delivery time'!$G$15:$G$17</c:f>
              <c:numCache>
                <c:formatCode>General</c:formatCode>
                <c:ptCount val="3"/>
                <c:pt idx="0">
                  <c:v>20</c:v>
                </c:pt>
                <c:pt idx="1">
                  <c:v>50</c:v>
                </c:pt>
                <c:pt idx="2">
                  <c:v>100</c:v>
                </c:pt>
              </c:numCache>
            </c:numRef>
          </c:cat>
          <c:val>
            <c:numRef>
              <c:f>'SS w delivery time'!$J$38:$J$40</c:f>
              <c:numCache>
                <c:formatCode>General</c:formatCode>
                <c:ptCount val="3"/>
                <c:pt idx="0">
                  <c:v>566</c:v>
                </c:pt>
                <c:pt idx="1">
                  <c:v>1222.8</c:v>
                </c:pt>
                <c:pt idx="2">
                  <c:v>1903.3</c:v>
                </c:pt>
              </c:numCache>
            </c:numRef>
          </c:val>
          <c:extLst>
            <c:ext xmlns:c16="http://schemas.microsoft.com/office/drawing/2014/chart" uri="{C3380CC4-5D6E-409C-BE32-E72D297353CC}">
              <c16:uniqueId val="{00000001-20F2-4608-9793-D58F7ACE773C}"/>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Sensors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layout>
            <c:manualLayout>
              <c:xMode val="edge"/>
              <c:yMode val="edge"/>
              <c:x val="2.8771064529387588E-2"/>
              <c:y val="0.12593694479778814"/>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Linear-Directional</c:v>
          </c:tx>
          <c:spPr>
            <a:solidFill>
              <a:schemeClr val="accent4">
                <a:lumMod val="75000"/>
              </a:schemeClr>
            </a:solidFill>
            <a:ln>
              <a:solidFill>
                <a:schemeClr val="accent4">
                  <a:lumMod val="75000"/>
                </a:schemeClr>
              </a:solidFill>
            </a:ln>
            <a:effectLst/>
          </c:spPr>
          <c:invertIfNegative val="0"/>
          <c:cat>
            <c:numRef>
              <c:f>'SS w delivery time'!$G$5:$G$7</c:f>
              <c:numCache>
                <c:formatCode>General</c:formatCode>
                <c:ptCount val="3"/>
                <c:pt idx="0">
                  <c:v>10</c:v>
                </c:pt>
                <c:pt idx="1">
                  <c:v>20</c:v>
                </c:pt>
                <c:pt idx="2">
                  <c:v>30</c:v>
                </c:pt>
              </c:numCache>
            </c:numRef>
          </c:cat>
          <c:val>
            <c:numRef>
              <c:f>'SS w delivery time'!$I$51:$I$53</c:f>
              <c:numCache>
                <c:formatCode>General</c:formatCode>
                <c:ptCount val="3"/>
                <c:pt idx="0">
                  <c:v>99.7</c:v>
                </c:pt>
                <c:pt idx="1">
                  <c:v>184.5</c:v>
                </c:pt>
                <c:pt idx="2">
                  <c:v>266</c:v>
                </c:pt>
              </c:numCache>
            </c:numRef>
          </c:val>
          <c:extLst>
            <c:ext xmlns:c16="http://schemas.microsoft.com/office/drawing/2014/chart" uri="{C3380CC4-5D6E-409C-BE32-E72D297353CC}">
              <c16:uniqueId val="{00000000-2F1F-4E84-9AA3-F0423067F298}"/>
            </c:ext>
          </c:extLst>
        </c:ser>
        <c:ser>
          <c:idx val="2"/>
          <c:order val="1"/>
          <c:tx>
            <c:v>Directional</c:v>
          </c:tx>
          <c:spPr>
            <a:solidFill>
              <a:schemeClr val="accent4">
                <a:lumMod val="50000"/>
              </a:schemeClr>
            </a:solidFill>
            <a:ln>
              <a:noFill/>
            </a:ln>
            <a:effectLst/>
          </c:spPr>
          <c:invertIfNegative val="0"/>
          <c:cat>
            <c:numRef>
              <c:f>'SS w delivery time'!$G$5:$G$7</c:f>
              <c:numCache>
                <c:formatCode>General</c:formatCode>
                <c:ptCount val="3"/>
                <c:pt idx="0">
                  <c:v>10</c:v>
                </c:pt>
                <c:pt idx="1">
                  <c:v>20</c:v>
                </c:pt>
                <c:pt idx="2">
                  <c:v>30</c:v>
                </c:pt>
              </c:numCache>
            </c:numRef>
          </c:cat>
          <c:val>
            <c:numRef>
              <c:f>'SS w delivery time'!$J$51:$J$53</c:f>
              <c:numCache>
                <c:formatCode>General</c:formatCode>
                <c:ptCount val="3"/>
                <c:pt idx="0">
                  <c:v>93.6</c:v>
                </c:pt>
                <c:pt idx="1">
                  <c:v>182</c:v>
                </c:pt>
                <c:pt idx="2">
                  <c:v>275.5</c:v>
                </c:pt>
              </c:numCache>
            </c:numRef>
          </c:val>
          <c:extLst>
            <c:ext xmlns:c16="http://schemas.microsoft.com/office/drawing/2014/chart" uri="{C3380CC4-5D6E-409C-BE32-E72D297353CC}">
              <c16:uniqueId val="{00000001-2F1F-4E84-9AA3-F0423067F298}"/>
            </c:ext>
          </c:extLst>
        </c:ser>
        <c:dLbls>
          <c:showLegendKey val="0"/>
          <c:showVal val="0"/>
          <c:showCatName val="0"/>
          <c:showSerName val="0"/>
          <c:showPercent val="0"/>
          <c:showBubbleSize val="0"/>
        </c:dLbls>
        <c:gapWidth val="219"/>
        <c:overlap val="-27"/>
        <c:axId val="1942290688"/>
        <c:axId val="2020424272"/>
      </c:barChart>
      <c:catAx>
        <c:axId val="19422906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Sensing Range (m)</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0424272"/>
        <c:crosses val="autoZero"/>
        <c:auto val="1"/>
        <c:lblAlgn val="ctr"/>
        <c:lblOffset val="100"/>
        <c:noMultiLvlLbl val="0"/>
      </c:catAx>
      <c:valAx>
        <c:axId val="202042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CA"/>
                  <a:t>No. of Targets Found</a:t>
                </a:r>
              </a:p>
            </c:rich>
          </c:tx>
          <c:layout>
            <c:manualLayout>
              <c:xMode val="edge"/>
              <c:yMode val="edge"/>
              <c:x val="3.6991368680641186E-2"/>
              <c:y val="0.1100614244239241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422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6B677FC727614DA0AAE27E652459DB" ma:contentTypeVersion="9" ma:contentTypeDescription="Create a new document." ma:contentTypeScope="" ma:versionID="e0ec3031a9211d80088d873f3dec945a">
  <xsd:schema xmlns:xsd="http://www.w3.org/2001/XMLSchema" xmlns:xs="http://www.w3.org/2001/XMLSchema" xmlns:p="http://schemas.microsoft.com/office/2006/metadata/properties" xmlns:ns3="f7a81142-71a8-4810-bdaa-b1d8dd20edee" targetNamespace="http://schemas.microsoft.com/office/2006/metadata/properties" ma:root="true" ma:fieldsID="137a2c30d63678466dd2da6c8db19ace" ns3:_="">
    <xsd:import namespace="f7a81142-71a8-4810-bdaa-b1d8dd20ed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81142-71a8-4810-bdaa-b1d8dd20e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E4973-4244-4AC0-9746-1F5F2300A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9ED8BA-CB23-41E5-BACB-5027C3495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81142-71a8-4810-bdaa-b1d8dd20ed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157B08-6F8F-4DDD-A5CA-3384E6F6ECE5}">
  <ds:schemaRefs>
    <ds:schemaRef ds:uri="http://schemas.microsoft.com/sharepoint/v3/contenttype/forms"/>
  </ds:schemaRefs>
</ds:datastoreItem>
</file>

<file path=customXml/itemProps4.xml><?xml version="1.0" encoding="utf-8"?>
<ds:datastoreItem xmlns:ds="http://schemas.openxmlformats.org/officeDocument/2006/customXml" ds:itemID="{EC14B908-3961-48BB-B550-E402A568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20</Pages>
  <Words>37816</Words>
  <Characters>215553</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Shiraz Wasim</dc:creator>
  <cp:keywords/>
  <dc:description/>
  <cp:lastModifiedBy>Shiraz Wasim</cp:lastModifiedBy>
  <cp:revision>4</cp:revision>
  <cp:lastPrinted>2020-04-26T06:23:00Z</cp:lastPrinted>
  <dcterms:created xsi:type="dcterms:W3CDTF">2020-08-17T14:21:00Z</dcterms:created>
  <dcterms:modified xsi:type="dcterms:W3CDTF">2020-08-28T20:47:00Z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0x0101006F6B677FC727614DA0AAE27E652459DB</vt:lpwstr>
  </property>
  <property fmtid="{D5CDD505-2E9C-101B-9397-08002B2CF9AE}" pid="3" name="ZOTERO_PREF_1">
    <vt:lpwstr>&lt;data data-version="3" zotero-version="5.0.89"&gt;&lt;session id="nh4N6Q5W"/&gt;&lt;style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