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Data Scientist &amp; AI Engineer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44"/>
          <w:szCs w:val="44"/>
          <w:highlight w:val="white"/>
        </w:rPr>
      </w:pPr>
      <w:r w:rsidDel="00000000" w:rsidR="00000000" w:rsidRPr="00000000">
        <w:rPr>
          <w:color w:val="1c4587"/>
          <w:sz w:val="44"/>
          <w:szCs w:val="44"/>
          <w:highlight w:val="white"/>
          <w:rtl w:val="0"/>
        </w:rPr>
        <w:t xml:space="preserve">Agentic AI &amp; LLMs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Sharon Yaroshetsky   I   052-5346574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imso3k@gmail.com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r w:rsidDel="00000000" w:rsidR="00000000" w:rsidRPr="00000000">
        <w:rPr>
          <w:sz w:val="24"/>
          <w:szCs w:val="24"/>
          <w:rtl w:val="0"/>
        </w:rPr>
        <w:t xml:space="preserve">Ashkelon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3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 with expertise in</w:t>
      </w:r>
      <w:r w:rsidDel="00000000" w:rsidR="00000000" w:rsidRPr="00000000">
        <w:rPr>
          <w:b w:val="1"/>
          <w:rtl w:val="0"/>
        </w:rPr>
        <w:t xml:space="preserve"> Agentic AI systems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solutions.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Designed and deployed </w:t>
      </w:r>
      <w:r w:rsidDel="00000000" w:rsidR="00000000" w:rsidRPr="00000000">
        <w:rPr>
          <w:b w:val="1"/>
          <w:rtl w:val="0"/>
        </w:rPr>
        <w:t xml:space="preserve">end-to-end AI applications</w:t>
      </w:r>
      <w:r w:rsidDel="00000000" w:rsidR="00000000" w:rsidRPr="00000000">
        <w:rPr>
          <w:rtl w:val="0"/>
        </w:rPr>
        <w:t xml:space="preserve">, built </w:t>
      </w:r>
      <w:r w:rsidDel="00000000" w:rsidR="00000000" w:rsidRPr="00000000">
        <w:rPr>
          <w:b w:val="1"/>
          <w:rtl w:val="0"/>
        </w:rPr>
        <w:t xml:space="preserve">Agentic AI systems embedded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CI/CD </w:t>
      </w:r>
      <w:r w:rsidDel="00000000" w:rsidR="00000000" w:rsidRPr="00000000">
        <w:rPr>
          <w:rtl w:val="0"/>
        </w:rPr>
        <w:t xml:space="preserve">pipelines for autonomous code maintenance, validation, and testing.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data science projects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defense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cybersecurity</w:t>
      </w:r>
      <w:r w:rsidDel="00000000" w:rsidR="00000000" w:rsidRPr="00000000">
        <w:rPr>
          <w:rtl w:val="0"/>
        </w:rPr>
        <w:t xml:space="preserve">, including an L</w:t>
      </w:r>
      <w:r w:rsidDel="00000000" w:rsidR="00000000" w:rsidRPr="00000000">
        <w:rPr>
          <w:b w:val="1"/>
          <w:rtl w:val="0"/>
        </w:rPr>
        <w:t xml:space="preserve">LM-driven threat simulation platform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 and live intelligence to generate realistic attacks for training analysts.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right="-420" w:hanging="360"/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LangChain, LangGraph, Hugging Face, 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Scikit-Learn,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right="-420" w:hanging="360"/>
      </w:pPr>
      <w:r w:rsidDel="00000000" w:rsidR="00000000" w:rsidRPr="00000000">
        <w:rPr>
          <w:rtl w:val="0"/>
        </w:rPr>
        <w:t xml:space="preserve">Developed production-grade </w:t>
      </w:r>
      <w:r w:rsidDel="00000000" w:rsidR="00000000" w:rsidRPr="00000000">
        <w:rPr>
          <w:b w:val="1"/>
          <w:rtl w:val="0"/>
        </w:rPr>
        <w:t xml:space="preserve">Machine Learning &amp; Deep Learning pipelines.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Known for bridging </w:t>
      </w:r>
      <w:r w:rsidDel="00000000" w:rsidR="00000000" w:rsidRPr="00000000">
        <w:rPr>
          <w:u w:val="single"/>
          <w:rtl w:val="0"/>
        </w:rPr>
        <w:t xml:space="preserve">technical depth with business understanding</w:t>
      </w:r>
      <w:r w:rsidDel="00000000" w:rsidR="00000000" w:rsidRPr="00000000">
        <w:rPr>
          <w:rtl w:val="0"/>
        </w:rPr>
        <w:t xml:space="preserve">, directly collaborating with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co-design scalable AI architectures.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right="-330" w:hanging="360"/>
      </w:pPr>
      <w:r w:rsidDel="00000000" w:rsidR="00000000" w:rsidRPr="00000000">
        <w:rPr>
          <w:rtl w:val="0"/>
        </w:rPr>
        <w:t xml:space="preserve">Proven mentor, shaping team growth through hiring, onboarding, and strategic guidance.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right="-330" w:hanging="360"/>
      </w:pPr>
      <w:r w:rsidDel="00000000" w:rsidR="00000000" w:rsidRPr="00000000">
        <w:rPr>
          <w:rtl w:val="0"/>
        </w:rPr>
        <w:t xml:space="preserve">Holds a </w:t>
      </w:r>
      <w:r w:rsidDel="00000000" w:rsidR="00000000" w:rsidRPr="00000000">
        <w:rPr>
          <w:b w:val="1"/>
          <w:rtl w:val="0"/>
        </w:rPr>
        <w:t xml:space="preserve">B.Sc.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00" w:lineRule="auto"/>
        <w:rPr>
          <w:strike w:val="1"/>
        </w:rPr>
      </w:pPr>
      <w:r w:rsidDel="00000000" w:rsidR="00000000" w:rsidRPr="00000000">
        <w:rPr>
          <w:rtl w:val="0"/>
        </w:rPr>
        <w:t xml:space="preserve">2022 – Present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ELTA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development</w:t>
      </w:r>
      <w:r w:rsidDel="00000000" w:rsidR="00000000" w:rsidRPr="00000000">
        <w:rPr>
          <w:highlight w:val="white"/>
          <w:rtl w:val="0"/>
        </w:rPr>
        <w:t xml:space="preserve"> of an </w:t>
      </w:r>
      <w:r w:rsidDel="00000000" w:rsidR="00000000" w:rsidRPr="00000000">
        <w:rPr>
          <w:b w:val="1"/>
          <w:highlight w:val="white"/>
          <w:rtl w:val="0"/>
        </w:rPr>
        <w:t xml:space="preserve">Agentic AI application</w:t>
      </w:r>
      <w:r w:rsidDel="00000000" w:rsidR="00000000" w:rsidRPr="00000000">
        <w:rPr>
          <w:highlight w:val="white"/>
          <w:rtl w:val="0"/>
        </w:rPr>
        <w:t xml:space="preserve"> in a </w:t>
      </w:r>
      <w:r w:rsidDel="00000000" w:rsidR="00000000" w:rsidRPr="00000000">
        <w:rPr>
          <w:b w:val="1"/>
          <w:highlight w:val="white"/>
          <w:rtl w:val="0"/>
        </w:rPr>
        <w:t xml:space="preserve">CI/CD</w:t>
      </w:r>
      <w:r w:rsidDel="00000000" w:rsidR="00000000" w:rsidRPr="00000000">
        <w:rPr>
          <w:highlight w:val="white"/>
          <w:rtl w:val="0"/>
        </w:rPr>
        <w:t xml:space="preserve"> pipeline for automated code maintenance, validation, and testing using </w:t>
      </w:r>
      <w:r w:rsidDel="00000000" w:rsidR="00000000" w:rsidRPr="00000000">
        <w:rPr>
          <w:b w:val="1"/>
          <w:highlight w:val="white"/>
          <w:rtl w:val="0"/>
        </w:rPr>
        <w:t xml:space="preserve">Adaptive RAG</w:t>
      </w:r>
      <w:r w:rsidDel="00000000" w:rsidR="00000000" w:rsidRPr="00000000">
        <w:rPr>
          <w:highlight w:val="white"/>
          <w:rtl w:val="0"/>
        </w:rPr>
        <w:t xml:space="preserve"> to reduce hallucinations.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development</w:t>
      </w:r>
      <w:r w:rsidDel="00000000" w:rsidR="00000000" w:rsidRPr="00000000">
        <w:rPr>
          <w:highlight w:val="white"/>
          <w:rtl w:val="0"/>
        </w:rPr>
        <w:t xml:space="preserve"> of an </w:t>
      </w:r>
      <w:r w:rsidDel="00000000" w:rsidR="00000000" w:rsidRPr="00000000">
        <w:rPr>
          <w:b w:val="1"/>
          <w:highlight w:val="white"/>
          <w:rtl w:val="0"/>
        </w:rPr>
        <w:t xml:space="preserve">LLM-driven cyber threat simulation platform</w:t>
      </w:r>
      <w:r w:rsidDel="00000000" w:rsidR="00000000" w:rsidRPr="00000000">
        <w:rPr>
          <w:highlight w:val="white"/>
          <w:rtl w:val="0"/>
        </w:rPr>
        <w:t xml:space="preserve"> leveraging </w:t>
      </w:r>
      <w:r w:rsidDel="00000000" w:rsidR="00000000" w:rsidRPr="00000000">
        <w:rPr>
          <w:b w:val="1"/>
          <w:highlight w:val="white"/>
          <w:rtl w:val="0"/>
        </w:rPr>
        <w:t xml:space="preserve">RAG</w:t>
      </w:r>
      <w:r w:rsidDel="00000000" w:rsidR="00000000" w:rsidRPr="00000000">
        <w:rPr>
          <w:highlight w:val="white"/>
          <w:rtl w:val="0"/>
        </w:rPr>
        <w:t xml:space="preserve"> and live threat intelligence to generate realistic offensive cyberattacks for </w:t>
      </w:r>
      <w:r w:rsidDel="00000000" w:rsidR="00000000" w:rsidRPr="00000000">
        <w:rPr>
          <w:b w:val="1"/>
          <w:highlight w:val="white"/>
          <w:rtl w:val="0"/>
        </w:rPr>
        <w:t xml:space="preserve">training cyber intelligence analysts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Spearheaded life-saving </w:t>
      </w:r>
      <w:r w:rsidDel="00000000" w:rsidR="00000000" w:rsidRPr="00000000">
        <w:rPr>
          <w:b w:val="1"/>
          <w:highlight w:val="white"/>
          <w:rtl w:val="0"/>
        </w:rPr>
        <w:t xml:space="preserve">full-cycle data science products</w:t>
      </w:r>
      <w:r w:rsidDel="00000000" w:rsidR="00000000" w:rsidRPr="00000000">
        <w:rPr>
          <w:highlight w:val="white"/>
          <w:rtl w:val="0"/>
        </w:rPr>
        <w:t xml:space="preserve">, from preprocessing to deployment, focusing on</w:t>
      </w:r>
      <w:r w:rsidDel="00000000" w:rsidR="00000000" w:rsidRPr="00000000">
        <w:rPr>
          <w:b w:val="1"/>
          <w:highlight w:val="white"/>
          <w:rtl w:val="0"/>
        </w:rPr>
        <w:t xml:space="preserve"> predictive maintenance</w:t>
      </w:r>
      <w:r w:rsidDel="00000000" w:rsidR="00000000" w:rsidRPr="00000000">
        <w:rPr>
          <w:highlight w:val="white"/>
          <w:rtl w:val="0"/>
        </w:rPr>
        <w:t xml:space="preserve"> and anomaly detection.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Pioneered the team's data science function, </w:t>
      </w:r>
      <w:r w:rsidDel="00000000" w:rsidR="00000000" w:rsidRPr="00000000">
        <w:rPr>
          <w:b w:val="1"/>
          <w:highlight w:val="white"/>
          <w:rtl w:val="0"/>
        </w:rPr>
        <w:t xml:space="preserve">leading technical initiatives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strategic alignment</w:t>
      </w:r>
      <w:r w:rsidDel="00000000" w:rsidR="00000000" w:rsidRPr="00000000">
        <w:rPr>
          <w:highlight w:val="white"/>
          <w:rtl w:val="0"/>
        </w:rPr>
        <w:t xml:space="preserve"> by communicating domain value and impact to senior leadership.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product-centric data science efforts</w:t>
      </w:r>
      <w:r w:rsidDel="00000000" w:rsidR="00000000" w:rsidRPr="00000000">
        <w:rPr>
          <w:highlight w:val="white"/>
          <w:rtl w:val="0"/>
        </w:rPr>
        <w:t xml:space="preserve"> by collaborating directly with customers to understand business needs, assess data readiness, and </w:t>
      </w:r>
      <w:r w:rsidDel="00000000" w:rsidR="00000000" w:rsidRPr="00000000">
        <w:rPr>
          <w:b w:val="1"/>
          <w:highlight w:val="white"/>
          <w:rtl w:val="0"/>
        </w:rPr>
        <w:t xml:space="preserve">co-design tailored AI solution architectures.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Conducted technical interviews</w:t>
      </w:r>
      <w:r w:rsidDel="00000000" w:rsidR="00000000" w:rsidRPr="00000000">
        <w:rPr>
          <w:highlight w:val="white"/>
          <w:rtl w:val="0"/>
        </w:rPr>
        <w:t xml:space="preserve"> and contributed to hiring decisions for dozens of data science candidates, shaping the team’s growth and technical direction.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Mentored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onboarded new data scientists</w:t>
      </w:r>
      <w:r w:rsidDel="00000000" w:rsidR="00000000" w:rsidRPr="00000000">
        <w:rPr>
          <w:highlight w:val="white"/>
          <w:rtl w:val="0"/>
        </w:rPr>
        <w:t xml:space="preserve"> by integrating them into active projects, providing technical guidance, and accelerating their contribution to team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 University of Haifa.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Engineered a deep learning pipeline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Mask-RCNN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 to classify dog facial expressions with 82% accuracy, improving animal emotion recognition.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2018 – 2022    </w:t>
      </w:r>
      <w:r w:rsidDel="00000000" w:rsidR="00000000" w:rsidRPr="00000000">
        <w:rPr>
          <w:b w:val="1"/>
          <w:rtl w:val="0"/>
        </w:rPr>
        <w:t xml:space="preserve">B.Sc. in Computer Software Engineering</w:t>
      </w:r>
      <w:r w:rsidDel="00000000" w:rsidR="00000000" w:rsidRPr="00000000">
        <w:rPr>
          <w:rtl w:val="0"/>
        </w:rPr>
        <w:t xml:space="preserve">, SCE college of engineering.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Data Science Bootcamp</w:t>
      </w:r>
      <w:r w:rsidDel="00000000" w:rsidR="00000000" w:rsidRPr="00000000">
        <w:rPr>
          <w:rtl w:val="0"/>
        </w:rPr>
        <w:t xml:space="preserve">, Primrose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Hands-on studies in supervised, unsupervised, and deep learning.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AI Selected Project</w:t>
      </w:r>
    </w:p>
    <w:p w:rsidR="00000000" w:rsidDel="00000000" w:rsidP="00000000" w:rsidRDefault="00000000" w:rsidRPr="00000000" w14:paraId="0000001D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rtl w:val="0"/>
        </w:rPr>
        <w:t xml:space="preserve">Beware.AI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Designed, developed, and deployed a </w:t>
      </w: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b w:val="1"/>
          <w:rtl w:val="0"/>
        </w:rPr>
        <w:t xml:space="preserve"> driver monitoring system</w:t>
      </w:r>
      <w:r w:rsidDel="00000000" w:rsidR="00000000" w:rsidRPr="00000000">
        <w:rPr>
          <w:rtl w:val="0"/>
        </w:rPr>
        <w:t xml:space="preserve"> on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rtl w:val="0"/>
        </w:rPr>
        <w:t xml:space="preserve">utilizing contrastive self-supervised learning, detecting driver distractions with 0.87 AUC.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Languages: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ind w:right="-330"/>
        <w:rPr>
          <w:b w:val="1"/>
        </w:rPr>
      </w:pPr>
      <w:r w:rsidDel="00000000" w:rsidR="00000000" w:rsidRPr="00000000">
        <w:rPr>
          <w:rtl w:val="0"/>
        </w:rPr>
        <w:t xml:space="preserve">Machine Learning Frameworks:</w:t>
      </w:r>
      <w:r w:rsidDel="00000000" w:rsidR="00000000" w:rsidRPr="00000000">
        <w:rPr>
          <w:b w:val="1"/>
          <w:rtl w:val="0"/>
        </w:rPr>
        <w:t xml:space="preserve"> LangChain, LangGraph, HuggingFace, PyTorch, Scikit-Learn, XGBoost.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  <w:t xml:space="preserve">Data Science Tools: </w:t>
      </w:r>
      <w:r w:rsidDel="00000000" w:rsidR="00000000" w:rsidRPr="00000000">
        <w:rPr>
          <w:b w:val="1"/>
          <w:rtl w:val="0"/>
        </w:rPr>
        <w:t xml:space="preserve">Numpy, Numba, Pandas, Ma</w:t>
      </w:r>
      <w:r w:rsidDel="00000000" w:rsidR="00000000" w:rsidRPr="00000000">
        <w:rPr>
          <w:b w:val="1"/>
          <w:highlight w:val="white"/>
          <w:rtl w:val="0"/>
        </w:rPr>
        <w:t xml:space="preserve">tplotlib, Plotly, Streamlit,</w:t>
      </w:r>
      <w:r w:rsidDel="00000000" w:rsidR="00000000" w:rsidRPr="00000000">
        <w:rPr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Validation Tools: </w:t>
      </w:r>
      <w:r w:rsidDel="00000000" w:rsidR="00000000" w:rsidRPr="00000000">
        <w:rPr>
          <w:b w:val="1"/>
          <w:highlight w:val="white"/>
          <w:rtl w:val="0"/>
        </w:rPr>
        <w:t xml:space="preserve">Pydantic, Pandera.</w:t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Databases: </w:t>
      </w:r>
      <w:r w:rsidDel="00000000" w:rsidR="00000000" w:rsidRPr="00000000">
        <w:rPr>
          <w:b w:val="1"/>
          <w:highlight w:val="white"/>
          <w:rtl w:val="0"/>
        </w:rPr>
        <w:t xml:space="preserve">ChromaDB, Pinecone, SQLite.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Technologies: </w:t>
      </w:r>
      <w:r w:rsidDel="00000000" w:rsidR="00000000" w:rsidRPr="00000000">
        <w:rPr>
          <w:b w:val="1"/>
          <w:rtl w:val="0"/>
        </w:rPr>
        <w:t xml:space="preserve">ClearML, Docker, Rancher, Git, Amazon S3, Linux, Raspberry Pi.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i w:val="1"/>
          <w:rtl w:val="0"/>
        </w:rPr>
        <w:t xml:space="preserve">"Explainable Automated Recognition of Emotional States from Canine Facial Expressions: The Case of Positive Anticipation and Frustration"</w:t>
      </w:r>
      <w:r w:rsidDel="00000000" w:rsidR="00000000" w:rsidRPr="00000000">
        <w:rPr>
          <w:rtl w:val="0"/>
        </w:rPr>
        <w:t xml:space="preserve">, Nature Scientific Reports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Full mandatory and reserve combat service in the MP as a platoon sergeant.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I </w:t>
      </w:r>
      <w:r w:rsidDel="00000000" w:rsidR="00000000" w:rsidRPr="00000000">
        <w:rPr>
          <w:b w:val="1"/>
          <w:rtl w:val="0"/>
        </w:rPr>
        <w:t xml:space="preserve"> English</w:t>
      </w:r>
      <w:r w:rsidDel="00000000" w:rsidR="00000000" w:rsidRPr="00000000">
        <w:rPr>
          <w:rtl w:val="0"/>
        </w:rPr>
        <w:t xml:space="preserve"> - Fluent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mso3k@gmail.com" TargetMode="External"/><Relationship Id="rId7" Type="http://schemas.openxmlformats.org/officeDocument/2006/relationships/hyperlink" Target="https://www.linkedin.com/in/sharon-yaroshetsky-9036b9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