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right="0"/>
        <w:jc w:val="center"/>
        <w:rPr>
          <w:b w:val="1"/>
          <w:sz w:val="28"/>
          <w:szCs w:val="28"/>
        </w:rPr>
      </w:pPr>
      <w:r w:rsidDel="00000000" w:rsidR="00000000" w:rsidRPr="00000000">
        <w:rPr>
          <w:color w:val="1c4587"/>
          <w:sz w:val="36"/>
          <w:szCs w:val="36"/>
          <w:rtl w:val="0"/>
        </w:rPr>
        <w:t xml:space="preserve">Experienced Data Scientist / Quantitative Researcher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right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Oren Tapiero (Ph.D.)   |   0</w:t>
      </w:r>
      <w:r w:rsidDel="00000000" w:rsidR="00000000" w:rsidRPr="00000000">
        <w:rPr>
          <w:sz w:val="24"/>
          <w:szCs w:val="24"/>
          <w:rtl w:val="0"/>
        </w:rPr>
        <w:t xml:space="preserve">54-2828131    | 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ot@datapine.net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   | 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  |    Tel Aviv </w:t>
      </w:r>
    </w:p>
    <w:p w:rsidR="00000000" w:rsidDel="00000000" w:rsidP="00000000" w:rsidRDefault="00000000" w:rsidRPr="00000000" w14:paraId="00000003">
      <w:pPr>
        <w:spacing w:after="0" w:line="276" w:lineRule="auto"/>
        <w:ind w:right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76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8+ years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 experience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Quantitative Researcher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76" w:lineRule="auto"/>
        <w:ind w:left="360" w:right="0" w:hanging="360"/>
        <w:rPr/>
      </w:pPr>
      <w:r w:rsidDel="00000000" w:rsidR="00000000" w:rsidRPr="00000000">
        <w:rPr>
          <w:b w:val="1"/>
          <w:rtl w:val="0"/>
        </w:rPr>
        <w:t xml:space="preserve">Ph.D.</w:t>
      </w:r>
      <w:r w:rsidDel="00000000" w:rsidR="00000000" w:rsidRPr="00000000">
        <w:rPr>
          <w:rtl w:val="0"/>
        </w:rPr>
        <w:t xml:space="preserve"> with specialization in Finance, Bar Ilan University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An e</w:t>
      </w:r>
      <w:r w:rsidDel="00000000" w:rsidR="00000000" w:rsidRPr="00000000">
        <w:rPr>
          <w:rtl w:val="0"/>
        </w:rPr>
        <w:t xml:space="preserve">xpert in </w:t>
      </w:r>
      <w:r w:rsidDel="00000000" w:rsidR="00000000" w:rsidRPr="00000000">
        <w:rPr>
          <w:rtl w:val="0"/>
        </w:rPr>
        <w:t xml:space="preserve">quantitative and empirical</w:t>
      </w:r>
      <w:r w:rsidDel="00000000" w:rsidR="00000000" w:rsidRPr="00000000">
        <w:rPr>
          <w:b w:val="1"/>
          <w:rtl w:val="0"/>
        </w:rPr>
        <w:t xml:space="preserve"> financial research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mathematical models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ML</w:t>
      </w:r>
      <w:r w:rsidDel="00000000" w:rsidR="00000000" w:rsidRPr="00000000">
        <w:rPr>
          <w:rtl w:val="0"/>
        </w:rPr>
        <w:t xml:space="preserve"> methods.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Highly skilled in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MATLAB, Linux, ML frameworks like </w:t>
      </w:r>
      <w:r w:rsidDel="00000000" w:rsidR="00000000" w:rsidRPr="00000000">
        <w:rPr>
          <w:b w:val="1"/>
          <w:rtl w:val="0"/>
        </w:rPr>
        <w:t xml:space="preserve">Scikit-learn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PyTorch.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Proficient in </w:t>
      </w:r>
      <w:r w:rsidDel="00000000" w:rsidR="00000000" w:rsidRPr="00000000">
        <w:rPr>
          <w:b w:val="1"/>
          <w:rtl w:val="0"/>
        </w:rPr>
        <w:t xml:space="preserve">implementing algorithms</w:t>
      </w:r>
      <w:r w:rsidDel="00000000" w:rsidR="00000000" w:rsidRPr="00000000">
        <w:rPr>
          <w:rtl w:val="0"/>
        </w:rPr>
        <w:t xml:space="preserve"> in diverse environments and languages.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Experience in building </w:t>
      </w:r>
      <w:r w:rsidDel="00000000" w:rsidR="00000000" w:rsidRPr="00000000">
        <w:rPr>
          <w:b w:val="1"/>
          <w:rtl w:val="0"/>
        </w:rPr>
        <w:t xml:space="preserve">financial research labs</w:t>
      </w:r>
      <w:r w:rsidDel="00000000" w:rsidR="00000000" w:rsidRPr="00000000">
        <w:rPr>
          <w:rtl w:val="0"/>
        </w:rPr>
        <w:t xml:space="preserve">, designing proprietary </w:t>
      </w:r>
      <w:r w:rsidDel="00000000" w:rsidR="00000000" w:rsidRPr="00000000">
        <w:rPr>
          <w:b w:val="1"/>
          <w:rtl w:val="0"/>
        </w:rPr>
        <w:t xml:space="preserve">market indicators</w:t>
      </w:r>
      <w:r w:rsidDel="00000000" w:rsidR="00000000" w:rsidRPr="00000000">
        <w:rPr>
          <w:rtl w:val="0"/>
        </w:rPr>
        <w:t xml:space="preserve">, and developing </w:t>
      </w:r>
      <w:r w:rsidDel="00000000" w:rsidR="00000000" w:rsidRPr="00000000">
        <w:rPr>
          <w:b w:val="1"/>
          <w:rtl w:val="0"/>
        </w:rPr>
        <w:t xml:space="preserve">risk management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360" w:right="0" w:hanging="360"/>
        <w:rPr>
          <w:b w:val="1"/>
        </w:rPr>
      </w:pPr>
      <w:r w:rsidDel="00000000" w:rsidR="00000000" w:rsidRPr="00000000">
        <w:rPr>
          <w:rtl w:val="0"/>
        </w:rPr>
        <w:t xml:space="preserve">Strong background in </w:t>
      </w:r>
      <w:r w:rsidDel="00000000" w:rsidR="00000000" w:rsidRPr="00000000">
        <w:rPr>
          <w:b w:val="1"/>
          <w:rtl w:val="0"/>
        </w:rPr>
        <w:t xml:space="preserve">empirical research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financial econometrics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Adept at solving </w:t>
      </w:r>
      <w:r w:rsidDel="00000000" w:rsidR="00000000" w:rsidRPr="00000000">
        <w:rPr>
          <w:b w:val="1"/>
          <w:rtl w:val="0"/>
        </w:rPr>
        <w:t xml:space="preserve">real-world business problems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quantitative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computational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00" w:line="276" w:lineRule="auto"/>
        <w:ind w:left="0" w:righ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 </w:t>
      </w:r>
    </w:p>
    <w:p w:rsidR="00000000" w:rsidDel="00000000" w:rsidP="00000000" w:rsidRDefault="00000000" w:rsidRPr="00000000" w14:paraId="0000000C">
      <w:pPr>
        <w:spacing w:after="200" w:line="276" w:lineRule="auto"/>
        <w:ind w:right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2023 - Present    </w:t>
      </w:r>
      <w:r w:rsidDel="00000000" w:rsidR="00000000" w:rsidRPr="00000000">
        <w:rPr>
          <w:b w:val="1"/>
          <w:rtl w:val="0"/>
        </w:rPr>
        <w:t xml:space="preserve">Data Scientist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Tel-Aviv Stock Exchange - Indices and Trading Division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Developing </w:t>
      </w:r>
      <w:r w:rsidDel="00000000" w:rsidR="00000000" w:rsidRPr="00000000">
        <w:rPr>
          <w:b w:val="1"/>
          <w:rtl w:val="0"/>
        </w:rPr>
        <w:t xml:space="preserve">data-driven frameworks</w:t>
      </w:r>
      <w:r w:rsidDel="00000000" w:rsidR="00000000" w:rsidRPr="00000000">
        <w:rPr>
          <w:rtl w:val="0"/>
        </w:rPr>
        <w:t xml:space="preserve"> for thematic indices, aligning asset exposures with trends like</w:t>
      </w:r>
      <w:r w:rsidDel="00000000" w:rsidR="00000000" w:rsidRPr="00000000">
        <w:rPr>
          <w:b w:val="1"/>
          <w:rtl w:val="0"/>
        </w:rPr>
        <w:t xml:space="preserve"> AI</w:t>
      </w:r>
      <w:r w:rsidDel="00000000" w:rsidR="00000000" w:rsidRPr="00000000">
        <w:rPr>
          <w:rtl w:val="0"/>
        </w:rPr>
        <w:t xml:space="preserve">, population growth, and EV.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Developed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deployed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ranking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mutual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funds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Israel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including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authoring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collaborating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Prof.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Eugene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Kandel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(Chairman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360" w:right="-450" w:hanging="360"/>
        <w:rPr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nalyzing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against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benchmarks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identifying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operational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risks.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276" w:lineRule="auto"/>
        <w:ind w:left="360" w:right="0" w:hanging="360"/>
        <w:rPr/>
      </w:pPr>
      <w:r w:rsidDel="00000000" w:rsidR="00000000" w:rsidRPr="00000000">
        <w:rPr>
          <w:b w:val="1"/>
          <w:color w:val="181a1c"/>
          <w:rtl w:val="0"/>
        </w:rPr>
        <w:t xml:space="preserve">Developed</w:t>
      </w:r>
      <w:r w:rsidDel="00000000" w:rsidR="00000000" w:rsidRPr="00000000">
        <w:rPr>
          <w:b w:val="1"/>
          <w:color w:val="181a1c"/>
          <w:rtl w:val="0"/>
        </w:rPr>
        <w:t xml:space="preserve"> </w:t>
      </w:r>
      <w:r w:rsidDel="00000000" w:rsidR="00000000" w:rsidRPr="00000000">
        <w:rPr>
          <w:b w:val="1"/>
          <w:color w:val="181a1c"/>
          <w:rtl w:val="0"/>
        </w:rPr>
        <w:t xml:space="preserve">a</w:t>
      </w:r>
      <w:r w:rsidDel="00000000" w:rsidR="00000000" w:rsidRPr="00000000">
        <w:rPr>
          <w:b w:val="1"/>
          <w:color w:val="181a1c"/>
          <w:rtl w:val="0"/>
        </w:rPr>
        <w:t xml:space="preserve"> </w:t>
      </w:r>
      <w:r w:rsidDel="00000000" w:rsidR="00000000" w:rsidRPr="00000000">
        <w:rPr>
          <w:b w:val="1"/>
          <w:color w:val="181a1c"/>
          <w:rtl w:val="0"/>
        </w:rPr>
        <w:t xml:space="preserve">methodology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to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b w:val="1"/>
          <w:color w:val="181a1c"/>
          <w:rtl w:val="0"/>
        </w:rPr>
        <w:t xml:space="preserve">evaluate</w:t>
      </w:r>
      <w:r w:rsidDel="00000000" w:rsidR="00000000" w:rsidRPr="00000000">
        <w:rPr>
          <w:b w:val="1"/>
          <w:color w:val="181a1c"/>
          <w:rtl w:val="0"/>
        </w:rPr>
        <w:t xml:space="preserve"> </w:t>
      </w:r>
      <w:r w:rsidDel="00000000" w:rsidR="00000000" w:rsidRPr="00000000">
        <w:rPr>
          <w:b w:val="1"/>
          <w:color w:val="181a1c"/>
          <w:rtl w:val="0"/>
        </w:rPr>
        <w:t xml:space="preserve">stock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and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b w:val="1"/>
          <w:color w:val="181a1c"/>
          <w:rtl w:val="0"/>
        </w:rPr>
        <w:t xml:space="preserve">bond</w:t>
      </w:r>
      <w:r w:rsidDel="00000000" w:rsidR="00000000" w:rsidRPr="00000000">
        <w:rPr>
          <w:b w:val="1"/>
          <w:color w:val="181a1c"/>
          <w:rtl w:val="0"/>
        </w:rPr>
        <w:t xml:space="preserve"> </w:t>
      </w:r>
      <w:r w:rsidDel="00000000" w:rsidR="00000000" w:rsidRPr="00000000">
        <w:rPr>
          <w:b w:val="1"/>
          <w:color w:val="181a1c"/>
          <w:rtl w:val="0"/>
        </w:rPr>
        <w:t xml:space="preserve">index</w:t>
      </w:r>
      <w:r w:rsidDel="00000000" w:rsidR="00000000" w:rsidRPr="00000000">
        <w:rPr>
          <w:b w:val="1"/>
          <w:color w:val="181a1c"/>
          <w:rtl w:val="0"/>
        </w:rPr>
        <w:t xml:space="preserve"> </w:t>
      </w:r>
      <w:r w:rsidDel="00000000" w:rsidR="00000000" w:rsidRPr="00000000">
        <w:rPr>
          <w:b w:val="1"/>
          <w:color w:val="181a1c"/>
          <w:rtl w:val="0"/>
        </w:rPr>
        <w:t xml:space="preserve">performance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using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quantitative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techniques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and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analyze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asset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selection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effectiveness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based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on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index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updating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frequency,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weighting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strategies,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and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liquidity</w:t>
      </w:r>
      <w:r w:rsidDel="00000000" w:rsidR="00000000" w:rsidRPr="00000000">
        <w:rPr>
          <w:color w:val="181a1c"/>
          <w:rtl w:val="0"/>
        </w:rPr>
        <w:t xml:space="preserve"> </w:t>
      </w:r>
      <w:r w:rsidDel="00000000" w:rsidR="00000000" w:rsidRPr="00000000">
        <w:rPr>
          <w:color w:val="181a1c"/>
          <w:rtl w:val="0"/>
        </w:rPr>
        <w:t xml:space="preserve">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before="200" w:line="276" w:lineRule="auto"/>
        <w:ind w:right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2017 - 2023    </w:t>
      </w:r>
      <w:r w:rsidDel="00000000" w:rsidR="00000000" w:rsidRPr="00000000">
        <w:rPr>
          <w:b w:val="1"/>
          <w:rtl w:val="0"/>
        </w:rPr>
        <w:t xml:space="preserve">Chief Science Officer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Cuma Financial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Established a </w:t>
      </w:r>
      <w:r w:rsidDel="00000000" w:rsidR="00000000" w:rsidRPr="00000000">
        <w:rPr>
          <w:b w:val="1"/>
          <w:rtl w:val="0"/>
        </w:rPr>
        <w:t xml:space="preserve">financial research laboratory</w:t>
      </w:r>
      <w:r w:rsidDel="00000000" w:rsidR="00000000" w:rsidRPr="00000000">
        <w:rPr>
          <w:rtl w:val="0"/>
        </w:rPr>
        <w:t xml:space="preserve"> from the ground up, integrating a robust </w:t>
      </w:r>
      <w:r w:rsidDel="00000000" w:rsidR="00000000" w:rsidRPr="00000000">
        <w:rPr>
          <w:b w:val="1"/>
          <w:rtl w:val="0"/>
        </w:rPr>
        <w:t xml:space="preserve">technological infrastructure</w:t>
      </w:r>
      <w:r w:rsidDel="00000000" w:rsidR="00000000" w:rsidRPr="00000000">
        <w:rPr>
          <w:rtl w:val="0"/>
        </w:rPr>
        <w:t xml:space="preserve"> to support the development of </w:t>
      </w:r>
      <w:r w:rsidDel="00000000" w:rsidR="00000000" w:rsidRPr="00000000">
        <w:rPr>
          <w:b w:val="1"/>
          <w:rtl w:val="0"/>
        </w:rPr>
        <w:t xml:space="preserve">market-tested trading algorithms</w:t>
      </w:r>
      <w:r w:rsidDel="00000000" w:rsidR="00000000" w:rsidRPr="00000000">
        <w:rPr>
          <w:rtl w:val="0"/>
        </w:rPr>
        <w:t xml:space="preserve"> and promote the exchange of theoretical and practical knowledge in quantitative finance.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Led the design and implementation of </w:t>
      </w:r>
      <w:r w:rsidDel="00000000" w:rsidR="00000000" w:rsidRPr="00000000">
        <w:rPr>
          <w:b w:val="1"/>
          <w:rtl w:val="0"/>
        </w:rPr>
        <w:t xml:space="preserve">proprietary financial market indicators</w:t>
      </w:r>
      <w:r w:rsidDel="00000000" w:rsidR="00000000" w:rsidRPr="00000000">
        <w:rPr>
          <w:rtl w:val="0"/>
        </w:rPr>
        <w:t xml:space="preserve"> to capture trends, assess liquidity conditions, and quantify market risks.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Developed and deployed an </w:t>
      </w:r>
      <w:r w:rsidDel="00000000" w:rsidR="00000000" w:rsidRPr="00000000">
        <w:rPr>
          <w:b w:val="1"/>
          <w:rtl w:val="0"/>
        </w:rPr>
        <w:t xml:space="preserve">automated system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risk management</w:t>
      </w:r>
      <w:r w:rsidDel="00000000" w:rsidR="00000000" w:rsidRPr="00000000">
        <w:rPr>
          <w:rtl w:val="0"/>
        </w:rPr>
        <w:t xml:space="preserve"> and trading strategy selection, leveraging advanced quantitative methods and machine learning frameworks, including </w:t>
      </w:r>
      <w:r w:rsidDel="00000000" w:rsidR="00000000" w:rsidRPr="00000000">
        <w:rPr>
          <w:b w:val="1"/>
          <w:rtl w:val="0"/>
        </w:rPr>
        <w:t xml:space="preserve">Scikit-learn, XGBoost,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PyTorch.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Oversaw the </w:t>
      </w:r>
      <w:r w:rsidDel="00000000" w:rsidR="00000000" w:rsidRPr="00000000">
        <w:rPr>
          <w:b w:val="1"/>
          <w:rtl w:val="0"/>
        </w:rPr>
        <w:t xml:space="preserve">full technical development lifecycle</w:t>
      </w:r>
      <w:r w:rsidDel="00000000" w:rsidR="00000000" w:rsidRPr="00000000">
        <w:rPr>
          <w:rtl w:val="0"/>
        </w:rPr>
        <w:t xml:space="preserve"> and</w:t>
      </w:r>
      <w:r w:rsidDel="00000000" w:rsidR="00000000" w:rsidRPr="00000000">
        <w:rPr>
          <w:b w:val="1"/>
          <w:rtl w:val="0"/>
        </w:rPr>
        <w:t xml:space="preserve"> product deployment</w:t>
      </w:r>
      <w:r w:rsidDel="00000000" w:rsidR="00000000" w:rsidRPr="00000000">
        <w:rPr>
          <w:rtl w:val="0"/>
        </w:rPr>
        <w:t xml:space="preserve">, collaborating closely with programmers and DevOps engineers to ensure robust, scalable solutions.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360" w:right="0" w:hanging="360"/>
        <w:rPr/>
      </w:pPr>
      <w:r w:rsidDel="00000000" w:rsidR="00000000" w:rsidRPr="00000000">
        <w:rPr>
          <w:rtl w:val="0"/>
        </w:rPr>
        <w:t xml:space="preserve">Prepared and </w:t>
      </w:r>
      <w:r w:rsidDel="00000000" w:rsidR="00000000" w:rsidRPr="00000000">
        <w:rPr>
          <w:b w:val="1"/>
          <w:rtl w:val="0"/>
        </w:rPr>
        <w:t xml:space="preserve">delivered analytical reports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presentations</w:t>
      </w:r>
      <w:r w:rsidDel="00000000" w:rsidR="00000000" w:rsidRPr="00000000">
        <w:rPr>
          <w:rtl w:val="0"/>
        </w:rPr>
        <w:t xml:space="preserve"> to current and prospective investors.</w:t>
      </w:r>
    </w:p>
    <w:p w:rsidR="00000000" w:rsidDel="00000000" w:rsidP="00000000" w:rsidRDefault="00000000" w:rsidRPr="00000000" w14:paraId="00000017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2016 - 2019   </w:t>
      </w:r>
      <w:r w:rsidDel="00000000" w:rsidR="00000000" w:rsidRPr="00000000">
        <w:rPr>
          <w:b w:val="1"/>
          <w:rtl w:val="0"/>
        </w:rPr>
        <w:t xml:space="preserve"> Lecturer \ Finance Program Coordinator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Netanya Academic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2014 - 2016    </w:t>
      </w:r>
      <w:r w:rsidDel="00000000" w:rsidR="00000000" w:rsidRPr="00000000">
        <w:rPr>
          <w:b w:val="1"/>
          <w:rtl w:val="0"/>
        </w:rPr>
        <w:t xml:space="preserve">Visiting Scholar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John Molson School of Business, Concordia University, Canada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ind w:left="0" w:right="0" w:firstLine="0"/>
        <w:rPr>
          <w:b w:val="1"/>
        </w:rPr>
      </w:pPr>
      <w:r w:rsidDel="00000000" w:rsidR="00000000" w:rsidRPr="00000000">
        <w:rPr>
          <w:rtl w:val="0"/>
        </w:rPr>
        <w:t xml:space="preserve">2012 - 2014    </w:t>
      </w:r>
      <w:r w:rsidDel="00000000" w:rsidR="00000000" w:rsidRPr="00000000">
        <w:rPr>
          <w:b w:val="1"/>
          <w:rtl w:val="0"/>
        </w:rPr>
        <w:t xml:space="preserve">Post-doctoral fellow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Université de Paris 1 - La Sorbonne Panthéon, France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200" w:line="276" w:lineRule="auto"/>
        <w:ind w:left="0" w:righ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spacing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Ph.D. Bar-Ilan</w:t>
      </w:r>
      <w:r w:rsidDel="00000000" w:rsidR="00000000" w:rsidRPr="00000000">
        <w:rPr>
          <w:rtl w:val="0"/>
        </w:rPr>
        <w:t xml:space="preserve"> University, School of Business</w:t>
      </w:r>
    </w:p>
    <w:p w:rsidR="00000000" w:rsidDel="00000000" w:rsidP="00000000" w:rsidRDefault="00000000" w:rsidRPr="00000000" w14:paraId="0000001D">
      <w:pPr>
        <w:spacing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M.Sc. Economics</w:t>
      </w:r>
      <w:r w:rsidDel="00000000" w:rsidR="00000000" w:rsidRPr="00000000">
        <w:rPr>
          <w:rtl w:val="0"/>
        </w:rPr>
        <w:t xml:space="preserve"> (specialization in Financial Econometrics), Université de Montréal</w:t>
      </w:r>
    </w:p>
    <w:p w:rsidR="00000000" w:rsidDel="00000000" w:rsidP="00000000" w:rsidRDefault="00000000" w:rsidRPr="00000000" w14:paraId="0000001E">
      <w:pPr>
        <w:spacing w:after="200" w:line="276" w:lineRule="auto"/>
        <w:ind w:right="0"/>
        <w:rPr/>
      </w:pPr>
      <w:r w:rsidDel="00000000" w:rsidR="00000000" w:rsidRPr="00000000">
        <w:rPr>
          <w:b w:val="1"/>
          <w:rtl w:val="0"/>
        </w:rPr>
        <w:t xml:space="preserve">B.A. Economics</w:t>
      </w:r>
      <w:r w:rsidDel="00000000" w:rsidR="00000000" w:rsidRPr="00000000">
        <w:rPr>
          <w:rtl w:val="0"/>
        </w:rPr>
        <w:t xml:space="preserve">, Concordia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220" w:line="276" w:lineRule="auto"/>
        <w:ind w:left="0" w:right="0" w:firstLine="0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   </w:t>
      </w:r>
      <w:r w:rsidDel="00000000" w:rsidR="00000000" w:rsidRPr="00000000">
        <w:rPr>
          <w:b w:val="1"/>
          <w:rtl w:val="0"/>
        </w:rPr>
        <w:t xml:space="preserve">Hebrew </w:t>
      </w:r>
      <w:r w:rsidDel="00000000" w:rsidR="00000000" w:rsidRPr="00000000">
        <w:rPr>
          <w:rtl w:val="0"/>
        </w:rPr>
        <w:t xml:space="preserve">- mother tongue   |   </w:t>
      </w:r>
      <w:r w:rsidDel="00000000" w:rsidR="00000000" w:rsidRPr="00000000">
        <w:rPr>
          <w:b w:val="1"/>
          <w:rtl w:val="0"/>
        </w:rPr>
        <w:t xml:space="preserve">English </w:t>
      </w:r>
      <w:r w:rsidDel="00000000" w:rsidR="00000000" w:rsidRPr="00000000">
        <w:rPr>
          <w:rtl w:val="0"/>
        </w:rPr>
        <w:t xml:space="preserve">- fluent   |   </w:t>
      </w:r>
      <w:r w:rsidDel="00000000" w:rsidR="00000000" w:rsidRPr="00000000">
        <w:rPr>
          <w:b w:val="1"/>
          <w:rtl w:val="0"/>
        </w:rPr>
        <w:t xml:space="preserve">French</w:t>
      </w:r>
      <w:r w:rsidDel="00000000" w:rsidR="00000000" w:rsidRPr="00000000">
        <w:rPr>
          <w:rtl w:val="0"/>
        </w:rPr>
        <w:t xml:space="preserve"> - fluent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ot@datapine.net" TargetMode="External"/><Relationship Id="rId7" Type="http://schemas.openxmlformats.org/officeDocument/2006/relationships/hyperlink" Target="https://www.linkedin.com/in/oren-tapiero-71473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