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1c4587"/>
          <w:sz w:val="52"/>
          <w:szCs w:val="52"/>
        </w:rPr>
      </w:pPr>
      <w:r w:rsidDel="00000000" w:rsidR="00000000" w:rsidRPr="00000000">
        <w:rPr>
          <w:color w:val="1c4587"/>
          <w:sz w:val="52"/>
          <w:szCs w:val="52"/>
          <w:rtl w:val="0"/>
        </w:rPr>
        <w:t xml:space="preserve">Senior Full-Stack Engineer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Yurista Amir</w:t>
      </w:r>
      <w:r w:rsidDel="00000000" w:rsidR="00000000" w:rsidRPr="00000000">
        <w:rPr>
          <w:rtl w:val="0"/>
        </w:rPr>
        <w:t xml:space="preserve"> |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054-8050889 </w:t>
      </w:r>
      <w:r w:rsidDel="00000000" w:rsidR="00000000" w:rsidRPr="00000000">
        <w:rPr>
          <w:rtl w:val="0"/>
        </w:rPr>
        <w:t xml:space="preserve"> |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amir.yurista@gmail.com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|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| 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360"/>
      </w:pPr>
      <w:r w:rsidDel="00000000" w:rsidR="00000000" w:rsidRPr="00000000">
        <w:rPr>
          <w:b w:val="1"/>
          <w:rtl w:val="0"/>
        </w:rPr>
        <w:t xml:space="preserve">10+ years of experience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Full-Stack Engineer</w:t>
      </w:r>
      <w:r w:rsidDel="00000000" w:rsidR="00000000" w:rsidRPr="00000000">
        <w:rPr>
          <w:rtl w:val="0"/>
        </w:rPr>
        <w:t xml:space="preserve">, leading </w:t>
      </w:r>
      <w:r w:rsidDel="00000000" w:rsidR="00000000" w:rsidRPr="00000000">
        <w:rPr>
          <w:b w:val="1"/>
          <w:rtl w:val="0"/>
        </w:rPr>
        <w:t xml:space="preserve">complex software systems</w:t>
      </w:r>
      <w:r w:rsidDel="00000000" w:rsidR="00000000" w:rsidRPr="00000000">
        <w:rPr>
          <w:rtl w:val="0"/>
        </w:rPr>
        <w:t xml:space="preserve"> across various industries.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360"/>
      </w:pPr>
      <w:r w:rsidDel="00000000" w:rsidR="00000000" w:rsidRPr="00000000">
        <w:rPr>
          <w:rtl w:val="0"/>
        </w:rPr>
        <w:t xml:space="preserve">Specializes in </w:t>
      </w:r>
      <w:r w:rsidDel="00000000" w:rsidR="00000000" w:rsidRPr="00000000">
        <w:rPr>
          <w:b w:val="1"/>
          <w:rtl w:val="0"/>
        </w:rPr>
        <w:t xml:space="preserve">.NET (C#)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modern web development.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360"/>
      </w:pPr>
      <w:r w:rsidDel="00000000" w:rsidR="00000000" w:rsidRPr="00000000">
        <w:rPr>
          <w:rtl w:val="0"/>
        </w:rPr>
        <w:t xml:space="preserve">Deep expertise in </w:t>
      </w:r>
      <w:r w:rsidDel="00000000" w:rsidR="00000000" w:rsidRPr="00000000">
        <w:rPr>
          <w:b w:val="1"/>
          <w:rtl w:val="0"/>
        </w:rPr>
        <w:t xml:space="preserve">cloud computing (AWS)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microservices architecture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CI/CD pipelines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360"/>
      </w:pPr>
      <w:r w:rsidDel="00000000" w:rsidR="00000000" w:rsidRPr="00000000">
        <w:rPr>
          <w:rtl w:val="0"/>
        </w:rPr>
        <w:t xml:space="preserve">Proven track record in </w:t>
      </w:r>
      <w:r w:rsidDel="00000000" w:rsidR="00000000" w:rsidRPr="00000000">
        <w:rPr>
          <w:b w:val="1"/>
          <w:rtl w:val="0"/>
        </w:rPr>
        <w:t xml:space="preserve">modernizing legacy systems</w:t>
      </w:r>
      <w:r w:rsidDel="00000000" w:rsidR="00000000" w:rsidRPr="00000000">
        <w:rPr>
          <w:rtl w:val="0"/>
        </w:rPr>
        <w:t xml:space="preserve"> and building scalable, </w:t>
      </w:r>
      <w:r w:rsidDel="00000000" w:rsidR="00000000" w:rsidRPr="00000000">
        <w:rPr>
          <w:b w:val="1"/>
          <w:rtl w:val="0"/>
        </w:rPr>
        <w:t xml:space="preserve">production-ready platforms.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360"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performance tuning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high-traffic systems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financial data processing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360"/>
      </w:pPr>
      <w:r w:rsidDel="00000000" w:rsidR="00000000" w:rsidRPr="00000000">
        <w:rPr>
          <w:u w:val="single"/>
          <w:rtl w:val="0"/>
        </w:rPr>
        <w:t xml:space="preserve">Strong product orientation </w:t>
      </w:r>
      <w:r w:rsidDel="00000000" w:rsidR="00000000" w:rsidRPr="00000000">
        <w:rPr>
          <w:rtl w:val="0"/>
        </w:rPr>
        <w:t xml:space="preserve">with attention to </w:t>
      </w: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 and business alignment.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360"/>
      </w:pPr>
      <w:r w:rsidDel="00000000" w:rsidR="00000000" w:rsidRPr="00000000">
        <w:rPr>
          <w:rtl w:val="0"/>
        </w:rPr>
        <w:t xml:space="preserve">Known as a pragmatic problem solver with </w:t>
      </w:r>
      <w:r w:rsidDel="00000000" w:rsidR="00000000" w:rsidRPr="00000000">
        <w:rPr>
          <w:u w:val="single"/>
          <w:rtl w:val="0"/>
        </w:rPr>
        <w:t xml:space="preserve">strong cross-functional collaboration skills.</w:t>
      </w:r>
    </w:p>
    <w:p w:rsidR="00000000" w:rsidDel="00000000" w:rsidP="00000000" w:rsidRDefault="00000000" w:rsidRPr="00000000" w14:paraId="0000000B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2023 – 2025  </w:t>
      </w:r>
      <w:r w:rsidDel="00000000" w:rsidR="00000000" w:rsidRPr="00000000">
        <w:rPr>
          <w:b w:val="1"/>
          <w:rtl w:val="0"/>
        </w:rPr>
        <w:t xml:space="preserve">Senior Full-Stack Developer</w:t>
      </w:r>
      <w:r w:rsidDel="00000000" w:rsidR="00000000" w:rsidRPr="00000000">
        <w:rPr>
          <w:rtl w:val="0"/>
        </w:rPr>
        <w:t xml:space="preserve">, BTB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Designed and delivered </w:t>
      </w:r>
      <w:r w:rsidDel="00000000" w:rsidR="00000000" w:rsidRPr="00000000">
        <w:rPr>
          <w:rtl w:val="0"/>
        </w:rPr>
        <w:t xml:space="preserve">a regulatory reporting solution for the </w:t>
      </w:r>
      <w:r w:rsidDel="00000000" w:rsidR="00000000" w:rsidRPr="00000000">
        <w:rPr>
          <w:b w:val="1"/>
          <w:rtl w:val="0"/>
        </w:rPr>
        <w:t xml:space="preserve">Bank of Israel</w:t>
      </w:r>
      <w:r w:rsidDel="00000000" w:rsidR="00000000" w:rsidRPr="00000000">
        <w:rPr>
          <w:rtl w:val="0"/>
        </w:rPr>
        <w:t xml:space="preserve">, leveraging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.NET Core 8</w:t>
      </w:r>
      <w:r w:rsidDel="00000000" w:rsidR="00000000" w:rsidRPr="00000000">
        <w:rPr>
          <w:rtl w:val="0"/>
        </w:rPr>
        <w:t xml:space="preserve"> for full compliance and reliability.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Engineered </w:t>
      </w:r>
      <w:r w:rsidDel="00000000" w:rsidR="00000000" w:rsidRPr="00000000">
        <w:rPr>
          <w:rtl w:val="0"/>
        </w:rPr>
        <w:t xml:space="preserve">advanced </w:t>
      </w:r>
      <w:r w:rsidDel="00000000" w:rsidR="00000000" w:rsidRPr="00000000">
        <w:rPr>
          <w:b w:val="1"/>
          <w:rtl w:val="0"/>
        </w:rPr>
        <w:t xml:space="preserve">financial modeling features</w:t>
      </w:r>
      <w:r w:rsidDel="00000000" w:rsidR="00000000" w:rsidRPr="00000000">
        <w:rPr>
          <w:rtl w:val="0"/>
        </w:rPr>
        <w:t xml:space="preserve"> within the investor portal using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and modern </w:t>
      </w:r>
      <w:r w:rsidDel="00000000" w:rsidR="00000000" w:rsidRPr="00000000">
        <w:rPr>
          <w:b w:val="1"/>
          <w:rtl w:val="0"/>
        </w:rPr>
        <w:t xml:space="preserve">.NET</w:t>
      </w:r>
      <w:r w:rsidDel="00000000" w:rsidR="00000000" w:rsidRPr="00000000">
        <w:rPr>
          <w:rtl w:val="0"/>
        </w:rPr>
        <w:t xml:space="preserve"> architecture.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Directed </w:t>
      </w:r>
      <w:r w:rsidDel="00000000" w:rsidR="00000000" w:rsidRPr="00000000">
        <w:rPr>
          <w:rtl w:val="0"/>
        </w:rPr>
        <w:t xml:space="preserve">the creation of a serverless </w:t>
      </w:r>
      <w:r w:rsidDel="00000000" w:rsidR="00000000" w:rsidRPr="00000000">
        <w:rPr>
          <w:b w:val="1"/>
          <w:rtl w:val="0"/>
        </w:rPr>
        <w:t xml:space="preserve">eCommerce platform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Kenyan merchants</w:t>
      </w:r>
      <w:r w:rsidDel="00000000" w:rsidR="00000000" w:rsidRPr="00000000">
        <w:rPr>
          <w:rtl w:val="0"/>
        </w:rPr>
        <w:t xml:space="preserve">, utilizing </w:t>
      </w:r>
      <w:r w:rsidDel="00000000" w:rsidR="00000000" w:rsidRPr="00000000">
        <w:rPr>
          <w:b w:val="1"/>
          <w:rtl w:val="0"/>
        </w:rPr>
        <w:t xml:space="preserve">AWS </w:t>
      </w:r>
      <w:r w:rsidDel="00000000" w:rsidR="00000000" w:rsidRPr="00000000">
        <w:rPr>
          <w:rtl w:val="0"/>
        </w:rPr>
        <w:t xml:space="preserve">Lambda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for high scalability and cost-efficiency.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Refactored and rebuilt</w:t>
      </w:r>
      <w:r w:rsidDel="00000000" w:rsidR="00000000" w:rsidRPr="00000000">
        <w:rPr>
          <w:rtl w:val="0"/>
        </w:rPr>
        <w:t xml:space="preserve"> aging applications written in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Knockout.js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cloud-native web apps</w:t>
      </w:r>
      <w:r w:rsidDel="00000000" w:rsidR="00000000" w:rsidRPr="00000000">
        <w:rPr>
          <w:rtl w:val="0"/>
        </w:rPr>
        <w:t xml:space="preserve"> powered by </w:t>
      </w:r>
      <w:r w:rsidDel="00000000" w:rsidR="00000000" w:rsidRPr="00000000">
        <w:rPr>
          <w:b w:val="1"/>
          <w:rtl w:val="0"/>
        </w:rPr>
        <w:t xml:space="preserve">NestJS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Spearheaded</w:t>
      </w:r>
      <w:r w:rsidDel="00000000" w:rsidR="00000000" w:rsidRPr="00000000">
        <w:rPr>
          <w:rtl w:val="0"/>
        </w:rPr>
        <w:t xml:space="preserve"> migration of internal tools and services to a </w:t>
      </w:r>
      <w:r w:rsidDel="00000000" w:rsidR="00000000" w:rsidRPr="00000000">
        <w:rPr>
          <w:b w:val="1"/>
          <w:rtl w:val="0"/>
        </w:rPr>
        <w:t xml:space="preserve">containerized cloud environment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b w:val="1"/>
          <w:rtl w:val="0"/>
        </w:rPr>
        <w:t xml:space="preserve">AI-powered automation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Ollama</w:t>
      </w:r>
      <w:r w:rsidDel="00000000" w:rsidR="00000000" w:rsidRPr="00000000">
        <w:rPr>
          <w:rtl w:val="0"/>
        </w:rPr>
        <w:t xml:space="preserve">, streamlining development workflows across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Slack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AWS toolchains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Technology Stack: C#, .NET Core 8, React.js, PostgreSQL, AWS (Lambda, EC2, S3), Docker, NestJS, Knockout.js, Jira, Slack, Ollama, Microsoft SQL Server, T-SQL</w:t>
      </w:r>
    </w:p>
    <w:p w:rsidR="00000000" w:rsidDel="00000000" w:rsidP="00000000" w:rsidRDefault="00000000" w:rsidRPr="00000000" w14:paraId="00000015">
      <w:pPr>
        <w:spacing w:after="200" w:before="200" w:line="276" w:lineRule="auto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rPr>
          <w:rtl w:val="0"/>
        </w:rPr>
        <w:t xml:space="preserve"> – 2022  </w:t>
      </w:r>
      <w:r w:rsidDel="00000000" w:rsidR="00000000" w:rsidRPr="00000000">
        <w:rPr>
          <w:b w:val="1"/>
          <w:rtl w:val="0"/>
        </w:rPr>
        <w:t xml:space="preserve">Full-Stack Engineer</w:t>
      </w:r>
      <w:r w:rsidDel="00000000" w:rsidR="00000000" w:rsidRPr="00000000">
        <w:rPr>
          <w:rtl w:val="0"/>
        </w:rPr>
        <w:t xml:space="preserve">, AT&amp;T Israel Development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rtl w:val="0"/>
        </w:rPr>
        <w:t xml:space="preserve">AT&amp;T’s flagship mobile application, significantly</w:t>
      </w:r>
      <w:r w:rsidDel="00000000" w:rsidR="00000000" w:rsidRPr="00000000">
        <w:rPr>
          <w:b w:val="1"/>
          <w:rtl w:val="0"/>
        </w:rPr>
        <w:t xml:space="preserve"> improving performance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usability for millions of users.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rtl w:val="0"/>
        </w:rPr>
        <w:t xml:space="preserve">real-time account, billing, and service management features across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backend layers.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Redesigned </w:t>
      </w:r>
      <w:r w:rsidDel="00000000" w:rsidR="00000000" w:rsidRPr="00000000">
        <w:rPr>
          <w:rtl w:val="0"/>
        </w:rPr>
        <w:t xml:space="preserve">key web flows as </w:t>
      </w:r>
      <w:r w:rsidDel="00000000" w:rsidR="00000000" w:rsidRPr="00000000">
        <w:rPr>
          <w:b w:val="1"/>
          <w:rtl w:val="0"/>
        </w:rPr>
        <w:t xml:space="preserve">native mobile experiences</w:t>
      </w:r>
      <w:r w:rsidDel="00000000" w:rsidR="00000000" w:rsidRPr="00000000">
        <w:rPr>
          <w:rtl w:val="0"/>
        </w:rPr>
        <w:t xml:space="preserve">, resulting in faster load times and smoother UX.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rtl w:val="0"/>
        </w:rPr>
        <w:t xml:space="preserve">scalable </w:t>
      </w: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 to support growing backend traffic and operational efficiency.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rtl w:val="0"/>
        </w:rPr>
        <w:t xml:space="preserve">feature flag infrastructure and integrated analytics to support </w:t>
      </w:r>
      <w:r w:rsidDel="00000000" w:rsidR="00000000" w:rsidRPr="00000000">
        <w:rPr>
          <w:b w:val="1"/>
          <w:rtl w:val="0"/>
        </w:rPr>
        <w:t xml:space="preserve">safe, gradual deployments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76" w:lineRule="auto"/>
        <w:ind w:left="425.19685039370086" w:hanging="360"/>
        <w:rPr/>
      </w:pPr>
      <w:r w:rsidDel="00000000" w:rsidR="00000000" w:rsidRPr="00000000">
        <w:rPr>
          <w:b w:val="1"/>
          <w:rtl w:val="0"/>
        </w:rPr>
        <w:t xml:space="preserve">Collaborated cross-functionally </w:t>
      </w:r>
      <w:r w:rsidDel="00000000" w:rsidR="00000000" w:rsidRPr="00000000">
        <w:rPr>
          <w:rtl w:val="0"/>
        </w:rPr>
        <w:t xml:space="preserve">with backend engineers, product managers, and designers in </w:t>
      </w:r>
      <w:r w:rsidDel="00000000" w:rsidR="00000000" w:rsidRPr="00000000">
        <w:rPr>
          <w:b w:val="1"/>
          <w:rtl w:val="0"/>
        </w:rPr>
        <w:t xml:space="preserve">Agile teams</w:t>
      </w:r>
      <w:r w:rsidDel="00000000" w:rsidR="00000000" w:rsidRPr="00000000">
        <w:rPr>
          <w:rtl w:val="0"/>
        </w:rPr>
        <w:t xml:space="preserve"> to ensure alignment and delivery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="276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Technology Stack: JavaScript, TypeScript, Node.js, React Native, CI/CD tools, Microservices Architecture,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2017 – </w:t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Full-Stack Developer &amp; Product Manager</w:t>
      </w:r>
      <w:r w:rsidDel="00000000" w:rsidR="00000000" w:rsidRPr="00000000">
        <w:rPr>
          <w:rtl w:val="0"/>
        </w:rPr>
        <w:t xml:space="preserve">, WonderNet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76" w:lineRule="auto"/>
        <w:ind w:left="360"/>
        <w:rPr/>
      </w:pPr>
      <w:r w:rsidDel="00000000" w:rsidR="00000000" w:rsidRPr="00000000">
        <w:rPr>
          <w:rtl w:val="0"/>
        </w:rPr>
        <w:t xml:space="preserve">Redesigned a </w:t>
      </w:r>
      <w:r w:rsidDel="00000000" w:rsidR="00000000" w:rsidRPr="00000000">
        <w:rPr>
          <w:b w:val="1"/>
          <w:rtl w:val="0"/>
        </w:rPr>
        <w:t xml:space="preserve">digital signing SaaS platform</w:t>
      </w:r>
      <w:r w:rsidDel="00000000" w:rsidR="00000000" w:rsidRPr="00000000">
        <w:rPr>
          <w:rtl w:val="0"/>
        </w:rPr>
        <w:t xml:space="preserve"> from a </w:t>
      </w:r>
      <w:r w:rsidDel="00000000" w:rsidR="00000000" w:rsidRPr="00000000">
        <w:rPr>
          <w:b w:val="1"/>
          <w:rtl w:val="0"/>
        </w:rPr>
        <w:t xml:space="preserve">.NET 4.0 monolith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React-based microservices.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276" w:lineRule="auto"/>
        <w:ind w:left="360"/>
        <w:rPr/>
      </w:pPr>
      <w:r w:rsidDel="00000000" w:rsidR="00000000" w:rsidRPr="00000000">
        <w:rPr>
          <w:rtl w:val="0"/>
        </w:rPr>
        <w:t xml:space="preserve">Developed responsive user interfaces using </w:t>
      </w:r>
      <w:r w:rsidDel="00000000" w:rsidR="00000000" w:rsidRPr="00000000">
        <w:rPr>
          <w:b w:val="1"/>
          <w:rtl w:val="0"/>
        </w:rPr>
        <w:t xml:space="preserve">React.js, Vue.js, HTML5, jQuery,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Bootstrap.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76" w:lineRule="auto"/>
        <w:ind w:left="360"/>
        <w:rPr/>
      </w:pPr>
      <w:r w:rsidDel="00000000" w:rsidR="00000000" w:rsidRPr="00000000">
        <w:rPr>
          <w:rtl w:val="0"/>
        </w:rPr>
        <w:t xml:space="preserve">Built backend services with </w:t>
      </w:r>
      <w:r w:rsidDel="00000000" w:rsidR="00000000" w:rsidRPr="00000000">
        <w:rPr>
          <w:b w:val="1"/>
          <w:rtl w:val="0"/>
        </w:rPr>
        <w:t xml:space="preserve">ASP.NET Core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Node.js </w:t>
      </w:r>
      <w:r w:rsidDel="00000000" w:rsidR="00000000" w:rsidRPr="00000000">
        <w:rPr>
          <w:rtl w:val="0"/>
        </w:rPr>
        <w:t xml:space="preserve">to support secure document workflows.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76" w:lineRule="auto"/>
        <w:ind w:left="360"/>
        <w:rPr/>
      </w:pPr>
      <w:r w:rsidDel="00000000" w:rsidR="00000000" w:rsidRPr="00000000">
        <w:rPr>
          <w:rtl w:val="0"/>
        </w:rPr>
        <w:t xml:space="preserve">Deployed services in </w:t>
      </w:r>
      <w:r w:rsidDel="00000000" w:rsidR="00000000" w:rsidRPr="00000000">
        <w:rPr>
          <w:b w:val="1"/>
          <w:rtl w:val="0"/>
        </w:rPr>
        <w:t xml:space="preserve">Docker containers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using IIS for hosting.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276" w:lineRule="auto"/>
        <w:ind w:left="360"/>
        <w:rPr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SQL Server database performance</w:t>
      </w:r>
      <w:r w:rsidDel="00000000" w:rsidR="00000000" w:rsidRPr="00000000">
        <w:rPr>
          <w:rtl w:val="0"/>
        </w:rPr>
        <w:t xml:space="preserve"> and maintained data integrity.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line="276" w:lineRule="auto"/>
        <w:ind w:left="360" w:right="-570"/>
        <w:rPr/>
      </w:pPr>
      <w:r w:rsidDel="00000000" w:rsidR="00000000" w:rsidRPr="00000000">
        <w:rPr>
          <w:b w:val="1"/>
          <w:rtl w:val="0"/>
        </w:rPr>
        <w:t xml:space="preserve">Led product delivery end-to-end</w:t>
      </w:r>
      <w:r w:rsidDel="00000000" w:rsidR="00000000" w:rsidRPr="00000000">
        <w:rPr>
          <w:rtl w:val="0"/>
        </w:rPr>
        <w:t xml:space="preserve">, from concept through deployment, aligned with business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276" w:lineRule="auto"/>
        <w:rPr/>
      </w:pPr>
      <w:r w:rsidDel="00000000" w:rsidR="00000000" w:rsidRPr="00000000">
        <w:rPr>
          <w:rtl w:val="0"/>
        </w:rPr>
        <w:t xml:space="preserve">2013 – 2017  </w:t>
      </w:r>
      <w:r w:rsidDel="00000000" w:rsidR="00000000" w:rsidRPr="00000000">
        <w:rPr>
          <w:b w:val="1"/>
          <w:rtl w:val="0"/>
        </w:rPr>
        <w:t xml:space="preserve">Full-Stack .NET Developer</w:t>
      </w:r>
      <w:r w:rsidDel="00000000" w:rsidR="00000000" w:rsidRPr="00000000">
        <w:rPr>
          <w:rtl w:val="0"/>
        </w:rPr>
        <w:t xml:space="preserve">, Malam Team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ISSTA R&amp;D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Designed and developed a high-traffic travel web platform with third-party</w:t>
      </w:r>
      <w:r w:rsidDel="00000000" w:rsidR="00000000" w:rsidRPr="00000000">
        <w:rPr>
          <w:b w:val="1"/>
          <w:rtl w:val="0"/>
        </w:rPr>
        <w:t xml:space="preserve"> API integrations.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Mivtach Simon:</w:t>
      </w:r>
      <w:r w:rsidDel="00000000" w:rsidR="00000000" w:rsidRPr="00000000">
        <w:rPr>
          <w:rtl w:val="0"/>
        </w:rPr>
        <w:t xml:space="preserve"> Built a web app for Israel’s unified insurance reporting interface using the </w:t>
      </w:r>
      <w:r w:rsidDel="00000000" w:rsidR="00000000" w:rsidRPr="00000000">
        <w:rPr>
          <w:b w:val="1"/>
          <w:rtl w:val="0"/>
        </w:rPr>
        <w:t xml:space="preserve">.NET stack.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EzSports: </w:t>
      </w:r>
      <w:r w:rsidDel="00000000" w:rsidR="00000000" w:rsidRPr="00000000">
        <w:rPr>
          <w:rtl w:val="0"/>
        </w:rPr>
        <w:t xml:space="preserve">Created server-side applications in Node.js running on ARM Linux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00" w:before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2011 – 20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.NET Developer</w:t>
      </w:r>
      <w:r w:rsidDel="00000000" w:rsidR="00000000" w:rsidRPr="00000000">
        <w:rPr>
          <w:rtl w:val="0"/>
        </w:rPr>
        <w:t xml:space="preserve">, Ness 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Developed and maintained enterprise-grade WinForm client-server apps in </w:t>
      </w:r>
      <w:r w:rsidDel="00000000" w:rsidR="00000000" w:rsidRPr="00000000">
        <w:rPr>
          <w:b w:val="1"/>
          <w:rtl w:val="0"/>
        </w:rPr>
        <w:t xml:space="preserve">C#.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="276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Worked in Agile teams </w:t>
      </w:r>
      <w:r w:rsidDel="00000000" w:rsidR="00000000" w:rsidRPr="00000000">
        <w:rPr>
          <w:rtl w:val="0"/>
        </w:rPr>
        <w:t xml:space="preserve">for the consistent delivery of robust banking systems.</w:t>
      </w:r>
    </w:p>
    <w:p w:rsidR="00000000" w:rsidDel="00000000" w:rsidP="00000000" w:rsidRDefault="00000000" w:rsidRPr="00000000" w14:paraId="0000002B">
      <w:pPr>
        <w:spacing w:after="0" w:line="276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C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Languages &amp; Frameworks: </w:t>
      </w:r>
      <w:r w:rsidDel="00000000" w:rsidR="00000000" w:rsidRPr="00000000">
        <w:rPr>
          <w:rtl w:val="0"/>
        </w:rPr>
        <w:t xml:space="preserve">C#, .NET Core, ASP.NET MVC, JavaScript (ES6+), TypeScript, Node.js, NestJS, Express.js, React, Vue.js, Knockout.js, C++</w:t>
      </w:r>
    </w:p>
    <w:p w:rsidR="00000000" w:rsidDel="00000000" w:rsidP="00000000" w:rsidRDefault="00000000" w:rsidRPr="00000000" w14:paraId="0000002D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HTML5, CSS, React Query, Redux, jQuery, Bootstrap, Metronic, Webpack</w:t>
      </w:r>
    </w:p>
    <w:p w:rsidR="00000000" w:rsidDel="00000000" w:rsidP="00000000" w:rsidRDefault="00000000" w:rsidRPr="00000000" w14:paraId="0000002E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SQL Server, MySQL, PostgreSQL, Oracle 11, T-SQL, Dapper, SSRS</w:t>
      </w:r>
    </w:p>
    <w:p w:rsidR="00000000" w:rsidDel="00000000" w:rsidP="00000000" w:rsidRDefault="00000000" w:rsidRPr="00000000" w14:paraId="0000002F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DevOps &amp; Cloud: </w:t>
      </w:r>
      <w:r w:rsidDel="00000000" w:rsidR="00000000" w:rsidRPr="00000000">
        <w:rPr>
          <w:rtl w:val="0"/>
        </w:rPr>
        <w:t xml:space="preserve">AWS (EC2, S3, Lambda), Docker, Git, CI/CD with GitHub, GitLab, TFS, VisualSVN</w:t>
      </w:r>
    </w:p>
    <w:p w:rsidR="00000000" w:rsidDel="00000000" w:rsidP="00000000" w:rsidRDefault="00000000" w:rsidRPr="00000000" w14:paraId="00000030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Tools &amp; Platforms: </w:t>
      </w:r>
      <w:r w:rsidDel="00000000" w:rsidR="00000000" w:rsidRPr="00000000">
        <w:rPr>
          <w:rtl w:val="0"/>
        </w:rPr>
        <w:t xml:space="preserve">MS CRM, DevExpress, Toad, Windows Services, Linux (Ubuntu/Arch), Jira, Slack, Ollama, AI toolchains</w:t>
      </w:r>
    </w:p>
    <w:p w:rsidR="00000000" w:rsidDel="00000000" w:rsidP="00000000" w:rsidRDefault="00000000" w:rsidRPr="00000000" w14:paraId="00000031">
      <w:pPr>
        <w:spacing w:after="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Appleseeds Academy – </w:t>
      </w:r>
      <w:r w:rsidDel="00000000" w:rsidR="00000000" w:rsidRPr="00000000">
        <w:rPr>
          <w:b w:val="1"/>
          <w:rtl w:val="0"/>
        </w:rPr>
        <w:t xml:space="preserve">Front-End Bootcamp</w:t>
      </w:r>
      <w:r w:rsidDel="00000000" w:rsidR="00000000" w:rsidRPr="00000000">
        <w:rPr>
          <w:rtl w:val="0"/>
        </w:rPr>
        <w:t xml:space="preserve"> (2020)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Ness Technologies – </w:t>
      </w:r>
      <w:r w:rsidDel="00000000" w:rsidR="00000000" w:rsidRPr="00000000">
        <w:rPr>
          <w:b w:val="1"/>
          <w:rtl w:val="0"/>
        </w:rPr>
        <w:t xml:space="preserve">Project Management Course </w:t>
      </w:r>
      <w:r w:rsidDel="00000000" w:rsidR="00000000" w:rsidRPr="00000000">
        <w:rPr>
          <w:rtl w:val="0"/>
        </w:rPr>
        <w:t xml:space="preserve">(2013)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John Bryce – .</w:t>
      </w:r>
      <w:r w:rsidDel="00000000" w:rsidR="00000000" w:rsidRPr="00000000">
        <w:rPr>
          <w:b w:val="1"/>
          <w:rtl w:val="0"/>
        </w:rPr>
        <w:t xml:space="preserve">NET Development Course</w:t>
      </w:r>
      <w:r w:rsidDel="00000000" w:rsidR="00000000" w:rsidRPr="00000000">
        <w:rPr>
          <w:rtl w:val="0"/>
        </w:rPr>
        <w:t xml:space="preserve"> (2004–2005)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line="276" w:lineRule="auto"/>
        <w:ind w:left="360"/>
        <w:rPr/>
      </w:pPr>
      <w:r w:rsidDel="00000000" w:rsidR="00000000" w:rsidRPr="00000000">
        <w:rPr>
          <w:rtl w:val="0"/>
        </w:rPr>
        <w:t xml:space="preserve">HIT Holon – </w:t>
      </w:r>
      <w:r w:rsidDel="00000000" w:rsidR="00000000" w:rsidRPr="00000000">
        <w:rPr>
          <w:b w:val="1"/>
          <w:rtl w:val="0"/>
        </w:rPr>
        <w:t xml:space="preserve">Computer Science Course</w:t>
      </w:r>
      <w:r w:rsidDel="00000000" w:rsidR="00000000" w:rsidRPr="00000000">
        <w:rPr>
          <w:rtl w:val="0"/>
        </w:rPr>
        <w:t xml:space="preserve"> (2002–2004)</w:t>
      </w:r>
    </w:p>
    <w:p w:rsidR="00000000" w:rsidDel="00000000" w:rsidP="00000000" w:rsidRDefault="00000000" w:rsidRPr="00000000" w14:paraId="00000036">
      <w:pPr>
        <w:spacing w:after="0" w:line="276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7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Ordnance Corps, managed “Menora” Magic SQL Warehouse Database</w:t>
      </w:r>
    </w:p>
    <w:p w:rsidR="00000000" w:rsidDel="00000000" w:rsidP="00000000" w:rsidRDefault="00000000" w:rsidRPr="00000000" w14:paraId="00000038">
      <w:pPr>
        <w:spacing w:after="0" w:before="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9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Native  I </w:t>
      </w:r>
      <w:r w:rsidDel="00000000" w:rsidR="00000000" w:rsidRPr="00000000">
        <w:rPr>
          <w:b w:val="1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 – Fluent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ir.yurista.mnc@gmail.com" TargetMode="External"/><Relationship Id="rId7" Type="http://schemas.openxmlformats.org/officeDocument/2006/relationships/hyperlink" Target="https://www.linkedin.com/in/amiryurista/" TargetMode="External"/><Relationship Id="rId8" Type="http://schemas.openxmlformats.org/officeDocument/2006/relationships/hyperlink" Target="https://stdoutamir.hashnod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