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Результат расчёта:</w:t>
      </w:r>
    </w:p>
    <w:p>
      <w:r>
        <w:t>Потребление: 1.73 кВт*ч, Стоимость: 20.74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