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24E3" w14:textId="79FBEBE8" w:rsidR="00C132AB" w:rsidRDefault="0024262B">
      <w:r w:rsidRPr="0024262B">
        <w:t>https://eu-de.dataplatform.cloud.ibm.com/dashboards/961c6e14-2108-40c9-8716-d9846c8bdd6e/view/4c7fda0d198e11ed11c8c4e4079b28027532260cb3bb835180827b4908652597f03a1690c87a495fd8405665f6e4155ccf</w:t>
      </w:r>
    </w:p>
    <w:sectPr w:rsidR="00C1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2B"/>
    <w:rsid w:val="0024262B"/>
    <w:rsid w:val="00C1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65DB"/>
  <w15:chartTrackingRefBased/>
  <w15:docId w15:val="{73F8513B-8A05-4552-884E-6FB0131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senthil</dc:creator>
  <cp:keywords/>
  <dc:description/>
  <cp:lastModifiedBy>shirish senthil</cp:lastModifiedBy>
  <cp:revision>1</cp:revision>
  <dcterms:created xsi:type="dcterms:W3CDTF">2023-01-09T06:23:00Z</dcterms:created>
  <dcterms:modified xsi:type="dcterms:W3CDTF">2023-01-09T06:24:00Z</dcterms:modified>
</cp:coreProperties>
</file>