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751D2" w14:textId="77777777" w:rsidR="006257F0" w:rsidRPr="006257F0" w:rsidRDefault="006257F0" w:rsidP="006257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rompt completo – Elaboración de actas del Comité de Control Interno apoyada por IA</w:t>
      </w:r>
    </w:p>
    <w:p w14:paraId="2B9ADB87" w14:textId="77777777" w:rsidR="006257F0" w:rsidRPr="006257F0" w:rsidRDefault="006257F0" w:rsidP="006257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Título: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Elaboración de actas del Comité de Control Interno apoyada por IA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Subtítulo: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 partir de las presentaciones del monitoreo al SCI</w:t>
      </w:r>
    </w:p>
    <w:p w14:paraId="6EE495A5" w14:textId="77777777" w:rsidR="006257F0" w:rsidRPr="006257F0" w:rsidRDefault="006257F0" w:rsidP="00625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F896FDD">
          <v:rect id="_x0000_i1025" style="width:0;height:1.5pt" o:hralign="center" o:hrstd="t" o:hr="t" fillcolor="#a0a0a0" stroked="f"/>
        </w:pict>
      </w:r>
    </w:p>
    <w:p w14:paraId="524DBF58" w14:textId="77777777" w:rsidR="006257F0" w:rsidRPr="006257F0" w:rsidRDefault="006257F0" w:rsidP="006257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Contexto</w:t>
      </w:r>
    </w:p>
    <w:p w14:paraId="0BB27C19" w14:textId="77777777" w:rsidR="006257F0" w:rsidRPr="006257F0" w:rsidRDefault="006257F0" w:rsidP="00625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>ACH Colombia presenta resultados del Sistema de Control Interno (SCI) al Comité mediante diapositivas que incluyen:</w:t>
      </w:r>
    </w:p>
    <w:p w14:paraId="594F787D" w14:textId="77777777" w:rsidR="006257F0" w:rsidRPr="006257F0" w:rsidRDefault="006257F0" w:rsidP="00625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Indicadores consolidados de la </w:t>
      </w: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primera y segunda línea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defensa.</w:t>
      </w:r>
    </w:p>
    <w:p w14:paraId="58CE3018" w14:textId="77777777" w:rsidR="006257F0" w:rsidRPr="006257F0" w:rsidRDefault="006257F0" w:rsidP="00625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Resultados de </w:t>
      </w: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gestión financiera y tecnológica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7917FD01" w14:textId="77777777" w:rsidR="006257F0" w:rsidRPr="006257F0" w:rsidRDefault="006257F0" w:rsidP="00625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Cambios relevantes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la primera línea (encuesta y análisis de variaciones).</w:t>
      </w:r>
    </w:p>
    <w:p w14:paraId="28520BF9" w14:textId="77777777" w:rsidR="006257F0" w:rsidRPr="006257F0" w:rsidRDefault="006257F0" w:rsidP="00625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Detalle de indicadores por </w:t>
      </w: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 del SCI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(CE 008 de 2023).</w:t>
      </w:r>
    </w:p>
    <w:p w14:paraId="6EA205A1" w14:textId="77777777" w:rsidR="006257F0" w:rsidRPr="006257F0" w:rsidRDefault="006257F0" w:rsidP="00625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Seguimiento a planes de acción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(de ambas líneas).</w:t>
      </w:r>
    </w:p>
    <w:p w14:paraId="58BED7D7" w14:textId="77777777" w:rsidR="006257F0" w:rsidRPr="006257F0" w:rsidRDefault="006257F0" w:rsidP="00625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>Comentarios o análisis sobre los resultados.</w:t>
      </w:r>
    </w:p>
    <w:p w14:paraId="2C6B31BE" w14:textId="77777777" w:rsidR="006257F0" w:rsidRPr="006257F0" w:rsidRDefault="006257F0" w:rsidP="00625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 del proyecto: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Generar automáticamente el acta del Comité, incluyendo conclusiones, hallazgos y, opcionalmente, las diapositivas más relevantes.</w:t>
      </w:r>
    </w:p>
    <w:p w14:paraId="27600950" w14:textId="77777777" w:rsidR="006257F0" w:rsidRPr="006257F0" w:rsidRDefault="006257F0" w:rsidP="00625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695613A">
          <v:rect id="_x0000_i1026" style="width:0;height:1.5pt" o:hralign="center" o:hrstd="t" o:hr="t" fillcolor="#a0a0a0" stroked="f"/>
        </w:pict>
      </w:r>
    </w:p>
    <w:p w14:paraId="2A51F9E3" w14:textId="77777777" w:rsidR="006257F0" w:rsidRPr="006257F0" w:rsidRDefault="006257F0" w:rsidP="006257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Principales Patrones y Problemas Detectados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5"/>
        <w:gridCol w:w="4293"/>
      </w:tblGrid>
      <w:tr w:rsidR="006257F0" w:rsidRPr="006257F0" w14:paraId="49A3030E" w14:textId="77777777" w:rsidTr="006257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C394E" w14:textId="77777777" w:rsidR="006257F0" w:rsidRPr="006257F0" w:rsidRDefault="006257F0" w:rsidP="006257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25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Patrón</w:t>
            </w:r>
          </w:p>
        </w:tc>
        <w:tc>
          <w:tcPr>
            <w:tcW w:w="0" w:type="auto"/>
            <w:vAlign w:val="center"/>
            <w:hideMark/>
          </w:tcPr>
          <w:p w14:paraId="725F35E2" w14:textId="77777777" w:rsidR="006257F0" w:rsidRPr="006257F0" w:rsidRDefault="006257F0" w:rsidP="006257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25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Problema asociado</w:t>
            </w:r>
          </w:p>
        </w:tc>
      </w:tr>
      <w:tr w:rsidR="006257F0" w:rsidRPr="006257F0" w14:paraId="2D467F77" w14:textId="77777777" w:rsidTr="00625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915EB" w14:textId="77777777" w:rsidR="006257F0" w:rsidRPr="006257F0" w:rsidRDefault="006257F0" w:rsidP="00625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57F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La elaboración del acta se realiza manualmente a partir de la presentación.</w:t>
            </w:r>
          </w:p>
        </w:tc>
        <w:tc>
          <w:tcPr>
            <w:tcW w:w="0" w:type="auto"/>
            <w:vAlign w:val="center"/>
            <w:hideMark/>
          </w:tcPr>
          <w:p w14:paraId="108A8615" w14:textId="77777777" w:rsidR="006257F0" w:rsidRPr="006257F0" w:rsidRDefault="006257F0" w:rsidP="00625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57F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Genera esfuerzo repetitivo y riesgo de omisiones, aunque actualmente el tiempo total es moderado (varias horas).</w:t>
            </w:r>
          </w:p>
        </w:tc>
      </w:tr>
      <w:tr w:rsidR="006257F0" w:rsidRPr="006257F0" w14:paraId="20F40273" w14:textId="77777777" w:rsidTr="00625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4B5AD" w14:textId="77777777" w:rsidR="006257F0" w:rsidRPr="006257F0" w:rsidRDefault="006257F0" w:rsidP="00625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57F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La información clave (hallazgos, indicadores, comentarios) está dispersa entre distintas secciones.</w:t>
            </w:r>
          </w:p>
        </w:tc>
        <w:tc>
          <w:tcPr>
            <w:tcW w:w="0" w:type="auto"/>
            <w:vAlign w:val="center"/>
            <w:hideMark/>
          </w:tcPr>
          <w:p w14:paraId="580A5F39" w14:textId="77777777" w:rsidR="006257F0" w:rsidRPr="006257F0" w:rsidRDefault="006257F0" w:rsidP="00625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57F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Dificulta identificar rápidamente los temas más importantes o recurrentes entre periodos.</w:t>
            </w:r>
          </w:p>
        </w:tc>
      </w:tr>
      <w:tr w:rsidR="006257F0" w:rsidRPr="006257F0" w14:paraId="103E9A22" w14:textId="77777777" w:rsidTr="00625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EA91A" w14:textId="77777777" w:rsidR="006257F0" w:rsidRPr="006257F0" w:rsidRDefault="006257F0" w:rsidP="00625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57F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Los anexos o diapositivas clave se incorporan manualmente al acta.</w:t>
            </w:r>
          </w:p>
        </w:tc>
        <w:tc>
          <w:tcPr>
            <w:tcW w:w="0" w:type="auto"/>
            <w:vAlign w:val="center"/>
            <w:hideMark/>
          </w:tcPr>
          <w:p w14:paraId="697A348B" w14:textId="77777777" w:rsidR="006257F0" w:rsidRPr="006257F0" w:rsidRDefault="006257F0" w:rsidP="00625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57F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Riesgo de errores de formato o pérdida de contexto visual.</w:t>
            </w:r>
          </w:p>
        </w:tc>
      </w:tr>
      <w:tr w:rsidR="006257F0" w:rsidRPr="006257F0" w14:paraId="059BDC5F" w14:textId="77777777" w:rsidTr="00625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B177" w14:textId="77777777" w:rsidR="006257F0" w:rsidRPr="006257F0" w:rsidRDefault="006257F0" w:rsidP="00625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57F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 hay un flujo automatizado que consolide información de primera y segunda línea ni seguimiento a planes de acción.</w:t>
            </w:r>
          </w:p>
        </w:tc>
        <w:tc>
          <w:tcPr>
            <w:tcW w:w="0" w:type="auto"/>
            <w:vAlign w:val="center"/>
            <w:hideMark/>
          </w:tcPr>
          <w:p w14:paraId="71C3F506" w14:textId="77777777" w:rsidR="006257F0" w:rsidRPr="006257F0" w:rsidRDefault="006257F0" w:rsidP="00625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57F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Limita la trazabilidad integral del monitoreo y el análisis comparativo entre líneas.</w:t>
            </w:r>
          </w:p>
        </w:tc>
      </w:tr>
    </w:tbl>
    <w:p w14:paraId="4761DF49" w14:textId="77777777" w:rsidR="006257F0" w:rsidRPr="006257F0" w:rsidRDefault="006257F0" w:rsidP="00625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BBFD64C">
          <v:rect id="_x0000_i1027" style="width:0;height:1.5pt" o:hralign="center" o:hrstd="t" o:hr="t" fillcolor="#a0a0a0" stroked="f"/>
        </w:pict>
      </w:r>
    </w:p>
    <w:p w14:paraId="10BFC4E5" w14:textId="77777777" w:rsidR="006257F0" w:rsidRPr="006257F0" w:rsidRDefault="006257F0" w:rsidP="006257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Enfoques de IA Propuestos</w:t>
      </w:r>
    </w:p>
    <w:p w14:paraId="27F142B6" w14:textId="77777777" w:rsidR="006257F0" w:rsidRPr="006257F0" w:rsidRDefault="006257F0" w:rsidP="006257F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  <w:t>Opción 1 – Microsoft 365 Copilot (principal)</w:t>
      </w:r>
    </w:p>
    <w:p w14:paraId="6D98F876" w14:textId="77777777" w:rsidR="006257F0" w:rsidRPr="006257F0" w:rsidRDefault="006257F0" w:rsidP="00625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Descripción: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Analizar las presentaciones del SCI y generar automáticamente el acta del Comité, incluyendo texto resumido, conclusiones, indicadores y diapositivas relevantes.</w:t>
      </w:r>
    </w:p>
    <w:p w14:paraId="2080B77D" w14:textId="77777777" w:rsidR="006257F0" w:rsidRPr="006257F0" w:rsidRDefault="006257F0" w:rsidP="00625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Tecnologías: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Microsoft 365 Copilot (Word/PowerPoint), SharePoint/Teams, Power Automate (opcional).</w:t>
      </w:r>
    </w:p>
    <w:p w14:paraId="050BEA31" w14:textId="77777777" w:rsidR="006257F0" w:rsidRPr="006257F0" w:rsidRDefault="006257F0" w:rsidP="00625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Datos adicionales necesarios: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Plantilla institucional del acta, presentaciones del SCI, acceso a Copilot.</w:t>
      </w:r>
    </w:p>
    <w:p w14:paraId="3523FA9F" w14:textId="77777777" w:rsidR="006257F0" w:rsidRPr="006257F0" w:rsidRDefault="006257F0" w:rsidP="00625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Posibles desafíos: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Ajuste de formato al acta oficial, capacitación en prompts.</w:t>
      </w:r>
    </w:p>
    <w:p w14:paraId="40526EAB" w14:textId="77777777" w:rsidR="006257F0" w:rsidRPr="006257F0" w:rsidRDefault="006257F0" w:rsidP="00625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Beneficios esperados:</w:t>
      </w:r>
    </w:p>
    <w:p w14:paraId="356C65D9" w14:textId="77777777" w:rsidR="006257F0" w:rsidRPr="006257F0" w:rsidRDefault="006257F0" w:rsidP="006257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Reducción del tiempo de elaboración en </w:t>
      </w: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30–40%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>, pasando de varias horas a una fracción menor.</w:t>
      </w:r>
    </w:p>
    <w:p w14:paraId="1A8BF380" w14:textId="77777777" w:rsidR="006257F0" w:rsidRPr="006257F0" w:rsidRDefault="006257F0" w:rsidP="006257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>Mayor consistencia y precisión en la información.</w:t>
      </w:r>
    </w:p>
    <w:p w14:paraId="06093BC9" w14:textId="77777777" w:rsidR="006257F0" w:rsidRPr="006257F0" w:rsidRDefault="006257F0" w:rsidP="006257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>Entregables listos en formato institucional.</w:t>
      </w:r>
    </w:p>
    <w:p w14:paraId="2B475008" w14:textId="77777777" w:rsidR="006257F0" w:rsidRPr="006257F0" w:rsidRDefault="006257F0" w:rsidP="006257F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  <w:t>Opción 2 – Azure OpenAI (fase de escalamiento)</w:t>
      </w:r>
    </w:p>
    <w:p w14:paraId="69D61DB8" w14:textId="77777777" w:rsidR="006257F0" w:rsidRPr="006257F0" w:rsidRDefault="006257F0" w:rsidP="006257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Descripción: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Procesar presentaciones con GPT-4 Turbo en Azure OpenAI para generar actas, identificar tendencias, riesgos y comparaciones entre periodos.</w:t>
      </w:r>
    </w:p>
    <w:p w14:paraId="563EFB60" w14:textId="77777777" w:rsidR="006257F0" w:rsidRPr="006257F0" w:rsidRDefault="006257F0" w:rsidP="006257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Tecnologías: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Azure OpenAI, Azure Cognitive Services, Power Automate/Logic Apps.</w:t>
      </w:r>
    </w:p>
    <w:p w14:paraId="493E826B" w14:textId="77777777" w:rsidR="006257F0" w:rsidRPr="006257F0" w:rsidRDefault="006257F0" w:rsidP="006257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Datos adicionales: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Actas y presentaciones históricas, estructura de indicadores y planes del SCI.</w:t>
      </w:r>
    </w:p>
    <w:p w14:paraId="7E1E15F7" w14:textId="77777777" w:rsidR="006257F0" w:rsidRPr="006257F0" w:rsidRDefault="006257F0" w:rsidP="006257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Posibles desafíos: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Acceso a Azure, cumplimiento normativo, seguridad de datos.</w:t>
      </w:r>
    </w:p>
    <w:p w14:paraId="633D8F6D" w14:textId="77777777" w:rsidR="006257F0" w:rsidRPr="006257F0" w:rsidRDefault="006257F0" w:rsidP="006257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Beneficios esperados:</w:t>
      </w:r>
    </w:p>
    <w:p w14:paraId="4BB43B9D" w14:textId="77777777" w:rsidR="006257F0" w:rsidRPr="006257F0" w:rsidRDefault="006257F0" w:rsidP="006257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>Actas más completas y consistentes.</w:t>
      </w:r>
    </w:p>
    <w:p w14:paraId="5C5FC8E8" w14:textId="77777777" w:rsidR="006257F0" w:rsidRPr="006257F0" w:rsidRDefault="006257F0" w:rsidP="006257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>Posibilidad de alertas automáticas y análisis avanzado.</w:t>
      </w:r>
    </w:p>
    <w:p w14:paraId="61AB4213" w14:textId="77777777" w:rsidR="006257F0" w:rsidRPr="006257F0" w:rsidRDefault="006257F0" w:rsidP="006257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>Escalabilidad para reportes futuros.</w:t>
      </w:r>
    </w:p>
    <w:p w14:paraId="0212ABEC" w14:textId="77777777" w:rsidR="006257F0" w:rsidRPr="006257F0" w:rsidRDefault="006257F0" w:rsidP="006257F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  <w:t>Opción 3 – Extracción de datos y plantillas dinámicas (fase avanzada)</w:t>
      </w:r>
    </w:p>
    <w:p w14:paraId="215A281F" w14:textId="77777777" w:rsidR="006257F0" w:rsidRPr="006257F0" w:rsidRDefault="006257F0" w:rsidP="006257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Descripción: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Extraer indicadores y resultados mediante OCR o AI Builder y generar plantillas dinámicas en Word o Power BI.</w:t>
      </w:r>
    </w:p>
    <w:p w14:paraId="1AC1E743" w14:textId="77777777" w:rsidR="006257F0" w:rsidRPr="006257F0" w:rsidRDefault="006257F0" w:rsidP="006257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Tecnologías: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Azure Form Recognizer o AI Builder, Power BI, base de datos o SharePoint.</w:t>
      </w:r>
    </w:p>
    <w:p w14:paraId="1BD1B016" w14:textId="77777777" w:rsidR="006257F0" w:rsidRPr="006257F0" w:rsidRDefault="006257F0" w:rsidP="006257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Datos adicionales: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Estructura de indicadores y objetivos del SCI, reportes históricos.</w:t>
      </w:r>
    </w:p>
    <w:p w14:paraId="565CFF0D" w14:textId="77777777" w:rsidR="006257F0" w:rsidRPr="006257F0" w:rsidRDefault="006257F0" w:rsidP="006257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Posibles desafíos: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Complejidad técnica, limpieza de datos y estandarización.</w:t>
      </w:r>
    </w:p>
    <w:p w14:paraId="48B1855E" w14:textId="77777777" w:rsidR="006257F0" w:rsidRPr="006257F0" w:rsidRDefault="006257F0" w:rsidP="006257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Beneficios esperados:</w:t>
      </w:r>
    </w:p>
    <w:p w14:paraId="5D563359" w14:textId="77777777" w:rsidR="006257F0" w:rsidRPr="006257F0" w:rsidRDefault="006257F0" w:rsidP="006257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>Consolidación automática de datos históricos.</w:t>
      </w:r>
    </w:p>
    <w:p w14:paraId="4EFCD31E" w14:textId="77777777" w:rsidR="006257F0" w:rsidRPr="006257F0" w:rsidRDefault="006257F0" w:rsidP="006257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>Información reutilizable para auditorías y reportes.</w:t>
      </w:r>
    </w:p>
    <w:p w14:paraId="543C146B" w14:textId="77777777" w:rsidR="006257F0" w:rsidRPr="006257F0" w:rsidRDefault="006257F0" w:rsidP="006257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>Base sólida para analítica avanzada.</w:t>
      </w:r>
    </w:p>
    <w:p w14:paraId="1FE823A4" w14:textId="77777777" w:rsidR="006257F0" w:rsidRPr="006257F0" w:rsidRDefault="006257F0" w:rsidP="00625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98CEE7C">
          <v:rect id="_x0000_i1028" style="width:0;height:1.5pt" o:hralign="center" o:hrstd="t" o:hr="t" fillcolor="#a0a0a0" stroked="f"/>
        </w:pict>
      </w:r>
    </w:p>
    <w:p w14:paraId="27AC0B18" w14:textId="77777777" w:rsidR="006257F0" w:rsidRPr="006257F0" w:rsidRDefault="006257F0" w:rsidP="006257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Recomendación</w:t>
      </w:r>
    </w:p>
    <w:p w14:paraId="0E325A42" w14:textId="77777777" w:rsidR="006257F0" w:rsidRPr="006257F0" w:rsidRDefault="006257F0" w:rsidP="006257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Enfoque principal: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Microsoft 365 Copilot, por rápida implementación y bajo nivel técnico.</w:t>
      </w:r>
    </w:p>
    <w:p w14:paraId="3CBD54D8" w14:textId="77777777" w:rsidR="006257F0" w:rsidRPr="006257F0" w:rsidRDefault="006257F0" w:rsidP="006257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Fase 2: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Azure OpenAI para análisis avanzado.</w:t>
      </w:r>
    </w:p>
    <w:p w14:paraId="466CA528" w14:textId="77777777" w:rsidR="006257F0" w:rsidRPr="006257F0" w:rsidRDefault="006257F0" w:rsidP="006257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Fase 3: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Extracción estructurada de datos para reportes y dashboards.</w:t>
      </w:r>
    </w:p>
    <w:p w14:paraId="5108BC55" w14:textId="77777777" w:rsidR="006257F0" w:rsidRPr="006257F0" w:rsidRDefault="006257F0" w:rsidP="00625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EA5F2D3">
          <v:rect id="_x0000_i1029" style="width:0;height:1.5pt" o:hralign="center" o:hrstd="t" o:hr="t" fillcolor="#a0a0a0" stroked="f"/>
        </w:pict>
      </w:r>
    </w:p>
    <w:p w14:paraId="572DE9AF" w14:textId="77777777" w:rsidR="006257F0" w:rsidRPr="006257F0" w:rsidRDefault="006257F0" w:rsidP="006257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KPIs y Resultados Esperados</w:t>
      </w:r>
    </w:p>
    <w:p w14:paraId="176AD27E" w14:textId="77777777" w:rsidR="006257F0" w:rsidRPr="006257F0" w:rsidRDefault="006257F0" w:rsidP="006257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Reducción del tiempo de elaboración: </w:t>
      </w: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30–40%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(varias horas a una fracción menor).</w:t>
      </w:r>
    </w:p>
    <w:p w14:paraId="7819DF2C" w14:textId="77777777" w:rsidR="006257F0" w:rsidRPr="006257F0" w:rsidRDefault="006257F0" w:rsidP="006257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Precisión en identificación de información relevante: </w:t>
      </w: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&gt;90%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3938C0E" w14:textId="77777777" w:rsidR="006257F0" w:rsidRPr="006257F0" w:rsidRDefault="006257F0" w:rsidP="006257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Nivel de satisfacción del comité con el acta: </w:t>
      </w: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≥4.5/5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E70AC4F" w14:textId="77777777" w:rsidR="006257F0" w:rsidRPr="006257F0" w:rsidRDefault="006257F0" w:rsidP="006257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Implementación piloto: </w:t>
      </w: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 meses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38F2784" w14:textId="77777777" w:rsidR="006257F0" w:rsidRPr="006257F0" w:rsidRDefault="006257F0" w:rsidP="00625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F615214">
          <v:rect id="_x0000_i1030" style="width:0;height:1.5pt" o:hralign="center" o:hrstd="t" o:hr="t" fillcolor="#a0a0a0" stroked="f"/>
        </w:pict>
      </w:r>
    </w:p>
    <w:p w14:paraId="05EBE479" w14:textId="77777777" w:rsidR="006257F0" w:rsidRPr="006257F0" w:rsidRDefault="006257F0" w:rsidP="006257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Timeline Preliminar (2 meses)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5808"/>
      </w:tblGrid>
      <w:tr w:rsidR="006257F0" w:rsidRPr="006257F0" w14:paraId="0D4AD3A5" w14:textId="77777777" w:rsidTr="006257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8B08D" w14:textId="77777777" w:rsidR="006257F0" w:rsidRPr="006257F0" w:rsidRDefault="006257F0" w:rsidP="006257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25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7389ECB5" w14:textId="77777777" w:rsidR="006257F0" w:rsidRPr="006257F0" w:rsidRDefault="006257F0" w:rsidP="006257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25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Actividad</w:t>
            </w:r>
          </w:p>
        </w:tc>
      </w:tr>
      <w:tr w:rsidR="006257F0" w:rsidRPr="006257F0" w14:paraId="6D5328E0" w14:textId="77777777" w:rsidTr="00625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60609" w14:textId="77777777" w:rsidR="006257F0" w:rsidRPr="006257F0" w:rsidRDefault="006257F0" w:rsidP="00625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57F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423760" w14:textId="77777777" w:rsidR="006257F0" w:rsidRPr="006257F0" w:rsidRDefault="006257F0" w:rsidP="00625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57F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Revisión de plantillas y ejemplos de presentaciones del SCI</w:t>
            </w:r>
          </w:p>
        </w:tc>
      </w:tr>
      <w:tr w:rsidR="006257F0" w:rsidRPr="006257F0" w14:paraId="6F234206" w14:textId="77777777" w:rsidTr="00625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412C3" w14:textId="77777777" w:rsidR="006257F0" w:rsidRPr="006257F0" w:rsidRDefault="006257F0" w:rsidP="00625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57F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608034" w14:textId="77777777" w:rsidR="006257F0" w:rsidRPr="006257F0" w:rsidRDefault="006257F0" w:rsidP="00625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57F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Configuración y entrenamiento inicial en Copilot</w:t>
            </w:r>
          </w:p>
        </w:tc>
      </w:tr>
      <w:tr w:rsidR="006257F0" w:rsidRPr="006257F0" w14:paraId="66CE3E2F" w14:textId="77777777" w:rsidTr="00625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8D931" w14:textId="77777777" w:rsidR="006257F0" w:rsidRPr="006257F0" w:rsidRDefault="006257F0" w:rsidP="00625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57F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A0EDC4" w14:textId="77777777" w:rsidR="006257F0" w:rsidRPr="006257F0" w:rsidRDefault="006257F0" w:rsidP="00625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57F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Pruebas con presentaciones históricas</w:t>
            </w:r>
          </w:p>
        </w:tc>
      </w:tr>
      <w:tr w:rsidR="006257F0" w:rsidRPr="006257F0" w14:paraId="415F6815" w14:textId="77777777" w:rsidTr="00625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483F1" w14:textId="77777777" w:rsidR="006257F0" w:rsidRPr="006257F0" w:rsidRDefault="006257F0" w:rsidP="00625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57F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B6797D" w14:textId="77777777" w:rsidR="006257F0" w:rsidRPr="006257F0" w:rsidRDefault="006257F0" w:rsidP="00625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57F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Ajuste de formato y estructura del acta</w:t>
            </w:r>
          </w:p>
        </w:tc>
      </w:tr>
      <w:tr w:rsidR="006257F0" w:rsidRPr="006257F0" w14:paraId="53DE1263" w14:textId="77777777" w:rsidTr="00625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8C5E6" w14:textId="77777777" w:rsidR="006257F0" w:rsidRPr="006257F0" w:rsidRDefault="006257F0" w:rsidP="00625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57F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3CBAFC" w14:textId="77777777" w:rsidR="006257F0" w:rsidRPr="006257F0" w:rsidRDefault="006257F0" w:rsidP="00625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57F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Validación y retroalimentación del comité</w:t>
            </w:r>
          </w:p>
        </w:tc>
      </w:tr>
      <w:tr w:rsidR="006257F0" w:rsidRPr="006257F0" w14:paraId="44C54210" w14:textId="77777777" w:rsidTr="00625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4CB0" w14:textId="77777777" w:rsidR="006257F0" w:rsidRPr="006257F0" w:rsidRDefault="006257F0" w:rsidP="00625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57F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6–8</w:t>
            </w:r>
          </w:p>
        </w:tc>
        <w:tc>
          <w:tcPr>
            <w:tcW w:w="0" w:type="auto"/>
            <w:vAlign w:val="center"/>
            <w:hideMark/>
          </w:tcPr>
          <w:p w14:paraId="4DAEC4EB" w14:textId="77777777" w:rsidR="006257F0" w:rsidRPr="006257F0" w:rsidRDefault="006257F0" w:rsidP="00625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57F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Implementación final y presentación de resultados</w:t>
            </w:r>
          </w:p>
        </w:tc>
      </w:tr>
    </w:tbl>
    <w:p w14:paraId="5E843FB8" w14:textId="77777777" w:rsidR="006257F0" w:rsidRPr="006257F0" w:rsidRDefault="006257F0" w:rsidP="00625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396C9C4">
          <v:rect id="_x0000_i1031" style="width:0;height:1.5pt" o:hralign="center" o:hrstd="t" o:hr="t" fillcolor="#a0a0a0" stroked="f"/>
        </w:pict>
      </w:r>
    </w:p>
    <w:p w14:paraId="128D62DE" w14:textId="77777777" w:rsidR="006257F0" w:rsidRPr="006257F0" w:rsidRDefault="006257F0" w:rsidP="00625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quieres, Mercedes, puedo hacer </w:t>
      </w: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una versión final “listo para enviar”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puedas entregar al comité, con </w:t>
      </w:r>
      <w:r w:rsidRPr="006257F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texto limpio, organizado y listo para Word o PDF</w:t>
      </w:r>
      <w:r w:rsidRPr="006257F0">
        <w:rPr>
          <w:rFonts w:ascii="Times New Roman" w:eastAsia="Times New Roman" w:hAnsi="Times New Roman" w:cs="Times New Roman"/>
          <w:sz w:val="24"/>
          <w:szCs w:val="24"/>
          <w:lang w:eastAsia="es-CO"/>
        </w:rPr>
        <w:t>, usando exactamente este prompt como base.</w:t>
      </w:r>
    </w:p>
    <w:p w14:paraId="0A0AF612" w14:textId="77777777" w:rsidR="006257F0" w:rsidRDefault="006257F0"/>
    <w:sectPr w:rsidR="006257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0103"/>
    <w:multiLevelType w:val="multilevel"/>
    <w:tmpl w:val="FB68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042FF"/>
    <w:multiLevelType w:val="multilevel"/>
    <w:tmpl w:val="D53C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3113F"/>
    <w:multiLevelType w:val="multilevel"/>
    <w:tmpl w:val="8928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4F6EB6"/>
    <w:multiLevelType w:val="multilevel"/>
    <w:tmpl w:val="1656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E6466"/>
    <w:multiLevelType w:val="multilevel"/>
    <w:tmpl w:val="D1CA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96869"/>
    <w:multiLevelType w:val="multilevel"/>
    <w:tmpl w:val="C958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7F0"/>
    <w:rsid w:val="006257F0"/>
    <w:rsid w:val="00BD7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0C26A"/>
  <w15:chartTrackingRefBased/>
  <w15:docId w15:val="{6A0CAA74-AD2B-4D12-A52B-FFECA310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257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6257F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Ttulo5">
    <w:name w:val="heading 5"/>
    <w:basedOn w:val="Normal"/>
    <w:link w:val="Ttulo5Car"/>
    <w:uiPriority w:val="9"/>
    <w:qFormat/>
    <w:rsid w:val="006257F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257F0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6257F0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customStyle="1" w:styleId="Ttulo5Car">
    <w:name w:val="Título 5 Car"/>
    <w:basedOn w:val="Fuentedeprrafopredeter"/>
    <w:link w:val="Ttulo5"/>
    <w:uiPriority w:val="9"/>
    <w:rsid w:val="006257F0"/>
    <w:rPr>
      <w:rFonts w:ascii="Times New Roman" w:eastAsia="Times New Roman" w:hAnsi="Times New Roman" w:cs="Times New Roman"/>
      <w:b/>
      <w:bCs/>
      <w:sz w:val="20"/>
      <w:szCs w:val="20"/>
      <w:lang w:eastAsia="es-CO"/>
    </w:rPr>
  </w:style>
  <w:style w:type="character" w:styleId="Textoennegrita">
    <w:name w:val="Strong"/>
    <w:basedOn w:val="Fuentedeprrafopredeter"/>
    <w:uiPriority w:val="22"/>
    <w:qFormat/>
    <w:rsid w:val="006257F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5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2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5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76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709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2025-11-05T04:19:00Z</dcterms:created>
  <dcterms:modified xsi:type="dcterms:W3CDTF">2025-11-05T05:33:00Z</dcterms:modified>
</cp:coreProperties>
</file>