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机器学习在物联网数据处理中的用途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2311061 马淏怡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机器学习技术在物联网中的核心作用体现在数据处理和决策支持上，能够使得物联网系统从“数据感知”向“智能决策”转变。以智能电网中的负载预测为例，说明机器学习在物联网数据处理中的应用。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智能电网是一个典型的物联网应用场景，包含大量的传感器和智能设备，用于监控电力的生成、传输和消费。负载预测是智能电网中的关键任务，用于预测未来的用电需求，以便更好地进行能源调度和优化。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传感器网络会持续采集电力消耗数据、气温数据、节假日信息等，并将其传输到数据中心进行分析。传统的统计方法如线性回归往往难以捕捉复杂的非线性模式，而机器学习技术则能够在此场景中发挥重要作用。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重点说明一种算法:长短期记忆网络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长短期记忆网络</w:t>
      </w:r>
      <w:r>
        <w:t>LSTM 是一种循环神经网络，特别适合处理时间序列数据，能够通过“记忆单元”学习时间序列中的长期依赖关系。在智能电网的负载预测中，LSTM 能够利用过去的用电数据和相关环境信息预测未来的负载变化。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算法流程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数据预处理：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.收集历史用电量数据、天气信息、时间戳、节假日特征等；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.对数据进行归一化处理，消除不同特征之间的量纲影响。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2、特征工程：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.生成时间序列窗口，输入 LSTM 模型；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.结合外部因素（如天气和节假日）增强模型的预测能力。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3、模型训练：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（1）.一个 LSTM 单元包括以下主要部分：</w:t>
      </w:r>
    </w:p>
    <w:p>
      <w:pPr>
        <w:pStyle w:val="5"/>
        <w:keepNext w:val="0"/>
        <w:keepLines w:val="0"/>
        <w:widowControl/>
        <w:suppressLineNumbers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输入门：控制当前输入对记忆单元的影响</w:t>
      </w:r>
    </w:p>
    <w:p>
      <w:pPr>
        <w:pStyle w:val="5"/>
        <w:keepNext w:val="0"/>
        <w:keepLines w:val="0"/>
        <w:widowControl/>
        <w:suppressLineNumbers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遗忘门：决定是否丢弃之前的记忆</w:t>
      </w:r>
    </w:p>
    <w:p>
      <w:pPr>
        <w:pStyle w:val="5"/>
        <w:keepNext w:val="0"/>
        <w:keepLines w:val="0"/>
        <w:widowControl/>
        <w:suppressLineNumbers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输出门：决定当前记忆如何影响输出</w:t>
      </w:r>
    </w:p>
    <w:p>
      <w:pPr>
        <w:pStyle w:val="5"/>
        <w:keepNext w:val="0"/>
        <w:keepLines w:val="0"/>
        <w:widowControl/>
        <w:suppressLineNumbers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记忆单元：负责存储长期记忆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.定义 LSTM 网络结构</w:t>
      </w:r>
      <w:r>
        <w:rPr>
          <w:rFonts w:hint="eastAsia"/>
          <w:lang w:val="en-US" w:eastAsia="zh-CN"/>
        </w:rPr>
        <w:t>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输</w:t>
      </w:r>
      <w:r>
        <w:rPr>
          <w:rFonts w:hint="eastAsia"/>
          <w:lang w:val="en-US" w:eastAsia="zh-CN"/>
        </w:rPr>
        <w:t>入</w:t>
      </w:r>
      <w:r>
        <w:rPr>
          <w:rFonts w:hint="default"/>
          <w:lang w:val="en-US" w:eastAsia="zh-CN"/>
        </w:rPr>
        <w:t>层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时间序列数据的特征数作为输入大小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LSTM 层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设置隐藏单元数以控制模型容量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全连接层和输出层；</w:t>
      </w:r>
      <w:r>
        <w:rPr>
          <w:rFonts w:ascii="宋体" w:hAnsi="宋体" w:eastAsia="宋体" w:cs="宋体"/>
          <w:sz w:val="24"/>
          <w:szCs w:val="24"/>
        </w:rPr>
        <w:t>将 LSTM 的输出映射到目标值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.使用均方误差作为损失函数，选择 Adam 优化器进行模型训练。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.训练步骤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960" w:firstLineChars="4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①</w:t>
      </w:r>
      <w:r>
        <w:rPr>
          <w:rFonts w:hint="eastAsia"/>
          <w:lang w:val="en-US" w:eastAsia="zh-CN"/>
        </w:rPr>
        <w:t>.前向传播：输入序列通过 LSTM 网络产生预测输出。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960" w:firstLineChars="4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②</w:t>
      </w:r>
      <w:r>
        <w:rPr>
          <w:rFonts w:hint="eastAsia"/>
          <w:lang w:val="en-US" w:eastAsia="zh-CN"/>
        </w:rPr>
        <w:t>.计算损失：使用目标值和预测值计算损失。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960" w:firstLineChars="4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③</w:t>
      </w:r>
      <w:r>
        <w:rPr>
          <w:rFonts w:hint="eastAsia"/>
          <w:lang w:val="en-US" w:eastAsia="zh-CN"/>
        </w:rPr>
        <w:t>.反向传播：根据损失对网络参数（包括 LSTM 的权重）计算梯度。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960" w:firstLineChars="4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④</w:t>
      </w:r>
      <w:r>
        <w:rPr>
          <w:rFonts w:hint="eastAsia"/>
          <w:lang w:val="en-US" w:eastAsia="zh-CN"/>
        </w:rPr>
        <w:t>.参数更新：使用优化器更新权重。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</w:t>
      </w:r>
      <w:r>
        <w:rPr>
          <w:rFonts w:hint="eastAsia"/>
          <w:lang w:val="en-US" w:eastAsia="zh-CN"/>
        </w:rPr>
        <w:t>结果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.使用训练好的模型预测未来几小时或几天的负载；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.通过均方误差和平均绝对误差等指标评估模型性能。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智能化体现：通过 LSTM 模型，智能电网能够自动适应动态的用电模式，无需人工干预。例如，在高峰用电时段，可以提前预测负载峰值，从而优化发电计划，避免因过载导致的断电问题。这种“预测-优化”流程展现了物联网系统的智能性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1、Hochreiter, S., &amp; Schmidhuber, J. (1997). Long short-term memory. Neural Computation, 9(8), 1735-1780.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2、Wang, S., Zhang, Z., &amp; Wang, Y. (2020). Electricity load forecasting model based on LSTM and influencing factors analysis. Applied Energy, 260, 114244.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3、基于智能电网技术的电力调度自动化研究  王超 国网山东省电力公司东明县供电公司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、在线监测技术在智能电网输电线路中的应用  李夯 张宇东  国网浙江省电力有限公司舟山供电公司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EDF00"/>
    <w:multiLevelType w:val="singleLevel"/>
    <w:tmpl w:val="D40EDF0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</w:docVars>
  <w:rsids>
    <w:rsidRoot w:val="37E90468"/>
    <w:rsid w:val="37E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2024-12-12T14:57:00Z</dcterms:created>
  <dc:creator>breaking  dawn</dc:creator>
  <cp:lastModifiedBy>breaking  dawn</cp:lastModifiedBy>
  <dcterms:modified xsi:type="dcterms:W3CDTF">2024-12-12T15:32:02Z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9424BABC22AA44D78603DB9CF49B9DAD</vt:lpwstr>
  </property>
</Properties>
</file>