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Style w:val="10"/>
        </w:rPr>
        <w:t>插入</w:t>
      </w:r>
      <w:r>
        <w:rPr>
          <w:rStyle w:val="10"/>
          <w:b/>
          <w:szCs w:val="22"/>
        </w:rPr>
        <w:t>样式</w:t>
      </w:r>
      <w:r>
        <w:rPr>
          <w:rStyle w:val="10"/>
        </w:rPr>
        <w:t>表的三种方式</w:t>
      </w:r>
      <w:r>
        <w:t>：</w:t>
      </w:r>
    </w:p>
    <w:p>
      <w:pPr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外部样式表</w:t>
      </w:r>
    </w:p>
    <w:p>
      <w:pPr>
        <w:widowControl w:val="0"/>
        <w:numPr>
          <w:ilvl w:val="0"/>
          <w:numId w:val="0"/>
        </w:numPr>
        <w:jc w:val="both"/>
      </w:pPr>
      <w:r>
        <w:t>适用于：样式需要被应用到</w:t>
      </w:r>
      <w:r>
        <w:rPr>
          <w:u w:val="single"/>
        </w:rPr>
        <w:t>很多页面</w:t>
      </w:r>
      <w:r>
        <w:t>。</w:t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  <w:r>
        <w:t>示例：</w:t>
      </w:r>
    </w:p>
    <w:p>
      <w:pPr>
        <w:widowControl w:val="0"/>
        <w:numPr>
          <w:ilvl w:val="0"/>
          <w:numId w:val="0"/>
        </w:numPr>
        <w:jc w:val="both"/>
      </w:pPr>
      <w:r>
        <w:t>&lt;head&gt;</w:t>
      </w:r>
    </w:p>
    <w:p>
      <w:pPr>
        <w:widowControl w:val="0"/>
        <w:numPr>
          <w:ilvl w:val="0"/>
          <w:numId w:val="0"/>
        </w:numPr>
        <w:jc w:val="both"/>
      </w:pPr>
      <w:r>
        <w:t xml:space="preserve">&lt;link </w:t>
      </w:r>
      <w:r>
        <w:rPr>
          <w:u w:val="single"/>
        </w:rPr>
        <w:t>rel</w:t>
      </w:r>
      <w:r>
        <w:t>=</w:t>
      </w:r>
      <w:r>
        <w:rPr>
          <w:rFonts w:hint="default"/>
        </w:rPr>
        <w:t xml:space="preserve">”stylesheet” </w:t>
      </w:r>
      <w:r>
        <w:rPr>
          <w:rFonts w:hint="default"/>
          <w:u w:val="single"/>
        </w:rPr>
        <w:t>type</w:t>
      </w:r>
      <w:r>
        <w:rPr>
          <w:rFonts w:hint="default"/>
        </w:rPr>
        <w:t xml:space="preserve">=”text/css” </w:t>
      </w:r>
      <w:r>
        <w:rPr>
          <w:rFonts w:hint="default"/>
          <w:u w:val="single"/>
        </w:rPr>
        <w:t>href</w:t>
      </w:r>
      <w:r>
        <w:rPr>
          <w:rFonts w:hint="default"/>
        </w:rPr>
        <w:t>=”mystyle.css”</w:t>
      </w:r>
      <w:r>
        <w:t>&gt;</w:t>
      </w:r>
    </w:p>
    <w:p>
      <w:pPr>
        <w:widowControl w:val="0"/>
        <w:numPr>
          <w:ilvl w:val="0"/>
          <w:numId w:val="0"/>
        </w:numPr>
        <w:jc w:val="both"/>
      </w:pPr>
      <w:r>
        <w:t>&lt;/head&gt;</w:t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1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内部样式表</w:t>
      </w:r>
    </w:p>
    <w:p>
      <w:pPr>
        <w:widowControl w:val="0"/>
        <w:numPr>
          <w:ilvl w:val="0"/>
          <w:numId w:val="0"/>
        </w:numPr>
        <w:jc w:val="both"/>
      </w:pPr>
      <w:r>
        <w:t>适用于：</w:t>
      </w:r>
      <w:r>
        <w:rPr>
          <w:u w:val="single"/>
        </w:rPr>
        <w:t>单个文件</w:t>
      </w:r>
      <w:r>
        <w:t>需要特别样式。</w:t>
      </w:r>
      <w:r>
        <w:rPr>
          <w:rFonts w:hint="eastAsia"/>
        </w:rPr>
        <w:t>可以在 head 部分通过 &lt;style&gt; 标签定义内部样式表。</w:t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  <w:r>
        <w:t>示例：</w:t>
      </w:r>
    </w:p>
    <w:p>
      <w:pPr>
        <w:widowControl w:val="0"/>
        <w:numPr>
          <w:ilvl w:val="0"/>
          <w:numId w:val="0"/>
        </w:numPr>
        <w:jc w:val="both"/>
      </w:pPr>
      <w:r>
        <w:t>&lt;head&gt;</w:t>
      </w:r>
    </w:p>
    <w:p>
      <w:pPr>
        <w:widowControl w:val="0"/>
        <w:numPr>
          <w:ilvl w:val="0"/>
          <w:numId w:val="0"/>
        </w:numPr>
        <w:jc w:val="both"/>
      </w:pPr>
      <w:r>
        <w:t>&lt;style type=</w:t>
      </w:r>
      <w:r>
        <w:rPr>
          <w:rFonts w:hint="default"/>
        </w:rPr>
        <w:t>”text/css”</w:t>
      </w:r>
      <w:r>
        <w:t>&gt;</w:t>
      </w:r>
    </w:p>
    <w:p>
      <w:pPr>
        <w:widowControl w:val="0"/>
        <w:numPr>
          <w:ilvl w:val="0"/>
          <w:numId w:val="0"/>
        </w:numPr>
        <w:jc w:val="both"/>
      </w:pPr>
      <w:r>
        <w:t>body {background-color:red}</w:t>
      </w:r>
    </w:p>
    <w:p>
      <w:pPr>
        <w:widowControl w:val="0"/>
        <w:numPr>
          <w:ilvl w:val="0"/>
          <w:numId w:val="0"/>
        </w:numPr>
        <w:jc w:val="both"/>
      </w:pPr>
      <w:r>
        <w:t>p {margin-left: 20px}</w:t>
      </w:r>
    </w:p>
    <w:p>
      <w:pPr>
        <w:widowControl w:val="0"/>
        <w:numPr>
          <w:ilvl w:val="0"/>
          <w:numId w:val="0"/>
        </w:numPr>
        <w:jc w:val="both"/>
      </w:pPr>
      <w:r>
        <w:t>&lt;/style&gt;</w:t>
      </w:r>
    </w:p>
    <w:p>
      <w:pPr>
        <w:widowControl w:val="0"/>
        <w:numPr>
          <w:ilvl w:val="0"/>
          <w:numId w:val="0"/>
        </w:numPr>
        <w:jc w:val="both"/>
      </w:pPr>
      <w:r>
        <w:t>&lt;/head&gt;</w:t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1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内联样式</w:t>
      </w:r>
    </w:p>
    <w:p>
      <w:pPr>
        <w:widowControl w:val="0"/>
        <w:numPr>
          <w:ilvl w:val="0"/>
          <w:numId w:val="0"/>
        </w:numPr>
        <w:jc w:val="both"/>
      </w:pPr>
      <w:r>
        <w:t>适用于：样式应用于</w:t>
      </w:r>
      <w:r>
        <w:rPr>
          <w:u w:val="single"/>
        </w:rPr>
        <w:t>个别元素</w:t>
      </w:r>
      <w:r>
        <w:t>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使用内联样式的方法是在相关的</w:t>
      </w:r>
      <w:r>
        <w:rPr>
          <w:rFonts w:hint="eastAsia"/>
          <w:u w:val="single"/>
        </w:rPr>
        <w:t>标签中</w:t>
      </w:r>
      <w:r>
        <w:rPr>
          <w:rFonts w:hint="eastAsia"/>
        </w:rPr>
        <w:t>使用样式属性。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样式属性可以包含任何CSS属性。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</w:pPr>
      <w:r>
        <w:t>示例：</w:t>
      </w:r>
    </w:p>
    <w:p>
      <w:pPr>
        <w:widowControl w:val="0"/>
        <w:numPr>
          <w:ilvl w:val="0"/>
          <w:numId w:val="0"/>
        </w:numPr>
        <w:jc w:val="both"/>
      </w:pPr>
      <w:r>
        <w:t>&lt;p style=</w:t>
      </w:r>
      <w:r>
        <w:rPr>
          <w:rFonts w:hint="default"/>
        </w:rPr>
        <w:t>”color: red; margin-left: 20px”</w:t>
      </w:r>
      <w:r>
        <w:t>&gt;</w:t>
      </w:r>
    </w:p>
    <w:p>
      <w:pPr>
        <w:widowControl w:val="0"/>
        <w:numPr>
          <w:ilvl w:val="0"/>
          <w:numId w:val="0"/>
        </w:numPr>
        <w:jc w:val="both"/>
      </w:pPr>
      <w:r>
        <w:t>This is a paragraph</w:t>
      </w:r>
    </w:p>
    <w:p>
      <w:pPr>
        <w:widowControl w:val="0"/>
        <w:numPr>
          <w:ilvl w:val="0"/>
          <w:numId w:val="0"/>
        </w:numPr>
        <w:jc w:val="both"/>
      </w:pPr>
      <w:r>
        <w:t>&lt;/p&gt;</w:t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  <w:r>
        <w:br w:type="page"/>
      </w:r>
    </w:p>
    <w:p>
      <w:pPr>
        <w:pStyle w:val="4"/>
      </w:pPr>
      <w:r>
        <w:t>CSS基础语法</w:t>
      </w:r>
    </w:p>
    <w:p>
      <w:r>
        <w:rPr>
          <w:rFonts w:hint="eastAsia"/>
        </w:rPr>
        <w:t>http://www.w3school.com.cn/css/css_syntax.asp</w:t>
      </w:r>
    </w:p>
    <w:p/>
    <w:p>
      <w:r>
        <w:t>P{color:#ff0000;}</w:t>
      </w:r>
    </w:p>
    <w:p/>
    <w:p>
      <w:pPr>
        <w:pStyle w:val="4"/>
      </w:pPr>
      <w:r>
        <w:br w:type="page"/>
      </w:r>
    </w:p>
    <w:p>
      <w:pPr>
        <w:pStyle w:val="4"/>
      </w:pPr>
      <w:r>
        <w:t>颜色</w:t>
      </w:r>
    </w:p>
    <w:p>
      <w:pPr>
        <w:widowControl w:val="0"/>
        <w:numPr>
          <w:ilvl w:val="0"/>
          <w:numId w:val="0"/>
        </w:numPr>
        <w:jc w:val="both"/>
      </w:pPr>
      <w:r>
        <w:t>颜色由红色、绿色、蓝色混合而成。</w:t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颜色值</w:t>
      </w:r>
    </w:p>
    <w:p>
      <w:pPr>
        <w:widowControl w:val="0"/>
        <w:numPr>
          <w:ilvl w:val="0"/>
          <w:numId w:val="0"/>
        </w:numPr>
        <w:jc w:val="both"/>
      </w:pPr>
      <w:r>
        <w:t>颜色值采用十六进制，每种颜色的最小值是0（十六进制：#00），最大值是255（十六进制#FF）。</w:t>
      </w:r>
    </w:p>
    <w:p>
      <w:pPr>
        <w:widowControl w:val="0"/>
        <w:numPr>
          <w:ilvl w:val="0"/>
          <w:numId w:val="0"/>
        </w:numPr>
        <w:jc w:val="both"/>
      </w:pPr>
      <w:r>
        <w:t>三种颜色混合而成的具体效果如下：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0500" cy="2180590"/>
            <wp:effectExtent l="0" t="0" r="12700" b="3810"/>
            <wp:docPr id="3" name="图片 3" descr="6C055BD1-9A13-497B-94CA-0D56E95C550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6C055BD1-9A13-497B-94CA-0D56E95C550A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18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  <w:r>
        <w:rPr>
          <w:b/>
          <w:bCs/>
          <w:sz w:val="24"/>
          <w:szCs w:val="24"/>
        </w:rPr>
        <w:t>颜色名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>仅</w:t>
      </w:r>
      <w:r>
        <w:rPr>
          <w:rFonts w:hint="default"/>
        </w:rPr>
        <w:t>有</w:t>
      </w:r>
      <w:r>
        <w:rPr>
          <w:rFonts w:hint="eastAsia"/>
        </w:rPr>
        <w:t xml:space="preserve"> 16 种颜色名被</w:t>
      </w:r>
      <w:r>
        <w:rPr>
          <w:rFonts w:hint="default"/>
        </w:rPr>
        <w:t>W3C的</w:t>
      </w:r>
      <w:r>
        <w:rPr>
          <w:rFonts w:hint="eastAsia"/>
        </w:rPr>
        <w:t>HTML4.0 标准所支持</w:t>
      </w:r>
      <w:r>
        <w:rPr>
          <w:rFonts w:hint="default"/>
        </w:rPr>
        <w:t>：</w:t>
      </w:r>
      <w:r>
        <w:rPr>
          <w:rFonts w:hint="eastAsia"/>
        </w:rPr>
        <w:t>aqua, black, blue, fuchsia, gray, green, lime, maroon, navy, olive, purple, red, silver, teal, white, yellow。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/>
        </w:rPr>
        <w:t>如果需要使用其它的颜色，需要使用十六进制的颜色值。</w:t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  <w:r>
        <w:t>被大多数浏览器支持的颜色名及其十六进制颜色值：</w:t>
      </w:r>
    </w:p>
    <w:p>
      <w:pPr>
        <w:widowControl w:val="0"/>
        <w:numPr>
          <w:ilvl w:val="0"/>
          <w:numId w:val="0"/>
        </w:numPr>
        <w:jc w:val="both"/>
      </w:pPr>
      <w:r>
        <w:rPr>
          <w:rFonts w:hint="eastAsia"/>
        </w:rPr>
        <w:t>http://www.w3school.com.cn/html/html_colornames.asp</w:t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  <w:r>
        <w:br w:type="page"/>
      </w:r>
    </w:p>
    <w:p>
      <w:pPr>
        <w:widowControl w:val="0"/>
        <w:numPr>
          <w:ilvl w:val="0"/>
          <w:numId w:val="0"/>
        </w:num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类Class</w:t>
      </w:r>
    </w:p>
    <w:p>
      <w:pPr>
        <w:widowControl w:val="0"/>
        <w:numPr>
          <w:ilvl w:val="0"/>
          <w:numId w:val="0"/>
        </w:numPr>
        <w:jc w:val="both"/>
      </w:pPr>
    </w:p>
    <w:p>
      <w:r>
        <w:rPr>
          <w:rFonts w:hint="default"/>
        </w:rPr>
        <w:t>可以应用多个class到一个元素，只需要在多个class之间用空格分开即可。例如：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/>
        <w:ind w:left="420" w:leftChars="0" w:right="0" w:firstLine="420" w:firstLineChars="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</w:rPr>
      </w:pPr>
      <w:r>
        <w:rPr>
          <w:rStyle w:val="8"/>
          <w:rFonts w:ascii="Menlo" w:hAnsi="Menlo" w:eastAsia="Menlo" w:cs="Menlo"/>
          <w:i w:val="0"/>
          <w:caps w:val="0"/>
          <w:color w:val="C7254E"/>
          <w:spacing w:val="0"/>
          <w:sz w:val="25"/>
          <w:szCs w:val="25"/>
          <w:bdr w:val="none" w:color="auto" w:sz="0" w:space="0"/>
          <w:shd w:val="clear" w:fill="F9F2F4"/>
        </w:rPr>
        <w:t>&lt;img class="class1 class2"&gt;</w:t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Verdana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微软雅黑">
    <w:altName w:val="汉仪旗黑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878F1F"/>
    <w:multiLevelType w:val="singleLevel"/>
    <w:tmpl w:val="5C878F1F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4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D6B106"/>
    <w:rsid w:val="27FF4885"/>
    <w:rsid w:val="35A73781"/>
    <w:rsid w:val="4BCDB302"/>
    <w:rsid w:val="4D57E89F"/>
    <w:rsid w:val="6CC98D84"/>
    <w:rsid w:val="6FF325F9"/>
    <w:rsid w:val="79FC6C5C"/>
    <w:rsid w:val="7BFBC32F"/>
    <w:rsid w:val="7DD5A72D"/>
    <w:rsid w:val="7DFABF8B"/>
    <w:rsid w:val="7EF5E416"/>
    <w:rsid w:val="7F6DA9A8"/>
    <w:rsid w:val="7FD6B106"/>
    <w:rsid w:val="B5DF2D76"/>
    <w:rsid w:val="B6FF61DC"/>
    <w:rsid w:val="BDEF0107"/>
    <w:rsid w:val="BF1C9354"/>
    <w:rsid w:val="BF6FD864"/>
    <w:rsid w:val="C6FBB8D0"/>
    <w:rsid w:val="CDEFD40C"/>
    <w:rsid w:val="D6FA0059"/>
    <w:rsid w:val="E3BF503B"/>
    <w:rsid w:val="E76FCC92"/>
    <w:rsid w:val="E771304F"/>
    <w:rsid w:val="E7F31EFA"/>
    <w:rsid w:val="EB6BAFAA"/>
    <w:rsid w:val="EE8FEA0B"/>
    <w:rsid w:val="EFF30677"/>
    <w:rsid w:val="F36C0CE9"/>
    <w:rsid w:val="F4CD5781"/>
    <w:rsid w:val="F59B3605"/>
    <w:rsid w:val="F5F78381"/>
    <w:rsid w:val="F7DB279E"/>
    <w:rsid w:val="F85B97FB"/>
    <w:rsid w:val="FE0E0D99"/>
    <w:rsid w:val="FEA5F45F"/>
    <w:rsid w:val="FFF71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paragraph" w:styleId="4">
    <w:name w:val="heading 3"/>
    <w:basedOn w:val="1"/>
    <w:next w:val="1"/>
    <w:link w:val="10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uiPriority w:val="0"/>
    <w:rPr>
      <w:color w:val="0000FF"/>
      <w:u w:val="single"/>
    </w:rPr>
  </w:style>
  <w:style w:type="character" w:styleId="8">
    <w:name w:val="HTML Code"/>
    <w:basedOn w:val="6"/>
    <w:uiPriority w:val="0"/>
    <w:rPr>
      <w:rFonts w:ascii="DejaVu Sans" w:hAnsi="DejaVu Sans"/>
      <w:sz w:val="20"/>
    </w:rPr>
  </w:style>
  <w:style w:type="character" w:customStyle="1" w:styleId="10">
    <w:name w:val="标题 3 Char"/>
    <w:link w:val="4"/>
    <w:uiPriority w:val="0"/>
    <w:rPr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Office_1.0.0.1203_F1E327BC-269C-435d-A152-05C5408002CA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2019-03-13T01:25:00Z</dcterms:created>
  <dc:creator>shirley</dc:creator>
  <cp:lastModifiedBy>shirley</cp:lastModifiedBy>
  <dcterms:modified xsi:type="dcterms:W3CDTF">2019-04-02T18:35:43Z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2052-1.0.0.1203</vt:lpwstr>
  </property>
</Properties>
</file>