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FutonEspai HUB</w:t>
      </w:r>
    </w:p>
    <w:p>
      <w:pPr>
        <w:jc w:val="center"/>
      </w:pPr>
      <w:r>
        <w:rPr>
          <w:sz w:val="26"/>
        </w:rPr>
        <w:t>Checkpoint estable v13 · Documento técnico para revisión con Codex</w:t>
      </w:r>
    </w:p>
    <w:p>
      <w:pPr>
        <w:jc w:val="center"/>
      </w:pPr>
      <w:r>
        <w:rPr>
          <w:sz w:val="18"/>
        </w:rPr>
        <w:t>Fecha: 2026-05-27 · Estado: lógica online validada, lista para salto progresivo a UI ERP</w:t>
      </w:r>
    </w:p>
    <w:p>
      <w:r>
        <w:t>Este documento resume la arquitectura, decisiones, pruebas validadas, riesgos y próximos pasos del proyecto FutonHUB. Está pensado para entregar junto al código a Codex y obtener una segunda revisión técnica.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Estado / detalle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Arquitectura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Python/Tkinter + Supabase Auth/Postgres/RLS/RPC + WooCommerce API controlada.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Base operativa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Supabase es la verdad interna. WooCommerce es canal público y se modifica solo desde publicación protegida.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Admin tiene motor completo. Worker puede operar tienda, pero no ver caja negra, seguridad, backups ni publicar WooCommerce.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Precios, publicación Woo protegida, inventario interno, caja negra y rollback validados.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UI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Interfaz actual es laboratorio funcional. Próximo paso: migrar a UI tipo ERP sin perder lógica.</w:t>
            </w:r>
          </w:p>
        </w:tc>
      </w:tr>
    </w:tbl>
    <w:p/>
    <w:p>
      <w:pPr>
        <w:pStyle w:val="Heading1"/>
      </w:pPr>
      <w:r>
        <w:t>1. Objetivo del proyecto</w:t>
      </w:r>
    </w:p>
    <w:p>
      <w:r>
        <w:t>FutonEspai HUB centraliza tareas internas de tienda: productos, variaciones, propuestas de precio, inventario, costes, pedidos, auditoría, snapshots y rollback.</w:t>
      </w:r>
    </w:p>
    <w:p>
      <w:r>
        <w:t>El objetivo de v13 no es ser la interfaz visual final, sino un checkpoint funcional y revisable antes de construir la UI ERP.</w:t>
      </w:r>
    </w:p>
    <w:p>
      <w:pPr>
        <w:pStyle w:val="Heading1"/>
      </w:pPr>
      <w:r>
        <w:t>2. Arquitectura validada</w:t>
      </w:r>
    </w:p>
    <w:p>
      <w:r>
        <w:t>Se descartó SQLite compartido por red Windows por problemas de credenciales/permisos. Supabase/PostgreSQL queda como base central online.</w:t>
      </w:r>
    </w:p>
    <w:p>
      <w:r>
        <w:t>La aplicación local se conecta con Supabase usando Auth y RLS. WooCommerce se lee o modifica solo desde operaciones explícitas y protegidas.</w:t>
      </w:r>
    </w:p>
    <w:p>
      <w:r>
        <w:t>La SQLite local se conserva como respaldo/histórico/desarrollo, no como fuente principal futura.</w:t>
      </w:r>
    </w:p>
    <w:p>
      <w:pPr>
        <w:pStyle w:val="Heading1"/>
      </w:pPr>
      <w:r>
        <w:t>3. Roles y permisos</w:t>
      </w:r>
    </w:p>
    <w:p>
      <w:r>
        <w:t>Admin: acceso total a operaciones, publicación WooCommerce, caja negra, rollback, backups, seguridad, diagnósticos y usuarios.</w:t>
      </w:r>
    </w:p>
    <w:p>
      <w:r>
        <w:t>Worker: acceso operativo a tienda. Puede crear propuestas, aprobar/rechazar propuestas internas y modificar inventario interno. No ve logs, snapshots, rollback, seguridad ni publicación WooCommerce.</w:t>
      </w:r>
    </w:p>
    <w:p>
      <w:r>
        <w:t>Las acciones del worker generan logs y snapshots invisibles mediante RPC segura.</w:t>
      </w:r>
    </w:p>
    <w:p>
      <w:pPr>
        <w:pStyle w:val="Heading1"/>
      </w:pPr>
      <w:r>
        <w:t>4. Supabase y caja negra</w:t>
      </w:r>
    </w:p>
    <w:p>
      <w:r>
        <w:t>Tablas principales: profiles, devices, role_permissions, audit_logs, operation_snapshots, notifications, system_locks, entity_locks.</w:t>
      </w:r>
    </w:p>
    <w:p>
      <w:r>
        <w:t>RPC security definer resuelve la necesidad de que workers escriban audit_logs/snapshots sin poder leerlos.</w:t>
      </w:r>
    </w:p>
    <w:p>
      <w:r>
        <w:t>audit_logs responde a qué ocurrió. operation_snapshots responde a cómo estaba antes y permite rollback lógico.</w:t>
      </w:r>
    </w:p>
    <w:p>
      <w:pPr>
        <w:pStyle w:val="Heading1"/>
      </w:pPr>
      <w:r>
        <w:t>5. Datos operativos migrados</w:t>
      </w:r>
    </w:p>
    <w:p>
      <w:r>
        <w:t>La migración controlada SQLite -&gt; Supabase subió products=115, product_variations=614, inventory_items=235, supplier_prices=397, heca_stock=2930 y price_change_proposals=7.</w:t>
      </w:r>
    </w:p>
    <w:p>
      <w:r>
        <w:t>Puede haber filas adicionales de pruebas validadas, como inventario simulado o propuestas test.</w:t>
      </w:r>
    </w:p>
    <w:p>
      <w:pPr>
        <w:pStyle w:val="Heading1"/>
      </w:pPr>
      <w:r>
        <w:t>6. Flujo de precios validado</w:t>
      </w:r>
    </w:p>
    <w:p>
      <w:r>
        <w:t>Flujo: buscar producto/variación -&gt; crear propuesta -&gt; preview antes de guardar -&gt; aprobar/rechazar -&gt; preview Woo -&gt; publicar con confirmación -&gt; log/snapshot.</w:t>
      </w:r>
    </w:p>
    <w:p>
      <w:r>
        <w:t>Admin y worker pueden aprobar/rechazar propuestas. Solo admin puede publicar en WooCommerce.</w:t>
      </w:r>
    </w:p>
    <w:p>
      <w:r>
        <w:t>La publicación real exige proposal_id, estado approved, confirmación PUBLICAR y, si aplica, --ack-woo-warning.</w:t>
      </w:r>
    </w:p>
    <w:p>
      <w:pPr>
        <w:pStyle w:val="Heading1"/>
      </w:pPr>
      <w:r>
        <w:t>7. Barreras de seguridad de precios</w:t>
      </w:r>
    </w:p>
    <w:p>
      <w:r>
        <w:t>Precio propuesto &lt;= 0 bloquea. Bajada &gt;= warning configurado genera aviso. Bajada &gt;= bloqueo configurado impide continuar.</w:t>
      </w:r>
    </w:p>
    <w:p>
      <w:r>
        <w:t>Configuración actual: warning 30%, bloqueo 60%.</w:t>
      </w:r>
    </w:p>
    <w:p>
      <w:r>
        <w:t>Producto variable padre sin precio se trata como aviso normal. Variación con precio actual nulo/0 genera warning, no error por sí solo, pero se registra para revisión.</w:t>
      </w:r>
    </w:p>
    <w:p>
      <w:pPr>
        <w:pStyle w:val="Heading1"/>
      </w:pPr>
      <w:r>
        <w:t>8. WooCommerce</w:t>
      </w:r>
    </w:p>
    <w:p>
      <w:r>
        <w:t>WooCommerce fue probado con un producto variable de prueba: Test Product + Var, variaciones Test1/Test2/Test3.</w:t>
      </w:r>
    </w:p>
    <w:p>
      <w:r>
        <w:t>Se validó importación Woo -&gt; Supabase, propuesta interna, aprobación, preview, publicación real protegida y actualización de propuesta como published.</w:t>
      </w:r>
    </w:p>
    <w:p>
      <w:r>
        <w:t>No existe publicación masiva en esta versión.</w:t>
      </w:r>
    </w:p>
    <w:p>
      <w:pPr>
        <w:pStyle w:val="Heading1"/>
      </w:pPr>
      <w:r>
        <w:t>9. Inventario interno</w:t>
      </w:r>
    </w:p>
    <w:p>
      <w:r>
        <w:t>Inventario interno validado sobre Supabase: búsqueda, preview, cambio de store_stock/warehouse_stock, log y snapshot.</w:t>
      </w:r>
    </w:p>
    <w:p>
      <w:r>
        <w:t>WooCommerce no se toca en inventario interno v13.</w:t>
      </w:r>
    </w:p>
    <w:p>
      <w:pPr>
        <w:pStyle w:val="Heading1"/>
      </w:pPr>
      <w:r>
        <w:t>10. Rollback</w:t>
      </w:r>
    </w:p>
    <w:p>
      <w:r>
        <w:t>Rollback validado desde operation_snapshot: lista candidatos, preview, confirmación REVERTIR, reversión interna, nuevo audit_log y nuevo snapshot.</w:t>
      </w:r>
    </w:p>
    <w:p>
      <w:r>
        <w:t>Soporta inventory_items, price_change_proposals y business_constants.</w:t>
      </w:r>
    </w:p>
    <w:p>
      <w:r>
        <w:t>Recomendación futura: no restaurar siempre updated_at/updated_by originales; registrar admin/fecha de rollback y conservar trazabilidad en logs/snapshots.</w:t>
      </w:r>
    </w:p>
    <w:p>
      <w:pPr>
        <w:pStyle w:val="Heading1"/>
      </w:pPr>
      <w:r>
        <w:t>11. Comandos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Estado / detalle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Diagnóstico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 gestorwoo.py diagnostic</w:t>
              <w:br/>
              <w:t>python gestorwoo.py cloud-login-diagnostic</w:t>
              <w:br/>
              <w:t>python gestorwoo.py cloud-operational-status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 gestorwoo.py cloud-search-products --query "futon" --limit 15</w:t>
              <w:br/>
              <w:t>python gestorwoo.py cloud-import-woocommerce-product --query "Test Product + Var"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Propuestas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 gestorwoo.py cloud-real-price-proposal --item-kind variation --woo-id 12557 --new-price 219 --notes "Prueba"</w:t>
              <w:br/>
              <w:t>python gestorwoo.py cloud-review-real-price-proposal approved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WooCommerce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 gestorwoo.py cloud-woocommerce-publish-preview --proposal-id &lt;ID&gt;</w:t>
              <w:br/>
              <w:t>python gestorwoo.py cloud-woocommerce-publish-execute --proposal-id &lt;ID&gt; --confirm PUBLICAR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Inventario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 gestorwoo.py cloud-search-inventory --query "tatami" --limit 20</w:t>
              <w:br/>
              <w:t>python gestorwoo.py cloud-inventory-update-internal --item-id &lt;ID&gt; --store-stock 5 --warehouse-stock 3 --execute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Rollback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 gestorwoo.py cloud-rollback-candidates --limit 30</w:t>
              <w:br/>
              <w:t>python gestorwoo.py cloud-rollback-snapshot --operation-id &lt;OPERATION_ID&gt; --execute --confirm REVERTIR</w:t>
            </w:r>
          </w:p>
        </w:tc>
      </w:tr>
    </w:tbl>
    <w:p/>
    <w:p>
      <w:pPr>
        <w:pStyle w:val="Heading1"/>
      </w:pPr>
      <w:r>
        <w:t>12. Estructura limpia del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Estado / detalle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docs/supabase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SQL numerados 01-18 para esquema, permisos, RPC, migración y rollback.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docs/history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Notas históricas de versiones anteriores para trazabilidad.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scripts/admin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Scripts útiles de diagnóstico, búsqueda, publicación, logs y operaciones admin.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scripts/migration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Scripts relacionados con migración SQLite -&gt; Supabase.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scripts/testing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Scripts de pruebas validadas. No son flujo de producción.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CODEX_REVIEW_BRIEF_FUTONHUB_V13.md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Documento principal en Markdown para Codex.</w:t>
            </w:r>
          </w:p>
        </w:tc>
      </w:tr>
    </w:tbl>
    <w:p/>
    <w:p>
      <w:pPr>
        <w:pStyle w:val="Heading1"/>
      </w:pPr>
      <w:r>
        <w:t>13. Pendientes recomendados</w:t>
      </w:r>
    </w:p>
    <w:p>
      <w:pPr>
        <w:pStyle w:val="ListBullet"/>
      </w:pPr>
      <w:r>
        <w:t>Crear UI ERP limpia y separar flujo operativo de herramientas de prueba.</w:t>
      </w:r>
    </w:p>
    <w:p>
      <w:pPr>
        <w:pStyle w:val="ListBullet"/>
      </w:pPr>
      <w:r>
        <w:t>Archivar/limpiar datos TEST sin borrar logs históricos críticos.</w:t>
      </w:r>
    </w:p>
    <w:p>
      <w:pPr>
        <w:pStyle w:val="ListBullet"/>
      </w:pPr>
      <w:r>
        <w:t>Agregar locks online a publicación WooCommerce y operaciones críticas.</w:t>
      </w:r>
    </w:p>
    <w:p>
      <w:pPr>
        <w:pStyle w:val="ListBullet"/>
      </w:pPr>
      <w:r>
        <w:t>Crear pruebas automatizadas mínimas para precios, inventario, rollback y publicación.</w:t>
      </w:r>
    </w:p>
    <w:p>
      <w:pPr>
        <w:pStyle w:val="ListBullet"/>
      </w:pPr>
      <w:r>
        <w:t>Revisar políticas RLS/RPC con especial atención a escalado de privilegios.</w:t>
      </w:r>
    </w:p>
    <w:p>
      <w:pPr>
        <w:pStyle w:val="ListBullet"/>
      </w:pPr>
      <w:r>
        <w:t>Preparar .env.example saneado y asegurar que .env real nunca suba a repositorio público.</w:t>
      </w:r>
    </w:p>
    <w:p>
      <w:pPr>
        <w:pStyle w:val="ListBullet"/>
      </w:pPr>
      <w:r>
        <w:t>Probar pedidos reales y constantes reales.</w:t>
      </w:r>
    </w:p>
    <w:p>
      <w:pPr>
        <w:pStyle w:val="ListBullet"/>
      </w:pPr>
      <w:r>
        <w:t>Definir estrategia de backup Supabase y exportación local periódica.</w:t>
      </w:r>
    </w:p>
    <w:p>
      <w:pPr>
        <w:pStyle w:val="Heading1"/>
      </w:pPr>
      <w:r>
        <w:t>14. Solicitud de revisión a Codex</w:t>
      </w:r>
    </w:p>
    <w:p>
      <w:pPr>
        <w:pStyle w:val="ListBullet"/>
      </w:pPr>
      <w:r>
        <w:t>Revisar seguridad de RLS y RPC.</w:t>
      </w:r>
    </w:p>
    <w:p>
      <w:pPr>
        <w:pStyle w:val="ListBullet"/>
      </w:pPr>
      <w:r>
        <w:t>Revisar uso correcto de sesión Supabase en cliente Python.</w:t>
      </w:r>
    </w:p>
    <w:p>
      <w:pPr>
        <w:pStyle w:val="ListBullet"/>
      </w:pPr>
      <w:r>
        <w:t>Detectar duplicación de lógica entre CLI y UI.</w:t>
      </w:r>
    </w:p>
    <w:p>
      <w:pPr>
        <w:pStyle w:val="ListBullet"/>
      </w:pPr>
      <w:r>
        <w:t>Proponer refactor hacia servicios y repositorios.</w:t>
      </w:r>
    </w:p>
    <w:p>
      <w:pPr>
        <w:pStyle w:val="ListBullet"/>
      </w:pPr>
      <w:r>
        <w:t>Revisar rollback y snapshots.</w:t>
      </w:r>
    </w:p>
    <w:p>
      <w:pPr>
        <w:pStyle w:val="ListBullet"/>
      </w:pPr>
      <w:r>
        <w:t>Revisar publicación WooCommerce protegida.</w:t>
      </w:r>
    </w:p>
    <w:p>
      <w:pPr>
        <w:pStyle w:val="ListBullet"/>
      </w:pPr>
      <w:r>
        <w:t>Proponer tests automatizados y checks de regresión.</w:t>
      </w:r>
    </w:p>
    <w:p>
      <w:pPr>
        <w:pStyle w:val="Heading1"/>
      </w:pPr>
      <w:r>
        <w:t>15. Advertencia</w:t>
      </w:r>
    </w:p>
    <w:p>
      <w:r>
        <w:t>El proyecto puede incluir .env con credenciales reales. No subir el ZIP completo a GitHub público. Para repositorio, usar .env.example y mantener .env fuera de Git.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