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&lt;mm/dd/yy&gt;</w:t>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Zayn Khan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 the evaluation, I focused on programming languages on each platform, the pros and cons from the server side and client side, and the development cost</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pPr>
            <w:r w:rsidDel="00000000" w:rsidR="00000000" w:rsidRPr="00000000">
              <w:rPr>
                <w:rtl w:val="0"/>
              </w:rPr>
              <w:t xml:space="preserve">3.0</w:t>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Zayn Khan</w:t>
            </w:r>
          </w:p>
        </w:tc>
        <w:tc>
          <w:tcPr/>
          <w:p w:rsidR="00000000" w:rsidDel="00000000" w:rsidP="00000000" w:rsidRDefault="00000000" w:rsidRPr="00000000" w14:paraId="00000022">
            <w:pPr>
              <w:rPr/>
            </w:pPr>
            <w:r w:rsidDel="00000000" w:rsidR="00000000" w:rsidRPr="00000000">
              <w:rPr>
                <w:rtl w:val="0"/>
              </w:rPr>
              <w:t xml:space="preserve">In this version, I have updated the recommendations and went into detail to explain each recommendation  to ensure we are able to develop a quality product</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"Draw It or Lose It" is a web-based game where multiple teams compete to guess a puzzle based on rendered drawings. The game will have four rounds with unique puzzles, and only one instance of the game will be maintained at any given time. This project aims to develop a scalable, distributed web-based solution that adheres to software design principles such as the Singleton pattern, ensuring that game and team names are unique and using object-oriented principles for code maintainability.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i w:val="1"/>
          <w:u w:val="none"/>
        </w:rPr>
      </w:pPr>
      <w:bookmarkStart w:colFirst="0" w:colLast="0" w:name="_gsxf4yxr8bfu" w:id="6"/>
      <w:bookmarkEnd w:id="6"/>
      <w:r w:rsidDel="00000000" w:rsidR="00000000" w:rsidRPr="00000000">
        <w:rPr>
          <w:i w:val="1"/>
          <w:rtl w:val="0"/>
        </w:rPr>
        <w:t xml:space="preserve">Only one instance of a game should exist at a time.</w:t>
      </w:r>
    </w:p>
    <w:p w:rsidR="00000000" w:rsidDel="00000000" w:rsidP="00000000" w:rsidRDefault="00000000" w:rsidRPr="00000000" w14:paraId="0000002D">
      <w:pPr>
        <w:numPr>
          <w:ilvl w:val="0"/>
          <w:numId w:val="3"/>
        </w:numPr>
        <w:ind w:left="720" w:hanging="360"/>
        <w:rPr>
          <w:i w:val="1"/>
          <w:u w:val="none"/>
        </w:rPr>
      </w:pPr>
      <w:bookmarkStart w:colFirst="0" w:colLast="0" w:name="_4i053adq41ym" w:id="7"/>
      <w:bookmarkEnd w:id="7"/>
      <w:r w:rsidDel="00000000" w:rsidR="00000000" w:rsidRPr="00000000">
        <w:rPr>
          <w:i w:val="1"/>
          <w:rtl w:val="0"/>
        </w:rPr>
        <w:t xml:space="preserve">The game supports multiple teams, and each team can have multiple players.</w:t>
      </w:r>
    </w:p>
    <w:p w:rsidR="00000000" w:rsidDel="00000000" w:rsidP="00000000" w:rsidRDefault="00000000" w:rsidRPr="00000000" w14:paraId="0000002E">
      <w:pPr>
        <w:numPr>
          <w:ilvl w:val="0"/>
          <w:numId w:val="3"/>
        </w:numPr>
        <w:ind w:left="720" w:hanging="360"/>
        <w:rPr>
          <w:i w:val="1"/>
          <w:u w:val="none"/>
        </w:rPr>
      </w:pPr>
      <w:bookmarkStart w:colFirst="0" w:colLast="0" w:name="_64zrsedqapvz" w:id="8"/>
      <w:bookmarkEnd w:id="8"/>
      <w:r w:rsidDel="00000000" w:rsidR="00000000" w:rsidRPr="00000000">
        <w:rPr>
          <w:i w:val="1"/>
          <w:rtl w:val="0"/>
        </w:rPr>
        <w:t xml:space="preserve">Each game must have a unique name.</w:t>
      </w:r>
    </w:p>
    <w:p w:rsidR="00000000" w:rsidDel="00000000" w:rsidP="00000000" w:rsidRDefault="00000000" w:rsidRPr="00000000" w14:paraId="0000002F">
      <w:pPr>
        <w:numPr>
          <w:ilvl w:val="0"/>
          <w:numId w:val="3"/>
        </w:numPr>
        <w:ind w:left="720" w:hanging="360"/>
        <w:rPr>
          <w:i w:val="1"/>
          <w:u w:val="none"/>
        </w:rPr>
      </w:pPr>
      <w:bookmarkStart w:colFirst="0" w:colLast="0" w:name="_78tso82j9cqr" w:id="9"/>
      <w:bookmarkEnd w:id="9"/>
      <w:r w:rsidDel="00000000" w:rsidR="00000000" w:rsidRPr="00000000">
        <w:rPr>
          <w:i w:val="1"/>
          <w:rtl w:val="0"/>
        </w:rPr>
        <w:t xml:space="preserve">Team names must be unique within each game but can be reused across different games.</w:t>
      </w:r>
    </w:p>
    <w:p w:rsidR="00000000" w:rsidDel="00000000" w:rsidP="00000000" w:rsidRDefault="00000000" w:rsidRPr="00000000" w14:paraId="00000030">
      <w:pPr>
        <w:numPr>
          <w:ilvl w:val="0"/>
          <w:numId w:val="3"/>
        </w:numPr>
        <w:ind w:left="720" w:hanging="360"/>
        <w:rPr>
          <w:i w:val="1"/>
          <w:u w:val="none"/>
        </w:rPr>
      </w:pPr>
      <w:bookmarkStart w:colFirst="0" w:colLast="0" w:name="_uq3531bjna0h" w:id="10"/>
      <w:bookmarkEnd w:id="10"/>
      <w:r w:rsidDel="00000000" w:rsidR="00000000" w:rsidRPr="00000000">
        <w:rPr>
          <w:i w:val="1"/>
          <w:rtl w:val="0"/>
        </w:rPr>
        <w:t xml:space="preserve">only one instance of the game service is running in memory.</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1t3h5sf" w:id="11"/>
      <w:bookmarkEnd w:id="11"/>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Calibri" w:cs="Calibri" w:eastAsia="Calibri" w:hAnsi="Calibri"/>
          <w:u w:val="none"/>
        </w:rPr>
      </w:pPr>
      <w:r w:rsidDel="00000000" w:rsidR="00000000" w:rsidRPr="00000000">
        <w:rPr>
          <w:rtl w:val="0"/>
        </w:rPr>
        <w:t xml:space="preserve">Since the application is hosted online the application should be designed for distributed environments. this means the management of resources and communication between server and client must be taken into account for quality and performance.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game must support real-time updates and handle multiple current users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only one instance of the game can exist in memory at any given time to manage the game instances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unique names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Cross platform capability  the application will be used from different platforms.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security and data integrity needs secure communication between client and server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scalability must be able to support the number of users and games</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4d34og8" w:id="12"/>
      <w:bookmarkEnd w:id="12"/>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2s8eyo1" w:id="13"/>
      <w:bookmarkEnd w:id="13"/>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t xml:space="preserve">The diagram presents the structure of a game application, employing object-oriented principles such as inheritance, composition, and the singleton pattern. The Entity class acts as a base class, sharing common attributes like id and name with the Game, Team, and Player classes, thereby promoting code reuse and eliminating redundancy. The GameService class, designed following the singleton pattern, ensures that only one instance manages the Game's logic, from creating and retrieving Game, Team, and Player instances. This pattern ensures centralized control, preventing conflicts within the Game's lifecycle. The diagram also demonstrates the composition, with each Game containing multiple Team objects, and each Team containing multiple Player objects. This hierarchical relationship ensures that teams and players are tightly coupled to their respective games, meeting the requirements for team-based gameplay. The ProgramDriver class, serving as the application's entry point, guides the flow of the application, while SingletonTester verifies that the GameService class adheres to the singleton design pattern, ensuring efficient game state and scalability management.</w:t>
      </w: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u w:val="single"/>
        </w:rPr>
      </w:pPr>
      <w:bookmarkStart w:colFirst="0" w:colLast="0" w:name="_17dp8vu" w:id="14"/>
      <w:bookmarkEnd w:id="14"/>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bookmarkStart w:colFirst="0" w:colLast="0" w:name="_3rdcrjn" w:id="15"/>
      <w:bookmarkEnd w:id="15"/>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2">
            <w:pPr>
              <w:rPr/>
            </w:pPr>
            <w:r w:rsidDel="00000000" w:rsidR="00000000" w:rsidRPr="00000000">
              <w:rPr>
                <w:rtl w:val="0"/>
              </w:rPr>
              <w:t xml:space="preserve">Pros: Good for Java, Python, and C++ web apps, integrates well with 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Cons: High hardware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Pros: Best for scalable web applications, supports Java, Python, and C++. Low cost and highly customizable. Cons: Requires expertise to manage.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Pros: Compatible with Java, Python, and C++, strong enterprise support.</w:t>
            </w:r>
          </w:p>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Cons: High licensing cost, less lightweight than Linux for large-scale apps.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Pros: Ideal for client-server models with server-side logic in Java, Python, or C++. Cons: Limited server hosting; more focus on client-side apps.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Pros: Good for developing cross-platform web and macOS/iOS apps with Java/Python.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Cons: Additional work for iOS native apps.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Pros: Easy web development with Java/Python across platforms and open-source tools.</w:t>
            </w:r>
          </w:p>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Cons: Complex setup for native desktop apps.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Pros: Good tool support for Java/Python/C++, strong Windows compatibility. Cons: Licensing fees, and less streamlined for web apps compared to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Pros: Java (Android) and Python are well-supported for server integration. Cons: Native mobile development requires platform-specific expertise (Java for Android, Swift for iOS).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Tools: IntelliJ, PyCharm, Xcode. Licensing: Free IDEs, but costly hardware.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Tools: IntelliJ, Eclipse, PyCharm. Licensing: Mostly free and open-source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Tools: IntelliJ, Visual Studio, PyCharm. Licensing: Paid Windows licenses, but open-source options are available.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Tools: Android Studio (Java), Xcode (iOS). Licensing: Both IDEs are free, but iOS requires a paid account for distribution.</w:t>
            </w:r>
            <w:r w:rsidDel="00000000" w:rsidR="00000000" w:rsidRPr="00000000">
              <w:rPr>
                <w:rtl w:val="0"/>
              </w:rPr>
            </w:r>
          </w:p>
        </w:tc>
      </w:tr>
    </w:tbl>
    <w:p w:rsidR="00000000" w:rsidDel="00000000" w:rsidP="00000000" w:rsidRDefault="00000000" w:rsidRPr="00000000" w14:paraId="00000066">
      <w:pPr>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rFonts w:ascii="Calibri" w:cs="Calibri" w:eastAsia="Calibri" w:hAnsi="Calibri"/>
          <w:u w:val="single"/>
        </w:rPr>
      </w:pPr>
      <w:bookmarkStart w:colFirst="0" w:colLast="0" w:name="_26in1rg" w:id="16"/>
      <w:bookmarkEnd w:id="16"/>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Analyze the characteristics </w:t>
      </w:r>
      <w:r w:rsidDel="00000000" w:rsidR="00000000" w:rsidRPr="00000000">
        <w:rPr>
          <w:rtl w:val="0"/>
        </w:rPr>
        <w:t xml:space="preserve">and techniques specific to various systems architectures and make a recommendation for</w:t>
      </w:r>
      <w:r w:rsidDel="00000000" w:rsidR="00000000" w:rsidRPr="00000000">
        <w:rPr>
          <w:rFonts w:ascii="Calibri" w:cs="Calibri" w:eastAsia="Calibri" w:hAnsi="Calibri"/>
          <w:rtl w:val="0"/>
        </w:rPr>
        <w:t xml:space="preserve"> The Gaming Room. Specifically, address the following:</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the recommended choice for the server platform. With its scalability, flexibility, and strong support for web applications, Linux is the ideal platform as "Draw It or Lose It" expands to multiple platforms. Its open-source nature makes it a cost-effective solution for hosting a web-based game. Linux's widespread use for server hosting is a testament to its stability and security. It supports critical development languages such as Java, Python, and C++, which are integral to the game's architecture. Furthermore, it seamlessly integrates with cloud platforms, ensuring high scalability for growing user bases.</w:t>
      </w:r>
      <w:r w:rsidDel="00000000" w:rsidR="00000000" w:rsidRPr="00000000">
        <w:rPr>
          <w:rtl w:val="0"/>
        </w:rPr>
      </w:r>
    </w:p>
    <w:p w:rsidR="00000000" w:rsidDel="00000000" w:rsidP="00000000" w:rsidRDefault="00000000" w:rsidRPr="00000000" w14:paraId="0000006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operates on a design where core services like memory management, file system management, and process scheduling are all bundled together in a single large kernel. This setup allows for efficient communication between processes and hardware. Combined with its open-source nature, it provides better control over customization and performance optimization. As a bonus, Linux supports various file systems, making it adaptable to different storage needs.</w: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the storage management of "Draw It or Lose It," Cloud Storage is recommended. Cloud storage offers scalability, allowing the game's asset library to expand seamlessly as needed while providing global accessibility, ensuring fast asset retrieval regardless of the server location. It is a cost-effective solution with pay-as-you-go pricing, reducing the need for significant upfront investments in physical hardware. Additionally, cloud storage ensures data reliability and redundancy, safeguarding the game's assets and providing disaster recovery in case of server failures. This approach offloads the storage burden from local servers, optimizing performance and ensuring smooth gameplay.</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employs advanced memory management techniques such as virtual memory and demand paging, ensuring efficient resource allocation. Virtual memory allows processes to use more memory than is physically available by temporarily swapping unused data to disk. For "Draw It or Lose It," Linux can allocate memory dynamically, meaning the game will only use the memory it needs at any given time. By employing memory caching and buffering, the system can handle multiple users and requests without sacrificing performance.</w:t>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distributed system architecture is necessary for "Draw It or Lose It" to operate across various platforms. This includes deploying web-based services that can interact with mobile and desktop clients via APIs. A message queue system that can be integrated for low-latency data exchanges between servers and clients to manage real-time gameplay and interactions.</w:t>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most critical aspect is protecting user data. Linux offers many security options, such as SSL/TLS encryption and Authentication to verify the user. This means that user credentials and sensitive information are protected during application use. Additionally, we should implement end-to-end encryption and secure API access so that data isn't only secured on the backend.</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