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36"/>
          <w:szCs w:val="36"/>
        </w:rPr>
        <w:t xml:space="preserve">Termos de Uso — Campfire Tradutor</w:t>
      </w:r>
    </w:p>
    <w:p>
      <w:pPr>
        <w:spacing w:after="120"/>
      </w:pPr>
      <w:r>
        <w:rPr>
          <w:rFonts w:ascii="Calibri" w:cs="Calibri" w:eastAsia="Calibri" w:hAnsi="Calibri"/>
          <w:i/>
          <w:iCs/>
          <w:color w:val="666666"/>
          <w:sz w:val="20"/>
          <w:szCs w:val="20"/>
        </w:rPr>
        <w:t xml:space="preserve">Versão: v0.2 — Revisão Técnica  ·  Data: [DATA]</w:t>
      </w:r>
    </w:p>
    <w:p>
      <w:pPr>
        <w:pBdr>
          <w:bottom w:val="single" w:color="B00000" w:sz="6" w:space="4"/>
        </w:pBdr>
        <w:spacing w:after="300"/>
      </w:pPr>
      <w:r>
        <w:rPr>
          <w:rFonts w:ascii="Calibri" w:cs="Calibri" w:eastAsia="Calibri" w:hAnsi="Calibri"/>
          <w:i/>
          <w:iCs/>
          <w:color w:val="B00000"/>
          <w:sz w:val="20"/>
          <w:szCs w:val="20"/>
        </w:rPr>
        <w:t xml:space="preserve">REVISÃO TÉCNICA (Claude) — aguardando Revisão Jurídica (advogado) para virar v0.3. Campos entre colchetes [ ] ainda precisam ser confirmados.</w:t>
      </w:r>
    </w:p>
    <w:p>
      <w:pPr>
        <w:pStyle w:val="Heading1"/>
        <w:spacing w:after="200" w:before="360"/>
      </w:pPr>
      <w:r>
        <w:rPr>
          <w:rFonts w:ascii="Calibri" w:cs="Calibri" w:eastAsia="Calibri" w:hAnsi="Calibri"/>
          <w:b/>
          <w:bCs/>
          <w:sz w:val="24"/>
          <w:szCs w:val="24"/>
        </w:rPr>
        <w:t xml:space="preserve">1. Aceitação dos Termos</w:t>
      </w:r>
    </w:p>
    <w:p>
      <w:pPr>
        <w:spacing w:after="200"/>
      </w:pPr>
      <w:r>
        <w:rPr>
          <w:rFonts w:ascii="Calibri" w:cs="Calibri" w:eastAsia="Calibri" w:hAnsi="Calibri"/>
          <w:b w:val="false"/>
          <w:bCs w:val="false"/>
          <w:sz w:val="22"/>
          <w:szCs w:val="22"/>
        </w:rPr>
        <w:t xml:space="preserve">Ao instalar, acessar ou usar o Campfire Tradutor ("o Aplicativo"), você concorda com estes Termos de Uso. Se você não concorda com algum destes termos, não utilize o Aplicativo.</w:t>
      </w:r>
    </w:p>
    <w:p>
      <w:pPr>
        <w:spacing w:after="200"/>
      </w:pPr>
      <w:r>
        <w:rPr>
          <w:rFonts w:ascii="Calibri" w:cs="Calibri" w:eastAsia="Calibri" w:hAnsi="Calibri"/>
          <w:b w:val="false"/>
          <w:bCs w:val="false"/>
          <w:sz w:val="22"/>
          <w:szCs w:val="22"/>
        </w:rPr>
        <w:t xml:space="preserve">O Campfire Tradutor é desenvolvido e mantido por Caio Fabiano da Silva Costa, pessoa física, atuando sob a marca "AlienRaccoon Entertainment", doravante "Desenvolvedor", com contato em caiofabianodbz2@gmail.com.</w:t>
      </w:r>
    </w:p>
    <w:p>
      <w:pPr>
        <w:pStyle w:val="Heading1"/>
        <w:spacing w:after="200" w:before="360"/>
      </w:pPr>
      <w:r>
        <w:rPr>
          <w:rFonts w:ascii="Calibri" w:cs="Calibri" w:eastAsia="Calibri" w:hAnsi="Calibri"/>
          <w:b/>
          <w:bCs/>
          <w:sz w:val="24"/>
          <w:szCs w:val="24"/>
        </w:rPr>
        <w:t xml:space="preserve">2. Descrição do Serviço</w:t>
      </w:r>
    </w:p>
    <w:p>
      <w:pPr>
        <w:spacing w:after="200"/>
      </w:pPr>
      <w:r>
        <w:rPr>
          <w:rFonts w:ascii="Calibri" w:cs="Calibri" w:eastAsia="Calibri" w:hAnsi="Calibri"/>
          <w:b w:val="false"/>
          <w:bCs w:val="false"/>
          <w:sz w:val="22"/>
          <w:szCs w:val="22"/>
        </w:rPr>
        <w:t xml:space="preserve">O Campfire Tradutor é um aplicativo de tradução de arquivos, disponível para Windows (desktop) e Android (mobile), que traduz textos, documentos, planilhas, legendas, imagens, áudio, vídeo e outros formatos de arquivo usando uma combinação de:</w:t>
      </w:r>
    </w:p>
    <w:p>
      <w:pPr>
        <w:pStyle w:val="ListParagraph"/>
        <w:numPr>
          <w:ilvl w:val="0"/>
          <w:numId w:val="2"/>
        </w:numPr>
        <w:spacing w:after="120"/>
      </w:pPr>
      <w:r>
        <w:rPr>
          <w:rFonts w:ascii="Calibri" w:cs="Calibri" w:eastAsia="Calibri" w:hAnsi="Calibri"/>
          <w:b w:val="false"/>
          <w:bCs w:val="false"/>
          <w:sz w:val="22"/>
          <w:szCs w:val="22"/>
        </w:rPr>
        <w:t xml:space="preserve">Um dicionário colaborativo público e gratuito;</w:t>
      </w:r>
    </w:p>
    <w:p>
      <w:pPr>
        <w:pStyle w:val="ListParagraph"/>
        <w:numPr>
          <w:ilvl w:val="0"/>
          <w:numId w:val="2"/>
        </w:numPr>
        <w:spacing w:after="120"/>
      </w:pPr>
      <w:r>
        <w:rPr>
          <w:rFonts w:ascii="Calibri" w:cs="Calibri" w:eastAsia="Calibri" w:hAnsi="Calibri"/>
          <w:b w:val="false"/>
          <w:bCs w:val="false"/>
          <w:sz w:val="22"/>
          <w:szCs w:val="22"/>
        </w:rPr>
        <w:t xml:space="preserve">Serviços de tradução automática gratuitos de terceiros (MyMemory, LibreTranslate);</w:t>
      </w:r>
    </w:p>
    <w:p>
      <w:pPr>
        <w:pStyle w:val="ListParagraph"/>
        <w:numPr>
          <w:ilvl w:val="0"/>
          <w:numId w:val="2"/>
        </w:numPr>
        <w:spacing w:after="120"/>
      </w:pPr>
      <w:r>
        <w:rPr>
          <w:rFonts w:ascii="Calibri" w:cs="Calibri" w:eastAsia="Calibri" w:hAnsi="Calibri"/>
          <w:b w:val="false"/>
          <w:bCs w:val="false"/>
          <w:sz w:val="22"/>
          <w:szCs w:val="22"/>
        </w:rPr>
        <w:t xml:space="preserve">O modelo de linguagem Claude, da Anthropic, acionado com a chave de API do próprio usuário quando necessário.</w:t>
      </w:r>
    </w:p>
    <w:p>
      <w:pPr>
        <w:pStyle w:val="Heading1"/>
        <w:spacing w:after="200" w:before="360"/>
      </w:pPr>
      <w:r>
        <w:rPr>
          <w:rFonts w:ascii="Calibri" w:cs="Calibri" w:eastAsia="Calibri" w:hAnsi="Calibri"/>
          <w:b/>
          <w:bCs/>
          <w:sz w:val="24"/>
          <w:szCs w:val="24"/>
        </w:rPr>
        <w:t xml:space="preserve">3. Chave de API e Custos de Terceiros</w:t>
      </w:r>
    </w:p>
    <w:p>
      <w:pPr>
        <w:spacing w:after="200"/>
      </w:pPr>
      <w:r>
        <w:rPr>
          <w:rFonts w:ascii="Calibri" w:cs="Calibri" w:eastAsia="Calibri" w:hAnsi="Calibri"/>
          <w:b w:val="false"/>
          <w:bCs w:val="false"/>
          <w:sz w:val="22"/>
          <w:szCs w:val="22"/>
        </w:rPr>
        <w:t xml:space="preserve">Determinados formatos e funcionalidades exigem que o usuário forneça sua própria chave de API da Anthropic (e, opcionalmente, um token da Hugging Face para transcrição de áudio). O Desenvolvedor </w:t>
      </w:r>
      <w:r>
        <w:rPr>
          <w:rFonts w:ascii="Calibri" w:cs="Calibri" w:eastAsia="Calibri" w:hAnsi="Calibri"/>
          <w:b/>
          <w:bCs/>
          <w:sz w:val="22"/>
          <w:szCs w:val="22"/>
        </w:rPr>
        <w:t xml:space="preserve">não fornece, vende ou intermedia</w:t>
      </w:r>
      <w:r>
        <w:rPr>
          <w:rFonts w:ascii="Calibri" w:cs="Calibri" w:eastAsia="Calibri" w:hAnsi="Calibri"/>
          <w:b w:val="false"/>
          <w:bCs w:val="false"/>
          <w:sz w:val="22"/>
          <w:szCs w:val="22"/>
        </w:rPr>
        <w:t xml:space="preserve"> essas chaves e </w:t>
      </w:r>
      <w:r>
        <w:rPr>
          <w:rFonts w:ascii="Calibri" w:cs="Calibri" w:eastAsia="Calibri" w:hAnsi="Calibri"/>
          <w:b/>
          <w:bCs/>
          <w:sz w:val="22"/>
          <w:szCs w:val="22"/>
        </w:rPr>
        <w:t xml:space="preserve">não tem acesso</w:t>
      </w:r>
      <w:r>
        <w:rPr>
          <w:rFonts w:ascii="Calibri" w:cs="Calibri" w:eastAsia="Calibri" w:hAnsi="Calibri"/>
          <w:b w:val="false"/>
          <w:bCs w:val="false"/>
          <w:sz w:val="22"/>
          <w:szCs w:val="22"/>
        </w:rPr>
        <w:t xml:space="preserve"> a elas além do armazenamento local no dispositivo do usuário.</w:t>
      </w:r>
    </w:p>
    <w:p>
      <w:pPr>
        <w:spacing w:after="200"/>
      </w:pPr>
      <w:r>
        <w:rPr>
          <w:rFonts w:ascii="Calibri" w:cs="Calibri" w:eastAsia="Calibri" w:hAnsi="Calibri"/>
          <w:b w:val="false"/>
          <w:bCs w:val="false"/>
          <w:sz w:val="22"/>
          <w:szCs w:val="22"/>
        </w:rPr>
        <w:t xml:space="preserve">Qualquer custo de uso da API da Anthropic (ou de outros serviços de terceiros que exijam chave própria) é de responsabilidade exclusiva do usuário, conforme os termos de preço do respectivo provedor.</w:t>
      </w:r>
    </w:p>
    <w:p>
      <w:pPr>
        <w:spacing w:after="200"/>
      </w:pPr>
      <w:r>
        <w:rPr>
          <w:rFonts w:ascii="Calibri" w:cs="Calibri" w:eastAsia="Calibri" w:hAnsi="Calibri"/>
          <w:b w:val="false"/>
          <w:bCs w:val="false"/>
          <w:sz w:val="22"/>
          <w:szCs w:val="22"/>
        </w:rPr>
        <w:t xml:space="preserve">O Desenvolvedor não garante a disponibilidade, exatidão, desempenho ou continuidade dos serviços de terceiros integrados ao Aplicativo (Anthropic, MyMemory, LibreTranslate, Hugging Face, GitHub). Alterações nos termos, preços, limites de uso ou a descontinuação desses serviços por seus respectivos provedores estão fora do controle do Desenvolvedor e podem afetar o funcionamento do Aplicativo, sem que isso gere direito a indenização.</w:t>
      </w:r>
    </w:p>
    <w:p>
      <w:pPr>
        <w:pStyle w:val="Heading1"/>
        <w:spacing w:after="200" w:before="360"/>
      </w:pPr>
      <w:r>
        <w:rPr>
          <w:rFonts w:ascii="Calibri" w:cs="Calibri" w:eastAsia="Calibri" w:hAnsi="Calibri"/>
          <w:b/>
          <w:bCs/>
          <w:sz w:val="24"/>
          <w:szCs w:val="24"/>
        </w:rPr>
        <w:t xml:space="preserve">4. Disponibilidade, Suspensão e Descontinuação do Serviço</w:t>
      </w:r>
    </w:p>
    <w:p>
      <w:pPr>
        <w:spacing w:after="200"/>
      </w:pPr>
      <w:r>
        <w:rPr>
          <w:rFonts w:ascii="Calibri" w:cs="Calibri" w:eastAsia="Calibri" w:hAnsi="Calibri"/>
          <w:b w:val="false"/>
          <w:bCs w:val="false"/>
          <w:sz w:val="22"/>
          <w:szCs w:val="22"/>
        </w:rPr>
        <w:t xml:space="preserve">O Aplicativo depende, em parte, de serviços gratuitos de terceiros (dicionário colaborativo, MyMemory, LibreTranslate) cuja disponibilidade contínua não é garantida pelo Desenvolvedor. O Desenvolvedor pode suspender, limitar ou descontinuar, a qualquer momento e sem aviso prévio, qualquer funcionalidade do Aplicativo — incluindo o modo gratuito, a contribuição ao dicionário colaborativo ou o próprio Aplicativo como um todo — sem que isso gere direito a indenização, reembolso (quando aplicável) ou qualquer outra compensação, ressalvadas as hipóteses de má-fé ou dolo do Desenvolvedor.</w:t>
      </w:r>
    </w:p>
    <w:p>
      <w:pPr>
        <w:pStyle w:val="Heading1"/>
        <w:spacing w:after="200" w:before="360"/>
      </w:pPr>
      <w:r>
        <w:rPr>
          <w:rFonts w:ascii="Calibri" w:cs="Calibri" w:eastAsia="Calibri" w:hAnsi="Calibri"/>
          <w:b/>
          <w:bCs/>
          <w:sz w:val="24"/>
          <w:szCs w:val="24"/>
        </w:rPr>
        <w:t xml:space="preserve">5. Atualizações do Aplicativo</w:t>
      </w:r>
    </w:p>
    <w:p>
      <w:pPr>
        <w:spacing w:after="200"/>
      </w:pPr>
      <w:r>
        <w:rPr>
          <w:rFonts w:ascii="Calibri" w:cs="Calibri" w:eastAsia="Calibri" w:hAnsi="Calibri"/>
          <w:b w:val="false"/>
          <w:bCs w:val="false"/>
          <w:sz w:val="22"/>
          <w:szCs w:val="22"/>
        </w:rPr>
        <w:t xml:space="preserve">O Desenvolvedor pode, a seu critério, lançar atualizações que adicionem, modifiquem ou removam funcionalidades do Aplicativo, incluindo formatos de arquivo suportados. Não há garantia de suporte contínuo a versões antigas do Aplicativo, nem de compatibilidade retroativa entre versões. Recomenda-se manter o Aplicativo atualizado para melhor experiência e segurança.</w:t>
      </w:r>
    </w:p>
    <w:p>
      <w:pPr>
        <w:pStyle w:val="Heading1"/>
        <w:spacing w:after="200" w:before="360"/>
      </w:pPr>
      <w:r>
        <w:rPr>
          <w:rFonts w:ascii="Calibri" w:cs="Calibri" w:eastAsia="Calibri" w:hAnsi="Calibri"/>
          <w:b/>
          <w:bCs/>
          <w:sz w:val="24"/>
          <w:szCs w:val="24"/>
        </w:rPr>
        <w:t xml:space="preserve">6. Uso Permitido</w:t>
      </w:r>
    </w:p>
    <w:p>
      <w:pPr>
        <w:spacing w:after="200"/>
      </w:pPr>
      <w:r>
        <w:rPr>
          <w:rFonts w:ascii="Calibri" w:cs="Calibri" w:eastAsia="Calibri" w:hAnsi="Calibri"/>
          <w:b w:val="false"/>
          <w:bCs w:val="false"/>
          <w:sz w:val="22"/>
          <w:szCs w:val="22"/>
        </w:rPr>
        <w:t xml:space="preserve">Você concorda em usar o Aplicativo apenas para fins lícitos, incluindo, mas não se limitando a:</w:t>
      </w:r>
    </w:p>
    <w:p>
      <w:pPr>
        <w:pStyle w:val="ListParagraph"/>
        <w:numPr>
          <w:ilvl w:val="0"/>
          <w:numId w:val="2"/>
        </w:numPr>
        <w:spacing w:after="120"/>
      </w:pPr>
      <w:r>
        <w:rPr>
          <w:rFonts w:ascii="Calibri" w:cs="Calibri" w:eastAsia="Calibri" w:hAnsi="Calibri"/>
          <w:b w:val="false"/>
          <w:bCs w:val="false"/>
          <w:sz w:val="22"/>
          <w:szCs w:val="22"/>
        </w:rPr>
        <w:t xml:space="preserve">Tradução de conteúdo próprio ou para o qual você tem os direitos ou autorização necessários;</w:t>
      </w:r>
    </w:p>
    <w:p>
      <w:pPr>
        <w:pStyle w:val="ListParagraph"/>
        <w:numPr>
          <w:ilvl w:val="0"/>
          <w:numId w:val="2"/>
        </w:numPr>
        <w:spacing w:after="120"/>
      </w:pPr>
      <w:r>
        <w:rPr>
          <w:rFonts w:ascii="Calibri" w:cs="Calibri" w:eastAsia="Calibri" w:hAnsi="Calibri"/>
          <w:b w:val="false"/>
          <w:bCs w:val="false"/>
          <w:sz w:val="22"/>
          <w:szCs w:val="22"/>
        </w:rPr>
        <w:t xml:space="preserve">Uso pessoal, educacional ou profissional dentro dos limites da lei aplicável.</w:t>
      </w:r>
    </w:p>
    <w:p>
      <w:pPr>
        <w:spacing w:after="200"/>
      </w:pPr>
      <w:r>
        <w:rPr>
          <w:rFonts w:ascii="Calibri" w:cs="Calibri" w:eastAsia="Calibri" w:hAnsi="Calibri"/>
          <w:b w:val="false"/>
          <w:bCs w:val="false"/>
          <w:sz w:val="22"/>
          <w:szCs w:val="22"/>
        </w:rPr>
        <w:t xml:space="preserve">Você concorda em </w:t>
      </w:r>
      <w:r>
        <w:rPr>
          <w:rFonts w:ascii="Calibri" w:cs="Calibri" w:eastAsia="Calibri" w:hAnsi="Calibri"/>
          <w:b/>
          <w:bCs/>
          <w:sz w:val="22"/>
          <w:szCs w:val="22"/>
        </w:rPr>
        <w:t xml:space="preserve">não</w:t>
      </w:r>
      <w:r>
        <w:rPr>
          <w:rFonts w:ascii="Calibri" w:cs="Calibri" w:eastAsia="Calibri" w:hAnsi="Calibri"/>
          <w:b w:val="false"/>
          <w:bCs w:val="false"/>
          <w:sz w:val="22"/>
          <w:szCs w:val="22"/>
        </w:rPr>
        <w:t xml:space="preserve"> usar o Aplicativo para:</w:t>
      </w:r>
    </w:p>
    <w:p>
      <w:pPr>
        <w:pStyle w:val="ListParagraph"/>
        <w:numPr>
          <w:ilvl w:val="0"/>
          <w:numId w:val="2"/>
        </w:numPr>
        <w:spacing w:after="120"/>
      </w:pPr>
      <w:r>
        <w:rPr>
          <w:rFonts w:ascii="Calibri" w:cs="Calibri" w:eastAsia="Calibri" w:hAnsi="Calibri"/>
          <w:b w:val="false"/>
          <w:bCs w:val="false"/>
          <w:sz w:val="22"/>
          <w:szCs w:val="22"/>
        </w:rPr>
        <w:t xml:space="preserve">Traduzir, reproduzir ou distribuir conteúdo protegido por direitos autorais sem autorização, quando isso violar a lei aplicável ou os direitos de terceiros;</w:t>
      </w:r>
    </w:p>
    <w:p>
      <w:pPr>
        <w:pStyle w:val="ListParagraph"/>
        <w:numPr>
          <w:ilvl w:val="0"/>
          <w:numId w:val="2"/>
        </w:numPr>
        <w:spacing w:after="120"/>
      </w:pPr>
      <w:r>
        <w:rPr>
          <w:rFonts w:ascii="Calibri" w:cs="Calibri" w:eastAsia="Calibri" w:hAnsi="Calibri"/>
          <w:b w:val="false"/>
          <w:bCs w:val="false"/>
          <w:sz w:val="22"/>
          <w:szCs w:val="22"/>
        </w:rPr>
        <w:t xml:space="preserve">Praticar engenharia reversa, descompilação ou desmontagem do aplicativo </w:t>
      </w:r>
      <w:r>
        <w:rPr>
          <w:rFonts w:ascii="Calibri" w:cs="Calibri" w:eastAsia="Calibri" w:hAnsi="Calibri"/>
          <w:b/>
          <w:bCs/>
          <w:sz w:val="22"/>
          <w:szCs w:val="22"/>
        </w:rPr>
        <w:t xml:space="preserve">oficialmente distribuído</w:t>
      </w:r>
      <w:r>
        <w:rPr>
          <w:rFonts w:ascii="Calibri" w:cs="Calibri" w:eastAsia="Calibri" w:hAnsi="Calibri"/>
          <w:b w:val="false"/>
          <w:bCs w:val="false"/>
          <w:sz w:val="22"/>
          <w:szCs w:val="22"/>
        </w:rPr>
        <w:t xml:space="preserve"> (instalador Windows, pacote Android) com o objetivo de contornar mecanismos de licenciamento, autenticação ou proteção — sem prejuízo dos direitos já concedidos de forma independente sobre o código-fonte aberto, nos termos da Seção 8;</w:t>
      </w:r>
    </w:p>
    <w:p>
      <w:pPr>
        <w:pStyle w:val="ListParagraph"/>
        <w:numPr>
          <w:ilvl w:val="0"/>
          <w:numId w:val="2"/>
        </w:numPr>
        <w:spacing w:after="120"/>
      </w:pPr>
      <w:r>
        <w:rPr>
          <w:rFonts w:ascii="Calibri" w:cs="Calibri" w:eastAsia="Calibri" w:hAnsi="Calibri"/>
          <w:b w:val="false"/>
          <w:bCs w:val="false"/>
          <w:sz w:val="22"/>
          <w:szCs w:val="22"/>
        </w:rPr>
        <w:t xml:space="preserve">Qualquer atividade que sobrecarregue, danifique ou comprometa a infraestrutura dos serviços de terceiros integrados (dicionário colaborativo, APIs de tradução, etc).</w:t>
      </w:r>
    </w:p>
    <w:p>
      <w:pPr>
        <w:pStyle w:val="Heading1"/>
        <w:spacing w:after="200" w:before="360"/>
      </w:pPr>
      <w:r>
        <w:rPr>
          <w:rFonts w:ascii="Calibri" w:cs="Calibri" w:eastAsia="Calibri" w:hAnsi="Calibri"/>
          <w:b/>
          <w:bCs/>
          <w:sz w:val="24"/>
          <w:szCs w:val="24"/>
        </w:rPr>
        <w:t xml:space="preserve">7. Dicionário Colaborativo e Propriedade das Contribuições</w:t>
      </w:r>
    </w:p>
    <w:p>
      <w:pPr>
        <w:spacing w:after="200"/>
      </w:pPr>
      <w:r>
        <w:rPr>
          <w:rFonts w:ascii="Calibri" w:cs="Calibri" w:eastAsia="Calibri" w:hAnsi="Calibri"/>
          <w:b w:val="false"/>
          <w:bCs w:val="false"/>
          <w:sz w:val="22"/>
          <w:szCs w:val="22"/>
        </w:rPr>
        <w:t xml:space="preserve">O Aplicativo contribui automaticamente, em segundo plano, com pares de texto original/traduzido para um dicionário público e de código aberto (ver Política do Dicionário). Ao usar o Aplicativo, você concorda que segmentos de texto traduzidos pelo Claude por meio dele podem ser publicados nesse dicionário público. O Aplicativo foi projetado para evitar a inclusão de dados pessoais nesse processo, mas não pode garantir de forma absoluta que nenhum segmento contenha, incidentalmente, informação desse tipo — ver a Política de Privacidade.</w:t>
      </w:r>
    </w:p>
    <w:p>
      <w:pPr>
        <w:spacing w:after="200"/>
      </w:pPr>
      <w:r>
        <w:rPr>
          <w:rFonts w:ascii="Calibri" w:cs="Calibri" w:eastAsia="Calibri" w:hAnsi="Calibri"/>
          <w:b w:val="false"/>
          <w:bCs w:val="false"/>
          <w:sz w:val="22"/>
          <w:szCs w:val="22"/>
        </w:rPr>
        <w:t xml:space="preserve">Ao usar o Aplicativo, você reconhece e concorda que os segmentos de texto traduzidos pelo Claude e contribuídos ao dicionário colaborativo são publicados sob </w:t>
      </w:r>
      <w:r>
        <w:rPr>
          <w:rFonts w:ascii="Calibri" w:cs="Calibri" w:eastAsia="Calibri" w:hAnsi="Calibri"/>
          <w:b/>
          <w:bCs/>
          <w:sz w:val="22"/>
          <w:szCs w:val="22"/>
        </w:rPr>
        <w:t xml:space="preserve">licença CC0 1.0 Universal (domínio público)</w:t>
      </w:r>
      <w:r>
        <w:rPr>
          <w:rFonts w:ascii="Calibri" w:cs="Calibri" w:eastAsia="Calibri" w:hAnsi="Calibri"/>
          <w:b w:val="false"/>
          <w:bCs w:val="false"/>
          <w:sz w:val="22"/>
          <w:szCs w:val="22"/>
        </w:rPr>
        <w:t xml:space="preserve"> no repositório campfire-dictionary. Isso significa que você não retém, cede a terceiros ou reivindica qualquer direito de propriedade, exclusividade, atribuição ou remuneração sobre esses segmentos — eles passam a integrar um acervo de domínio público, disponível para uso irrestrito por qualquer pessoa.</w:t>
      </w:r>
    </w:p>
    <w:p>
      <w:pPr>
        <w:pStyle w:val="Heading1"/>
        <w:spacing w:after="200" w:before="360"/>
      </w:pPr>
      <w:r>
        <w:rPr>
          <w:rFonts w:ascii="Calibri" w:cs="Calibri" w:eastAsia="Calibri" w:hAnsi="Calibri"/>
          <w:b/>
          <w:bCs/>
          <w:sz w:val="24"/>
          <w:szCs w:val="24"/>
        </w:rPr>
        <w:t xml:space="preserve">8. Propriedade Intelectual</w:t>
      </w:r>
    </w:p>
    <w:p>
      <w:pPr>
        <w:spacing w:after="200"/>
      </w:pPr>
      <w:r>
        <w:rPr>
          <w:rFonts w:ascii="Calibri" w:cs="Calibri" w:eastAsia="Calibri" w:hAnsi="Calibri"/>
          <w:b w:val="false"/>
          <w:bCs w:val="false"/>
          <w:sz w:val="22"/>
          <w:szCs w:val="22"/>
        </w:rPr>
        <w:t xml:space="preserve">As restrições de uso descritas na Seção 6 aplicam-se ao aplicativo </w:t>
      </w:r>
      <w:r>
        <w:rPr>
          <w:rFonts w:ascii="Calibri" w:cs="Calibri" w:eastAsia="Calibri" w:hAnsi="Calibri"/>
          <w:b/>
          <w:bCs/>
          <w:sz w:val="22"/>
          <w:szCs w:val="22"/>
        </w:rPr>
        <w:t xml:space="preserve">oficialmente distribuído</w:t>
      </w:r>
      <w:r>
        <w:rPr>
          <w:rFonts w:ascii="Calibri" w:cs="Calibri" w:eastAsia="Calibri" w:hAnsi="Calibri"/>
          <w:b w:val="false"/>
          <w:bCs w:val="false"/>
          <w:sz w:val="22"/>
          <w:szCs w:val="22"/>
        </w:rPr>
        <w:t xml:space="preserve"> (binários, instaladores e pacotes publicados pelo Desenvolvedor). Elas não restringem os direitos já concedidos, de forma independente, a qualquer pessoa que obtenha o código-fonte diretamente do repositório público sob </w:t>
      </w:r>
      <w:r>
        <w:rPr>
          <w:rFonts w:ascii="Calibri" w:cs="Calibri" w:eastAsia="Calibri" w:hAnsi="Calibri"/>
          <w:b/>
          <w:bCs/>
          <w:sz w:val="22"/>
          <w:szCs w:val="22"/>
        </w:rPr>
        <w:t xml:space="preserve">licença MIT</w:t>
      </w:r>
      <w:r>
        <w:rPr>
          <w:rFonts w:ascii="Calibri" w:cs="Calibri" w:eastAsia="Calibri" w:hAnsi="Calibri"/>
          <w:b w:val="false"/>
          <w:bCs w:val="false"/>
          <w:sz w:val="22"/>
          <w:szCs w:val="22"/>
        </w:rPr>
        <w:t xml:space="preserve"> (github.com/Shirogoldboy/campfire-tradutor) — a qual, por si só, permite uso, cópia, modificação, fusão, publicação, distribuição, sublicenciamento e venda de cópias do código-fonte, nos termos da própria licença MIT.</w:t>
      </w:r>
    </w:p>
    <w:p>
      <w:pPr>
        <w:spacing w:after="200"/>
      </w:pPr>
      <w:r>
        <w:rPr>
          <w:rFonts w:ascii="Calibri" w:cs="Calibri" w:eastAsia="Calibri" w:hAnsi="Calibri"/>
          <w:b w:val="false"/>
          <w:bCs w:val="false"/>
          <w:sz w:val="22"/>
          <w:szCs w:val="22"/>
        </w:rPr>
        <w:t xml:space="preserve">O dicionário colaborativo (github.com/Shirogoldboy/campfire-dictionary) é público e está sob licença CC0 1.0 Universal (domínio público). Marcas, nome e identidade visual do Campfire Tradutor pertencem ao Desenvolvedor. Ver também o Aviso de Direitos Autorais para notificações de violação de direitos autorais.</w:t>
      </w:r>
    </w:p>
    <w:p>
      <w:pPr>
        <w:pStyle w:val="Heading1"/>
        <w:spacing w:after="200" w:before="360"/>
      </w:pPr>
      <w:r>
        <w:rPr>
          <w:rFonts w:ascii="Calibri" w:cs="Calibri" w:eastAsia="Calibri" w:hAnsi="Calibri"/>
          <w:b/>
          <w:bCs/>
          <w:sz w:val="24"/>
          <w:szCs w:val="24"/>
        </w:rPr>
        <w:t xml:space="preserve">9. Isenção de Garantias</w:t>
      </w:r>
    </w:p>
    <w:p>
      <w:pPr>
        <w:spacing w:after="200"/>
      </w:pPr>
      <w:r>
        <w:rPr>
          <w:rFonts w:ascii="Calibri" w:cs="Calibri" w:eastAsia="Calibri" w:hAnsi="Calibri"/>
          <w:b w:val="false"/>
          <w:bCs w:val="false"/>
          <w:sz w:val="22"/>
          <w:szCs w:val="22"/>
        </w:rPr>
        <w:t xml:space="preserve">O Aplicativo é fornecido "como está" (as is), sem garantias de qualquer tipo, expressas ou implícitas, incluindo, mas não se limitando a, garantias de precisão das traduções, adequação a um propósito específico ou ausência de erros. Traduções automáticas — gratuitas ou via IA — podem conter imprecisões.</w:t>
      </w:r>
    </w:p>
    <w:p>
      <w:pPr>
        <w:pStyle w:val="Heading1"/>
        <w:spacing w:after="200" w:before="360"/>
      </w:pPr>
      <w:r>
        <w:rPr>
          <w:rFonts w:ascii="Calibri" w:cs="Calibri" w:eastAsia="Calibri" w:hAnsi="Calibri"/>
          <w:b/>
          <w:bCs/>
          <w:sz w:val="24"/>
          <w:szCs w:val="24"/>
        </w:rPr>
        <w:t xml:space="preserve">10. Limitação de Responsabilidade</w:t>
      </w:r>
    </w:p>
    <w:p>
      <w:pPr>
        <w:spacing w:after="200"/>
      </w:pPr>
      <w:r>
        <w:rPr>
          <w:rFonts w:ascii="Calibri" w:cs="Calibri" w:eastAsia="Calibri" w:hAnsi="Calibri"/>
          <w:b w:val="false"/>
          <w:bCs w:val="false"/>
          <w:sz w:val="22"/>
          <w:szCs w:val="22"/>
        </w:rPr>
        <w:t xml:space="preserve">Na máxima extensão permitida pela lei aplicável, o Desenvolvedor não será responsável por danos diretos, indiretos, incidentais ou consequentes decorrentes do uso ou da impossibilidade de uso do Aplicativo, incluindo perda de dados, corrupção de arquivos de terceiros (ex: saves de jogos, ROMs) ou custos de API de terceiros.</w:t>
      </w:r>
    </w:p>
    <w:p>
      <w:pPr>
        <w:spacing w:after="200"/>
      </w:pPr>
      <w:r>
        <w:rPr>
          <w:rFonts w:ascii="Calibri" w:cs="Calibri" w:eastAsia="Calibri" w:hAnsi="Calibri"/>
          <w:b w:val="false"/>
          <w:bCs w:val="false"/>
          <w:sz w:val="22"/>
          <w:szCs w:val="22"/>
        </w:rPr>
        <w:t xml:space="preserve">Em particular, o Desenvolvedor não se responsabiliza por indisponibilidade, instabilidade, alteração de termos, encerramento ou qualquer outra ação unilateral dos provedores de serviços de terceiros integrados ao Aplicativo (Anthropic, MyMemory, LibreTranslate, Hugging Face, GitHub).</w:t>
      </w:r>
    </w:p>
    <w:p>
      <w:pPr>
        <w:spacing w:after="200"/>
      </w:pPr>
      <w:r>
        <w:rPr>
          <w:rFonts w:ascii="Calibri" w:cs="Calibri" w:eastAsia="Calibri" w:hAnsi="Calibri"/>
          <w:b w:val="false"/>
          <w:bCs w:val="false"/>
          <w:sz w:val="22"/>
          <w:szCs w:val="22"/>
        </w:rPr>
        <w:t xml:space="preserve">Recomenda-se </w:t>
      </w:r>
      <w:r>
        <w:rPr>
          <w:rFonts w:ascii="Calibri" w:cs="Calibri" w:eastAsia="Calibri" w:hAnsi="Calibri"/>
          <w:b/>
          <w:bCs/>
          <w:sz w:val="22"/>
          <w:szCs w:val="22"/>
        </w:rPr>
        <w:t xml:space="preserve">sempre manter backup</w:t>
      </w:r>
      <w:r>
        <w:rPr>
          <w:rFonts w:ascii="Calibri" w:cs="Calibri" w:eastAsia="Calibri" w:hAnsi="Calibri"/>
          <w:b w:val="false"/>
          <w:bCs w:val="false"/>
          <w:sz w:val="22"/>
          <w:szCs w:val="22"/>
        </w:rPr>
        <w:t xml:space="preserve"> dos arquivos originais antes de traduzi-los, especialmente arquivos binários de jogos e ROMs.</w:t>
      </w:r>
    </w:p>
    <w:p>
      <w:pPr>
        <w:pStyle w:val="Heading1"/>
        <w:spacing w:after="200" w:before="360"/>
      </w:pPr>
      <w:r>
        <w:rPr>
          <w:rFonts w:ascii="Calibri" w:cs="Calibri" w:eastAsia="Calibri" w:hAnsi="Calibri"/>
          <w:b/>
          <w:bCs/>
          <w:sz w:val="24"/>
          <w:szCs w:val="24"/>
        </w:rPr>
        <w:t xml:space="preserve">11. Alterações nos Termos</w:t>
      </w:r>
    </w:p>
    <w:p>
      <w:pPr>
        <w:spacing w:after="200"/>
      </w:pPr>
      <w:r>
        <w:rPr>
          <w:rFonts w:ascii="Calibri" w:cs="Calibri" w:eastAsia="Calibri" w:hAnsi="Calibri"/>
          <w:b w:val="false"/>
          <w:bCs w:val="false"/>
          <w:sz w:val="22"/>
          <w:szCs w:val="22"/>
        </w:rPr>
        <w:t xml:space="preserve">O Desenvolvedor pode atualizar estes Termos periodicamente. A versão vigente estará sempre disponível em https://shirogoldboy.github.io/campfire-tradutor/termos-de-uso. O uso continuado do Aplicativo após uma atualização implica aceitação dos novos termos.</w:t>
      </w:r>
    </w:p>
    <w:p>
      <w:pPr>
        <w:pStyle w:val="Heading1"/>
        <w:spacing w:after="200" w:before="360"/>
      </w:pPr>
      <w:r>
        <w:rPr>
          <w:rFonts w:ascii="Calibri" w:cs="Calibri" w:eastAsia="Calibri" w:hAnsi="Calibri"/>
          <w:b/>
          <w:bCs/>
          <w:sz w:val="24"/>
          <w:szCs w:val="24"/>
        </w:rPr>
        <w:t xml:space="preserve">12. Lei Aplicável</w:t>
      </w:r>
    </w:p>
    <w:p>
      <w:pPr>
        <w:spacing w:after="200"/>
      </w:pPr>
      <w:r>
        <w:rPr>
          <w:rFonts w:ascii="Calibri" w:cs="Calibri" w:eastAsia="Calibri" w:hAnsi="Calibri"/>
          <w:b w:val="false"/>
          <w:bCs w:val="false"/>
          <w:sz w:val="22"/>
          <w:szCs w:val="22"/>
        </w:rPr>
        <w:t xml:space="preserve">Estes Termos são regidos pelas leis da República Federativa do Brasil. Fica eleito o foro da comarca do Cabo de Santo Agostinho/PE para dirimir quaisquer controvérsias, salvo disposição legal em contrário.</w:t>
      </w:r>
    </w:p>
    <w:p>
      <w:pPr>
        <w:pStyle w:val="Heading1"/>
        <w:spacing w:after="200" w:before="360"/>
      </w:pPr>
      <w:r>
        <w:rPr>
          <w:rFonts w:ascii="Calibri" w:cs="Calibri" w:eastAsia="Calibri" w:hAnsi="Calibri"/>
          <w:b/>
          <w:bCs/>
          <w:sz w:val="24"/>
          <w:szCs w:val="24"/>
        </w:rPr>
        <w:t xml:space="preserve">13. Contato</w:t>
      </w:r>
    </w:p>
    <w:p>
      <w:pPr>
        <w:spacing w:after="200"/>
      </w:pPr>
      <w:r>
        <w:rPr>
          <w:rFonts w:ascii="Calibri" w:cs="Calibri" w:eastAsia="Calibri" w:hAnsi="Calibri"/>
          <w:b w:val="false"/>
          <w:bCs w:val="false"/>
          <w:sz w:val="22"/>
          <w:szCs w:val="22"/>
        </w:rPr>
        <w:t xml:space="preserve">Dúvidas sobre estes Termos: caiofabianodbz2@gmail.com.</w:t>
      </w:r>
    </w:p>
    <w:sectPr>
      <w:pgSz w:w="11908" w:h="16833"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2026-08-06T14:48:29.402Z</dcterms:created>
  <dcterms:modified xsi:type="dcterms:W3CDTF">2026-08-06T14:48:29.402Z</dcterms:modified>
</cp:coreProperties>
</file>

<file path=docProps/custom.xml><?xml version="1.0" encoding="utf-8"?>
<Properties xmlns="http://schemas.openxmlformats.org/officeDocument/2006/custom-properties" xmlns:vt="http://schemas.openxmlformats.org/officeDocument/2006/docPropsVTypes"/>
</file>