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You are acting as a senior healthcare sell-side equity research analyst and an advanced Excel-based forecasting/modeling expert.</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I have uploaded an Excel dataset containing monthly IQVIA-style biosimilar market data. I do not want Python. I want this analysis to be done extensively in Excel using formulas, pivots, structured tables, scenario logic, weighted scoring, Excel forecast tabs, charts and clear analyst overrides.</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The objective is to build a defensible 24-month forecast for Sales and TRx by product and company using historical price-volume-share dynamics, company-specific commercial behavior, disease-area bundling leverage, and analyst-controlled scenario assumptions.</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This output will be used as a triangulation layer for an equity research model on Biocon’s biosimilar business.</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Do not give a generic explanation. Work directly with the uploaded Excel data and tell me exactly how to structure the workbook, what tabs to create, what formulas to use, what outputs to generate, and how to interpret the forecast.</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Core objective:</w:t>
      </w:r>
      <w:r w:rsidRPr="00F65BBA">
        <w:rPr>
          <w:rFonts w:ascii="Times New Roman" w:eastAsia="Times New Roman" w:hAnsi="Times New Roman" w:cs="Times New Roman"/>
          <w:kern w:val="0"/>
          <w14:ligatures w14:val="none"/>
        </w:rPr>
        <w:br/>
        <w:t>Build a 24-month monthly forecast for:</w:t>
      </w:r>
    </w:p>
    <w:p w:rsidR="00F65BBA" w:rsidRPr="00F65BBA" w:rsidRDefault="00F65BBA" w:rsidP="00F65BBA">
      <w:pPr>
        <w:numPr>
          <w:ilvl w:val="0"/>
          <w:numId w:val="1"/>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Sales</w:t>
      </w:r>
    </w:p>
    <w:p w:rsidR="00F65BBA" w:rsidRPr="00F65BBA" w:rsidRDefault="00F65BBA" w:rsidP="00F65BBA">
      <w:pPr>
        <w:numPr>
          <w:ilvl w:val="0"/>
          <w:numId w:val="1"/>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TRx</w:t>
      </w:r>
    </w:p>
    <w:p w:rsidR="00F65BBA" w:rsidRPr="00F65BBA" w:rsidRDefault="00F65BBA" w:rsidP="00F65BBA">
      <w:pPr>
        <w:numPr>
          <w:ilvl w:val="0"/>
          <w:numId w:val="1"/>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Proxy_Price</w:t>
      </w:r>
    </w:p>
    <w:p w:rsidR="00F65BBA" w:rsidRPr="00F65BBA" w:rsidRDefault="00F65BBA" w:rsidP="00F65BBA">
      <w:pPr>
        <w:numPr>
          <w:ilvl w:val="0"/>
          <w:numId w:val="1"/>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Sales_Share</w:t>
      </w:r>
    </w:p>
    <w:p w:rsidR="00F65BBA" w:rsidRPr="00F65BBA" w:rsidRDefault="00F65BBA" w:rsidP="00F65BBA">
      <w:pPr>
        <w:numPr>
          <w:ilvl w:val="0"/>
          <w:numId w:val="1"/>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TRx_Share</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Central research question:</w:t>
      </w:r>
      <w:r w:rsidRPr="00F65BBA">
        <w:rPr>
          <w:rFonts w:ascii="Times New Roman" w:eastAsia="Times New Roman" w:hAnsi="Times New Roman" w:cs="Times New Roman"/>
          <w:kern w:val="0"/>
          <w14:ligatures w14:val="none"/>
        </w:rPr>
        <w:br/>
        <w:t>Is Biocon likely to lose sales share and/or TRx share in key biosimilar products, and is that movement driven by volume/TRx erosion, proxy price erosion, market contraction, product maturity, launch timing, competitor behavior, or weaker disease-area bundling leverage versus larger competitors?</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Product universe:</w:t>
      </w:r>
      <w:r w:rsidRPr="00F65BBA">
        <w:rPr>
          <w:rFonts w:ascii="Times New Roman" w:eastAsia="Times New Roman" w:hAnsi="Times New Roman" w:cs="Times New Roman"/>
          <w:kern w:val="0"/>
          <w14:ligatures w14:val="none"/>
        </w:rPr>
        <w:br/>
        <w:t>Use the following 6 biosimilar molecules:</w:t>
      </w:r>
    </w:p>
    <w:p w:rsidR="00F65BBA" w:rsidRPr="00F65BBA" w:rsidRDefault="00F65BBA" w:rsidP="00F65BBA">
      <w:pPr>
        <w:numPr>
          <w:ilvl w:val="0"/>
          <w:numId w:val="2"/>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Pegfilgrastim</w:t>
      </w:r>
    </w:p>
    <w:p w:rsidR="00F65BBA" w:rsidRPr="00F65BBA" w:rsidRDefault="00F65BBA" w:rsidP="00F65BBA">
      <w:pPr>
        <w:numPr>
          <w:ilvl w:val="0"/>
          <w:numId w:val="2"/>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Trastuzumab</w:t>
      </w:r>
    </w:p>
    <w:p w:rsidR="00F65BBA" w:rsidRPr="00F65BBA" w:rsidRDefault="00F65BBA" w:rsidP="00F65BBA">
      <w:pPr>
        <w:numPr>
          <w:ilvl w:val="0"/>
          <w:numId w:val="2"/>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Bevacizumab</w:t>
      </w:r>
    </w:p>
    <w:p w:rsidR="00F65BBA" w:rsidRPr="00F65BBA" w:rsidRDefault="00F65BBA" w:rsidP="00F65BBA">
      <w:pPr>
        <w:numPr>
          <w:ilvl w:val="0"/>
          <w:numId w:val="2"/>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Adalimumab</w:t>
      </w:r>
    </w:p>
    <w:p w:rsidR="00F65BBA" w:rsidRPr="00F65BBA" w:rsidRDefault="00F65BBA" w:rsidP="00F65BBA">
      <w:pPr>
        <w:numPr>
          <w:ilvl w:val="0"/>
          <w:numId w:val="2"/>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Insulin Glargine</w:t>
      </w:r>
    </w:p>
    <w:p w:rsidR="00F65BBA" w:rsidRPr="00F65BBA" w:rsidRDefault="00F65BBA" w:rsidP="00F65BBA">
      <w:pPr>
        <w:numPr>
          <w:ilvl w:val="0"/>
          <w:numId w:val="2"/>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Insulin Aspart</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Important product caveat:</w:t>
      </w:r>
      <w:r w:rsidRPr="00F65BBA">
        <w:rPr>
          <w:rFonts w:ascii="Times New Roman" w:eastAsia="Times New Roman" w:hAnsi="Times New Roman" w:cs="Times New Roman"/>
          <w:kern w:val="0"/>
          <w14:ligatures w14:val="none"/>
        </w:rPr>
        <w:br/>
        <w:t xml:space="preserve">If any product has insufficient historical company-level data, classify it as launch-stage or </w:t>
      </w:r>
      <w:r w:rsidRPr="00F65BBA">
        <w:rPr>
          <w:rFonts w:ascii="Times New Roman" w:eastAsia="Times New Roman" w:hAnsi="Times New Roman" w:cs="Times New Roman"/>
          <w:kern w:val="0"/>
          <w14:ligatures w14:val="none"/>
        </w:rPr>
        <w:lastRenderedPageBreak/>
        <w:t>insufficient-history rather than forcing a mature-market forecast. This is particularly important for newer Biocon products such as Bevacizumab and Insulin Aspart if the uploaded monthly IQVIA history is short.</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Company universe:</w:t>
      </w:r>
      <w:r w:rsidRPr="00F65BBA">
        <w:rPr>
          <w:rFonts w:ascii="Times New Roman" w:eastAsia="Times New Roman" w:hAnsi="Times New Roman" w:cs="Times New Roman"/>
          <w:kern w:val="0"/>
          <w14:ligatures w14:val="none"/>
        </w:rPr>
        <w:br/>
        <w:t>Use the following 9 companies plus Others:</w:t>
      </w:r>
    </w:p>
    <w:p w:rsidR="00F65BBA" w:rsidRPr="00F65BBA" w:rsidRDefault="00F65BBA" w:rsidP="00F65BBA">
      <w:pPr>
        <w:numPr>
          <w:ilvl w:val="0"/>
          <w:numId w:val="3"/>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B = Biocon</w:t>
      </w:r>
    </w:p>
    <w:p w:rsidR="00F65BBA" w:rsidRPr="00F65BBA" w:rsidRDefault="00F65BBA" w:rsidP="00F65BBA">
      <w:pPr>
        <w:numPr>
          <w:ilvl w:val="0"/>
          <w:numId w:val="3"/>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S = Sandoz</w:t>
      </w:r>
    </w:p>
    <w:p w:rsidR="00F65BBA" w:rsidRPr="00F65BBA" w:rsidRDefault="00F65BBA" w:rsidP="00F65BBA">
      <w:pPr>
        <w:numPr>
          <w:ilvl w:val="0"/>
          <w:numId w:val="3"/>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A = Amgen</w:t>
      </w:r>
    </w:p>
    <w:p w:rsidR="00F65BBA" w:rsidRPr="00F65BBA" w:rsidRDefault="00F65BBA" w:rsidP="00F65BBA">
      <w:pPr>
        <w:numPr>
          <w:ilvl w:val="0"/>
          <w:numId w:val="3"/>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P = Pfizer</w:t>
      </w:r>
    </w:p>
    <w:p w:rsidR="00F65BBA" w:rsidRPr="00F65BBA" w:rsidRDefault="00F65BBA" w:rsidP="00F65BBA">
      <w:pPr>
        <w:numPr>
          <w:ilvl w:val="0"/>
          <w:numId w:val="3"/>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C = Celltrion</w:t>
      </w:r>
    </w:p>
    <w:p w:rsidR="00F65BBA" w:rsidRPr="00F65BBA" w:rsidRDefault="00F65BBA" w:rsidP="00F65BBA">
      <w:pPr>
        <w:numPr>
          <w:ilvl w:val="0"/>
          <w:numId w:val="3"/>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SB = Samsung Bioepis / Organon</w:t>
      </w:r>
    </w:p>
    <w:p w:rsidR="00F65BBA" w:rsidRPr="00F65BBA" w:rsidRDefault="00F65BBA" w:rsidP="00F65BBA">
      <w:pPr>
        <w:numPr>
          <w:ilvl w:val="0"/>
          <w:numId w:val="3"/>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F = Fresenius Kabi</w:t>
      </w:r>
    </w:p>
    <w:p w:rsidR="00F65BBA" w:rsidRPr="00F65BBA" w:rsidRDefault="00F65BBA" w:rsidP="00F65BBA">
      <w:pPr>
        <w:numPr>
          <w:ilvl w:val="0"/>
          <w:numId w:val="3"/>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T = Teva</w:t>
      </w:r>
    </w:p>
    <w:p w:rsidR="00F65BBA" w:rsidRPr="00F65BBA" w:rsidRDefault="00F65BBA" w:rsidP="00F65BBA">
      <w:pPr>
        <w:numPr>
          <w:ilvl w:val="0"/>
          <w:numId w:val="3"/>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SN = Sanofi</w:t>
      </w:r>
    </w:p>
    <w:p w:rsidR="00F65BBA" w:rsidRPr="00F65BBA" w:rsidRDefault="00F65BBA" w:rsidP="00F65BBA">
      <w:pPr>
        <w:numPr>
          <w:ilvl w:val="0"/>
          <w:numId w:val="3"/>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OTH = Others</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If the uploaded dataset contains real company names, map them into these codes. If a company is outside these nine but is meaningful in a specific product, include it in OTH but flag it in commentary as a product-specific challenger. For example, if Coherus is material in pegfilgrastim, keep it in OTH or flag separately, but keep the main forecast architecture focused on the nine-company framework plus Others.</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Important economic logic:</w:t>
      </w:r>
      <w:r w:rsidRPr="00F65BBA">
        <w:rPr>
          <w:rFonts w:ascii="Times New Roman" w:eastAsia="Times New Roman" w:hAnsi="Times New Roman" w:cs="Times New Roman"/>
          <w:kern w:val="0"/>
          <w14:ligatures w14:val="none"/>
        </w:rPr>
        <w:br/>
        <w:t>Sales = Price × Volume</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Use:</w:t>
      </w:r>
    </w:p>
    <w:p w:rsidR="00F65BBA" w:rsidRPr="00F65BBA" w:rsidRDefault="00F65BBA" w:rsidP="00F65BBA">
      <w:pPr>
        <w:numPr>
          <w:ilvl w:val="0"/>
          <w:numId w:val="4"/>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TRx as the proxy for volume / Q</w:t>
      </w:r>
    </w:p>
    <w:p w:rsidR="00F65BBA" w:rsidRPr="00F65BBA" w:rsidRDefault="00F65BBA" w:rsidP="00F65BBA">
      <w:pPr>
        <w:numPr>
          <w:ilvl w:val="0"/>
          <w:numId w:val="4"/>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Proxy_Price = Sales / TRx</w:t>
      </w:r>
    </w:p>
    <w:p w:rsidR="00F65BBA" w:rsidRPr="00F65BBA" w:rsidRDefault="00F65BBA" w:rsidP="00F65BBA">
      <w:pPr>
        <w:numPr>
          <w:ilvl w:val="0"/>
          <w:numId w:val="4"/>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Forecast Sales = Forecast TRx × Forecast Proxy_Price</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Do not forecast Sales as a black box. First forecast TRx and Proxy_Price separately, then calculate Sales.</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Disease bundling / portfolio contracting concept:</w:t>
      </w:r>
      <w:r w:rsidRPr="00F65BBA">
        <w:rPr>
          <w:rFonts w:ascii="Times New Roman" w:eastAsia="Times New Roman" w:hAnsi="Times New Roman" w:cs="Times New Roman"/>
          <w:kern w:val="0"/>
          <w14:ligatures w14:val="none"/>
        </w:rPr>
        <w:br/>
        <w:t>In biosimilars, share outcomes are not driven only by molecule-level price. Large competitors can have broader therapeutic-area portfolios, payer relationships, hospital access, diabetes franchises, oncology/injectable relationships, formulary access and contracting leverage. This can allow them to defend or gain share by bundling products within a disease area or channel.</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For this model, disease bundling means:</w:t>
      </w:r>
    </w:p>
    <w:p w:rsidR="00F65BBA" w:rsidRPr="00F65BBA" w:rsidRDefault="00F65BBA" w:rsidP="00F65BBA">
      <w:pPr>
        <w:numPr>
          <w:ilvl w:val="0"/>
          <w:numId w:val="5"/>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The ability to offer a broader disease-area or therapeutic-area portfolio to payers, providers, PBMs, hospitals or health systems.</w:t>
      </w:r>
    </w:p>
    <w:p w:rsidR="00F65BBA" w:rsidRPr="00F65BBA" w:rsidRDefault="00F65BBA" w:rsidP="00F65BBA">
      <w:pPr>
        <w:numPr>
          <w:ilvl w:val="0"/>
          <w:numId w:val="5"/>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lastRenderedPageBreak/>
        <w:t>The ability to use multi-product relationships to improve access for a specific biosimilar.</w:t>
      </w:r>
    </w:p>
    <w:p w:rsidR="00F65BBA" w:rsidRPr="00F65BBA" w:rsidRDefault="00F65BBA" w:rsidP="00F65BBA">
      <w:pPr>
        <w:numPr>
          <w:ilvl w:val="0"/>
          <w:numId w:val="5"/>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The ability to defend volume through portfolio breadth even without the lowest standalone price.</w:t>
      </w:r>
    </w:p>
    <w:p w:rsidR="00F65BBA" w:rsidRPr="00F65BBA" w:rsidRDefault="00F65BBA" w:rsidP="00F65BBA">
      <w:pPr>
        <w:numPr>
          <w:ilvl w:val="0"/>
          <w:numId w:val="5"/>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The ability to cross-leverage commercial infrastructure, formulary relationships and channel presence.</w:t>
      </w:r>
    </w:p>
    <w:p w:rsidR="00F65BBA" w:rsidRPr="00F65BBA" w:rsidRDefault="00F65BBA" w:rsidP="00F65BBA">
      <w:pPr>
        <w:numPr>
          <w:ilvl w:val="0"/>
          <w:numId w:val="5"/>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The ability to bundle or coordinate across insulin/diabetes, oncology/injectables, immunology, or hospital-administered products.</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Biocon should generally be treated as having weaker disease bundling leverage in the US than larger players like Sandoz, Sanofi, Pfizer, Amgen and potentially Teva, unless the uploaded data shows otherwise. This does not mean Biocon cannot gain share; it means Biocon may have less portfolio-based contracting leverage and may need to rely more on product-level pricing, access wins, supply reliability and execution.</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Expected raw data columns:</w:t>
      </w:r>
    </w:p>
    <w:p w:rsidR="00F65BBA" w:rsidRPr="00F65BBA" w:rsidRDefault="00F65BBA" w:rsidP="00F65BBA">
      <w:pPr>
        <w:numPr>
          <w:ilvl w:val="0"/>
          <w:numId w:val="6"/>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Month</w:t>
      </w:r>
    </w:p>
    <w:p w:rsidR="00F65BBA" w:rsidRPr="00F65BBA" w:rsidRDefault="00F65BBA" w:rsidP="00F65BBA">
      <w:pPr>
        <w:numPr>
          <w:ilvl w:val="0"/>
          <w:numId w:val="6"/>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Month_Number</w:t>
      </w:r>
    </w:p>
    <w:p w:rsidR="00F65BBA" w:rsidRPr="00F65BBA" w:rsidRDefault="00F65BBA" w:rsidP="00F65BBA">
      <w:pPr>
        <w:numPr>
          <w:ilvl w:val="0"/>
          <w:numId w:val="6"/>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Product</w:t>
      </w:r>
    </w:p>
    <w:p w:rsidR="00F65BBA" w:rsidRPr="00F65BBA" w:rsidRDefault="00F65BBA" w:rsidP="00F65BBA">
      <w:pPr>
        <w:numPr>
          <w:ilvl w:val="0"/>
          <w:numId w:val="6"/>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Brand, if available</w:t>
      </w:r>
    </w:p>
    <w:p w:rsidR="00F65BBA" w:rsidRPr="00F65BBA" w:rsidRDefault="00F65BBA" w:rsidP="00F65BBA">
      <w:pPr>
        <w:numPr>
          <w:ilvl w:val="0"/>
          <w:numId w:val="6"/>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Company</w:t>
      </w:r>
    </w:p>
    <w:p w:rsidR="00F65BBA" w:rsidRPr="00F65BBA" w:rsidRDefault="00F65BBA" w:rsidP="00F65BBA">
      <w:pPr>
        <w:numPr>
          <w:ilvl w:val="0"/>
          <w:numId w:val="6"/>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Sales</w:t>
      </w:r>
    </w:p>
    <w:p w:rsidR="00F65BBA" w:rsidRPr="00F65BBA" w:rsidRDefault="00F65BBA" w:rsidP="00F65BBA">
      <w:pPr>
        <w:numPr>
          <w:ilvl w:val="0"/>
          <w:numId w:val="6"/>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TRx</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If the uploaded file already includes the below columns, verify them. If not, create them:</w:t>
      </w:r>
    </w:p>
    <w:p w:rsidR="00F65BBA" w:rsidRPr="00F65BBA" w:rsidRDefault="00F65BBA" w:rsidP="00F65BBA">
      <w:pPr>
        <w:numPr>
          <w:ilvl w:val="0"/>
          <w:numId w:val="7"/>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Total_Product_Sales</w:t>
      </w:r>
    </w:p>
    <w:p w:rsidR="00F65BBA" w:rsidRPr="00F65BBA" w:rsidRDefault="00F65BBA" w:rsidP="00F65BBA">
      <w:pPr>
        <w:numPr>
          <w:ilvl w:val="0"/>
          <w:numId w:val="7"/>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Total_Product_TRx</w:t>
      </w:r>
    </w:p>
    <w:p w:rsidR="00F65BBA" w:rsidRPr="00F65BBA" w:rsidRDefault="00F65BBA" w:rsidP="00F65BBA">
      <w:pPr>
        <w:numPr>
          <w:ilvl w:val="0"/>
          <w:numId w:val="7"/>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Sales_Share</w:t>
      </w:r>
    </w:p>
    <w:p w:rsidR="00F65BBA" w:rsidRPr="00F65BBA" w:rsidRDefault="00F65BBA" w:rsidP="00F65BBA">
      <w:pPr>
        <w:numPr>
          <w:ilvl w:val="0"/>
          <w:numId w:val="7"/>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TRx_Share</w:t>
      </w:r>
    </w:p>
    <w:p w:rsidR="00F65BBA" w:rsidRPr="00F65BBA" w:rsidRDefault="00F65BBA" w:rsidP="00F65BBA">
      <w:pPr>
        <w:numPr>
          <w:ilvl w:val="0"/>
          <w:numId w:val="7"/>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Proxy_Price</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Definitions:</w:t>
      </w:r>
    </w:p>
    <w:p w:rsidR="00F65BBA" w:rsidRPr="00F65BBA" w:rsidRDefault="00F65BBA" w:rsidP="00F65BBA">
      <w:pPr>
        <w:numPr>
          <w:ilvl w:val="0"/>
          <w:numId w:val="8"/>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Total_Product_Sales = total sales for a given Product-Month across all companies</w:t>
      </w:r>
    </w:p>
    <w:p w:rsidR="00F65BBA" w:rsidRPr="00F65BBA" w:rsidRDefault="00F65BBA" w:rsidP="00F65BBA">
      <w:pPr>
        <w:numPr>
          <w:ilvl w:val="0"/>
          <w:numId w:val="8"/>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Total_Product_TRx = total TRx for a given Product-Month across all companies</w:t>
      </w:r>
    </w:p>
    <w:p w:rsidR="00F65BBA" w:rsidRPr="00F65BBA" w:rsidRDefault="00F65BBA" w:rsidP="00F65BBA">
      <w:pPr>
        <w:numPr>
          <w:ilvl w:val="0"/>
          <w:numId w:val="8"/>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Sales_Share = Company Sales / Total_Product_Sales</w:t>
      </w:r>
    </w:p>
    <w:p w:rsidR="00F65BBA" w:rsidRPr="00F65BBA" w:rsidRDefault="00F65BBA" w:rsidP="00F65BBA">
      <w:pPr>
        <w:numPr>
          <w:ilvl w:val="0"/>
          <w:numId w:val="8"/>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TRx_Share = Company TRx / Total_Product_TRx</w:t>
      </w:r>
    </w:p>
    <w:p w:rsidR="00F65BBA" w:rsidRPr="00F65BBA" w:rsidRDefault="00F65BBA" w:rsidP="00F65BBA">
      <w:pPr>
        <w:numPr>
          <w:ilvl w:val="0"/>
          <w:numId w:val="8"/>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Proxy_Price = Sales / TRx</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Workbook structure required:</w:t>
      </w:r>
      <w:r w:rsidRPr="00F65BBA">
        <w:rPr>
          <w:rFonts w:ascii="Times New Roman" w:eastAsia="Times New Roman" w:hAnsi="Times New Roman" w:cs="Times New Roman"/>
          <w:kern w:val="0"/>
          <w14:ligatures w14:val="none"/>
        </w:rPr>
        <w:br/>
        <w:t>Create or recommend the following Excel tabs:</w:t>
      </w:r>
    </w:p>
    <w:p w:rsidR="00F65BBA" w:rsidRPr="00F65BBA" w:rsidRDefault="00F65BBA" w:rsidP="00F65BBA">
      <w:pPr>
        <w:numPr>
          <w:ilvl w:val="0"/>
          <w:numId w:val="9"/>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Raw_Data</w:t>
      </w:r>
    </w:p>
    <w:p w:rsidR="00F65BBA" w:rsidRPr="00F65BBA" w:rsidRDefault="00F65BBA" w:rsidP="00F65BBA">
      <w:pPr>
        <w:numPr>
          <w:ilvl w:val="0"/>
          <w:numId w:val="9"/>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Company_Mapping</w:t>
      </w:r>
    </w:p>
    <w:p w:rsidR="00F65BBA" w:rsidRPr="00F65BBA" w:rsidRDefault="00F65BBA" w:rsidP="00F65BBA">
      <w:pPr>
        <w:numPr>
          <w:ilvl w:val="0"/>
          <w:numId w:val="9"/>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Clean_Model_Input</w:t>
      </w:r>
    </w:p>
    <w:p w:rsidR="00F65BBA" w:rsidRPr="00F65BBA" w:rsidRDefault="00F65BBA" w:rsidP="00F65BBA">
      <w:pPr>
        <w:numPr>
          <w:ilvl w:val="0"/>
          <w:numId w:val="9"/>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lastRenderedPageBreak/>
        <w:t>Product_Market_Summary</w:t>
      </w:r>
    </w:p>
    <w:p w:rsidR="00F65BBA" w:rsidRPr="00F65BBA" w:rsidRDefault="00F65BBA" w:rsidP="00F65BBA">
      <w:pPr>
        <w:numPr>
          <w:ilvl w:val="0"/>
          <w:numId w:val="9"/>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Company_Product_Summary</w:t>
      </w:r>
    </w:p>
    <w:p w:rsidR="00F65BBA" w:rsidRPr="00F65BBA" w:rsidRDefault="00F65BBA" w:rsidP="00F65BBA">
      <w:pPr>
        <w:numPr>
          <w:ilvl w:val="0"/>
          <w:numId w:val="9"/>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Historical_Behaviour</w:t>
      </w:r>
    </w:p>
    <w:p w:rsidR="00F65BBA" w:rsidRPr="00F65BBA" w:rsidRDefault="00F65BBA" w:rsidP="00F65BBA">
      <w:pPr>
        <w:numPr>
          <w:ilvl w:val="0"/>
          <w:numId w:val="9"/>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Disease_Bundling_Scorecard</w:t>
      </w:r>
    </w:p>
    <w:p w:rsidR="00F65BBA" w:rsidRPr="00F65BBA" w:rsidRDefault="00F65BBA" w:rsidP="00F65BBA">
      <w:pPr>
        <w:numPr>
          <w:ilvl w:val="0"/>
          <w:numId w:val="9"/>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Forecast_Assumptions</w:t>
      </w:r>
    </w:p>
    <w:p w:rsidR="00F65BBA" w:rsidRPr="00F65BBA" w:rsidRDefault="00F65BBA" w:rsidP="00F65BBA">
      <w:pPr>
        <w:numPr>
          <w:ilvl w:val="0"/>
          <w:numId w:val="9"/>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Excel_NN_Scoring_Model</w:t>
      </w:r>
    </w:p>
    <w:p w:rsidR="00F65BBA" w:rsidRPr="00F65BBA" w:rsidRDefault="00F65BBA" w:rsidP="00F65BBA">
      <w:pPr>
        <w:numPr>
          <w:ilvl w:val="0"/>
          <w:numId w:val="9"/>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Base_Case_Forecast</w:t>
      </w:r>
    </w:p>
    <w:p w:rsidR="00F65BBA" w:rsidRPr="00F65BBA" w:rsidRDefault="00F65BBA" w:rsidP="00F65BBA">
      <w:pPr>
        <w:numPr>
          <w:ilvl w:val="0"/>
          <w:numId w:val="9"/>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Bull_Case_Biocon</w:t>
      </w:r>
    </w:p>
    <w:p w:rsidR="00F65BBA" w:rsidRPr="00F65BBA" w:rsidRDefault="00F65BBA" w:rsidP="00F65BBA">
      <w:pPr>
        <w:numPr>
          <w:ilvl w:val="0"/>
          <w:numId w:val="9"/>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Bear_Case_Biocon</w:t>
      </w:r>
    </w:p>
    <w:p w:rsidR="00F65BBA" w:rsidRPr="00F65BBA" w:rsidRDefault="00F65BBA" w:rsidP="00F65BBA">
      <w:pPr>
        <w:numPr>
          <w:ilvl w:val="0"/>
          <w:numId w:val="9"/>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Scenario_Summary</w:t>
      </w:r>
    </w:p>
    <w:p w:rsidR="00F65BBA" w:rsidRPr="00F65BBA" w:rsidRDefault="00F65BBA" w:rsidP="00F65BBA">
      <w:pPr>
        <w:numPr>
          <w:ilvl w:val="0"/>
          <w:numId w:val="9"/>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Biocon_Output</w:t>
      </w:r>
    </w:p>
    <w:p w:rsidR="00F65BBA" w:rsidRPr="00F65BBA" w:rsidRDefault="00F65BBA" w:rsidP="00F65BBA">
      <w:pPr>
        <w:numPr>
          <w:ilvl w:val="0"/>
          <w:numId w:val="9"/>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Competitor_Comparison</w:t>
      </w:r>
    </w:p>
    <w:p w:rsidR="00F65BBA" w:rsidRPr="00F65BBA" w:rsidRDefault="00F65BBA" w:rsidP="00F65BBA">
      <w:pPr>
        <w:numPr>
          <w:ilvl w:val="0"/>
          <w:numId w:val="9"/>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Charts</w:t>
      </w:r>
    </w:p>
    <w:p w:rsidR="00F65BBA" w:rsidRPr="00F65BBA" w:rsidRDefault="00F65BBA" w:rsidP="00F65BBA">
      <w:pPr>
        <w:numPr>
          <w:ilvl w:val="0"/>
          <w:numId w:val="9"/>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Methodology_and_Limitations</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Step 1: Data audit</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First inspect the uploaded Excel file and produce a data quality audit.</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Check:</w:t>
      </w:r>
    </w:p>
    <w:p w:rsidR="00F65BBA" w:rsidRPr="00F65BBA" w:rsidRDefault="00F65BBA" w:rsidP="00F65BBA">
      <w:pPr>
        <w:numPr>
          <w:ilvl w:val="0"/>
          <w:numId w:val="10"/>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Number of months available.</w:t>
      </w:r>
    </w:p>
    <w:p w:rsidR="00F65BBA" w:rsidRPr="00F65BBA" w:rsidRDefault="00F65BBA" w:rsidP="00F65BBA">
      <w:pPr>
        <w:numPr>
          <w:ilvl w:val="0"/>
          <w:numId w:val="10"/>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Earliest month and latest month.</w:t>
      </w:r>
    </w:p>
    <w:p w:rsidR="00F65BBA" w:rsidRPr="00F65BBA" w:rsidRDefault="00F65BBA" w:rsidP="00F65BBA">
      <w:pPr>
        <w:numPr>
          <w:ilvl w:val="0"/>
          <w:numId w:val="10"/>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Number of products.</w:t>
      </w:r>
    </w:p>
    <w:p w:rsidR="00F65BBA" w:rsidRPr="00F65BBA" w:rsidRDefault="00F65BBA" w:rsidP="00F65BBA">
      <w:pPr>
        <w:numPr>
          <w:ilvl w:val="0"/>
          <w:numId w:val="10"/>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Whether all 6 products are present:</w:t>
      </w:r>
    </w:p>
    <w:p w:rsidR="00F65BBA" w:rsidRPr="00F65BBA" w:rsidRDefault="00F65BBA" w:rsidP="00F65BBA">
      <w:pPr>
        <w:numPr>
          <w:ilvl w:val="1"/>
          <w:numId w:val="10"/>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Pegfilgrastim</w:t>
      </w:r>
    </w:p>
    <w:p w:rsidR="00F65BBA" w:rsidRPr="00F65BBA" w:rsidRDefault="00F65BBA" w:rsidP="00F65BBA">
      <w:pPr>
        <w:numPr>
          <w:ilvl w:val="1"/>
          <w:numId w:val="10"/>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Trastuzumab</w:t>
      </w:r>
    </w:p>
    <w:p w:rsidR="00F65BBA" w:rsidRPr="00F65BBA" w:rsidRDefault="00F65BBA" w:rsidP="00F65BBA">
      <w:pPr>
        <w:numPr>
          <w:ilvl w:val="1"/>
          <w:numId w:val="10"/>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Bevacizumab</w:t>
      </w:r>
    </w:p>
    <w:p w:rsidR="00F65BBA" w:rsidRPr="00F65BBA" w:rsidRDefault="00F65BBA" w:rsidP="00F65BBA">
      <w:pPr>
        <w:numPr>
          <w:ilvl w:val="1"/>
          <w:numId w:val="10"/>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Adalimumab</w:t>
      </w:r>
    </w:p>
    <w:p w:rsidR="00F65BBA" w:rsidRPr="00F65BBA" w:rsidRDefault="00F65BBA" w:rsidP="00F65BBA">
      <w:pPr>
        <w:numPr>
          <w:ilvl w:val="1"/>
          <w:numId w:val="10"/>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Insulin Glargine</w:t>
      </w:r>
    </w:p>
    <w:p w:rsidR="00F65BBA" w:rsidRPr="00F65BBA" w:rsidRDefault="00F65BBA" w:rsidP="00F65BBA">
      <w:pPr>
        <w:numPr>
          <w:ilvl w:val="1"/>
          <w:numId w:val="10"/>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Insulin Aspart</w:t>
      </w:r>
    </w:p>
    <w:p w:rsidR="00F65BBA" w:rsidRPr="00F65BBA" w:rsidRDefault="00F65BBA" w:rsidP="00F65BBA">
      <w:pPr>
        <w:numPr>
          <w:ilvl w:val="0"/>
          <w:numId w:val="10"/>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Number of companies per product.</w:t>
      </w:r>
    </w:p>
    <w:p w:rsidR="00F65BBA" w:rsidRPr="00F65BBA" w:rsidRDefault="00F65BBA" w:rsidP="00F65BBA">
      <w:pPr>
        <w:numPr>
          <w:ilvl w:val="0"/>
          <w:numId w:val="10"/>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Whether Biocon is present in each product.</w:t>
      </w:r>
    </w:p>
    <w:p w:rsidR="00F65BBA" w:rsidRPr="00F65BBA" w:rsidRDefault="00F65BBA" w:rsidP="00F65BBA">
      <w:pPr>
        <w:numPr>
          <w:ilvl w:val="0"/>
          <w:numId w:val="10"/>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Whether the nine-company peer set is present.</w:t>
      </w:r>
    </w:p>
    <w:p w:rsidR="00F65BBA" w:rsidRPr="00F65BBA" w:rsidRDefault="00F65BBA" w:rsidP="00F65BBA">
      <w:pPr>
        <w:numPr>
          <w:ilvl w:val="0"/>
          <w:numId w:val="10"/>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Missing Sales values.</w:t>
      </w:r>
    </w:p>
    <w:p w:rsidR="00F65BBA" w:rsidRPr="00F65BBA" w:rsidRDefault="00F65BBA" w:rsidP="00F65BBA">
      <w:pPr>
        <w:numPr>
          <w:ilvl w:val="0"/>
          <w:numId w:val="10"/>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Missing TRx values.</w:t>
      </w:r>
    </w:p>
    <w:p w:rsidR="00F65BBA" w:rsidRPr="00F65BBA" w:rsidRDefault="00F65BBA" w:rsidP="00F65BBA">
      <w:pPr>
        <w:numPr>
          <w:ilvl w:val="0"/>
          <w:numId w:val="10"/>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Zero or negative Sales values.</w:t>
      </w:r>
    </w:p>
    <w:p w:rsidR="00F65BBA" w:rsidRPr="00F65BBA" w:rsidRDefault="00F65BBA" w:rsidP="00F65BBA">
      <w:pPr>
        <w:numPr>
          <w:ilvl w:val="0"/>
          <w:numId w:val="10"/>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Zero or negative TRx values.</w:t>
      </w:r>
    </w:p>
    <w:p w:rsidR="00F65BBA" w:rsidRPr="00F65BBA" w:rsidRDefault="00F65BBA" w:rsidP="00F65BBA">
      <w:pPr>
        <w:numPr>
          <w:ilvl w:val="0"/>
          <w:numId w:val="10"/>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Duplicate Product-Company-Month rows.</w:t>
      </w:r>
    </w:p>
    <w:p w:rsidR="00F65BBA" w:rsidRPr="00F65BBA" w:rsidRDefault="00F65BBA" w:rsidP="00F65BBA">
      <w:pPr>
        <w:numPr>
          <w:ilvl w:val="0"/>
          <w:numId w:val="10"/>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Product-company pairs with incomplete monthly history.</w:t>
      </w:r>
    </w:p>
    <w:p w:rsidR="00F65BBA" w:rsidRPr="00F65BBA" w:rsidRDefault="00F65BBA" w:rsidP="00F65BBA">
      <w:pPr>
        <w:numPr>
          <w:ilvl w:val="0"/>
          <w:numId w:val="10"/>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Outliers in Sales, TRx and Proxy_Price.</w:t>
      </w:r>
    </w:p>
    <w:p w:rsidR="00F65BBA" w:rsidRPr="00F65BBA" w:rsidRDefault="00F65BBA" w:rsidP="00F65BBA">
      <w:pPr>
        <w:numPr>
          <w:ilvl w:val="0"/>
          <w:numId w:val="10"/>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Whether Sales_Share and TRx_Share add to approximately 100% by Product-Month.</w:t>
      </w:r>
    </w:p>
    <w:p w:rsidR="00F65BBA" w:rsidRPr="00F65BBA" w:rsidRDefault="00F65BBA" w:rsidP="00F65BBA">
      <w:pPr>
        <w:numPr>
          <w:ilvl w:val="0"/>
          <w:numId w:val="10"/>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Whether Proxy_Price equals Sales / TRx.</w:t>
      </w:r>
    </w:p>
    <w:p w:rsidR="00F65BBA" w:rsidRPr="00F65BBA" w:rsidRDefault="00F65BBA" w:rsidP="00F65BBA">
      <w:pPr>
        <w:numPr>
          <w:ilvl w:val="0"/>
          <w:numId w:val="10"/>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Which product-company pairs have enough history for forecasting.</w:t>
      </w:r>
    </w:p>
    <w:p w:rsidR="00F65BBA" w:rsidRPr="00F65BBA" w:rsidRDefault="00F65BBA" w:rsidP="00F65BBA">
      <w:pPr>
        <w:numPr>
          <w:ilvl w:val="0"/>
          <w:numId w:val="10"/>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Which product-company pairs should be treated as launch-stage or insufficient-history.</w:t>
      </w:r>
    </w:p>
    <w:p w:rsidR="00F65BBA" w:rsidRPr="00F65BBA" w:rsidRDefault="00F65BBA" w:rsidP="00F65BBA">
      <w:pPr>
        <w:numPr>
          <w:ilvl w:val="0"/>
          <w:numId w:val="10"/>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Which products are most exposed to disease bundling / portfolio contracting dynamics.</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lastRenderedPageBreak/>
        <w:t>If the dataset is imperfect, do not stop. State the issue and suggest how to fix it in Excel.</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Step 2: Create Company_Mapping tab</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Create a Company_Mapping table with these columns:</w:t>
      </w:r>
    </w:p>
    <w:p w:rsidR="00F65BBA" w:rsidRPr="00F65BBA" w:rsidRDefault="00F65BBA" w:rsidP="00F65BBA">
      <w:pPr>
        <w:numPr>
          <w:ilvl w:val="0"/>
          <w:numId w:val="11"/>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Raw_Company_Name</w:t>
      </w:r>
    </w:p>
    <w:p w:rsidR="00F65BBA" w:rsidRPr="00F65BBA" w:rsidRDefault="00F65BBA" w:rsidP="00F65BBA">
      <w:pPr>
        <w:numPr>
          <w:ilvl w:val="0"/>
          <w:numId w:val="11"/>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Company_Code</w:t>
      </w:r>
    </w:p>
    <w:p w:rsidR="00F65BBA" w:rsidRPr="00F65BBA" w:rsidRDefault="00F65BBA" w:rsidP="00F65BBA">
      <w:pPr>
        <w:numPr>
          <w:ilvl w:val="0"/>
          <w:numId w:val="11"/>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Standard_Company_Name</w:t>
      </w:r>
    </w:p>
    <w:p w:rsidR="00F65BBA" w:rsidRPr="00F65BBA" w:rsidRDefault="00F65BBA" w:rsidP="00F65BBA">
      <w:pPr>
        <w:numPr>
          <w:ilvl w:val="0"/>
          <w:numId w:val="11"/>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Company_Type</w:t>
      </w:r>
    </w:p>
    <w:p w:rsidR="00F65BBA" w:rsidRPr="00F65BBA" w:rsidRDefault="00F65BBA" w:rsidP="00F65BBA">
      <w:pPr>
        <w:numPr>
          <w:ilvl w:val="0"/>
          <w:numId w:val="11"/>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Behaviour_Assumption</w:t>
      </w:r>
    </w:p>
    <w:p w:rsidR="00F65BBA" w:rsidRPr="00F65BBA" w:rsidRDefault="00F65BBA" w:rsidP="00F65BBA">
      <w:pPr>
        <w:numPr>
          <w:ilvl w:val="0"/>
          <w:numId w:val="11"/>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Price_Strategy</w:t>
      </w:r>
    </w:p>
    <w:p w:rsidR="00F65BBA" w:rsidRPr="00F65BBA" w:rsidRDefault="00F65BBA" w:rsidP="00F65BBA">
      <w:pPr>
        <w:numPr>
          <w:ilvl w:val="0"/>
          <w:numId w:val="11"/>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Volume_Strategy</w:t>
      </w:r>
    </w:p>
    <w:p w:rsidR="00F65BBA" w:rsidRPr="00F65BBA" w:rsidRDefault="00F65BBA" w:rsidP="00F65BBA">
      <w:pPr>
        <w:numPr>
          <w:ilvl w:val="0"/>
          <w:numId w:val="11"/>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Channel_Strength</w:t>
      </w:r>
    </w:p>
    <w:p w:rsidR="00F65BBA" w:rsidRPr="00F65BBA" w:rsidRDefault="00F65BBA" w:rsidP="00F65BBA">
      <w:pPr>
        <w:numPr>
          <w:ilvl w:val="0"/>
          <w:numId w:val="11"/>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Disease_Bundling_Strength</w:t>
      </w:r>
    </w:p>
    <w:p w:rsidR="00F65BBA" w:rsidRPr="00F65BBA" w:rsidRDefault="00F65BBA" w:rsidP="00F65BBA">
      <w:pPr>
        <w:numPr>
          <w:ilvl w:val="0"/>
          <w:numId w:val="11"/>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Portfolio_Breadth</w:t>
      </w:r>
    </w:p>
    <w:p w:rsidR="00F65BBA" w:rsidRPr="00F65BBA" w:rsidRDefault="00F65BBA" w:rsidP="00F65BBA">
      <w:pPr>
        <w:numPr>
          <w:ilvl w:val="0"/>
          <w:numId w:val="11"/>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Payer_Contracting_Leverage</w:t>
      </w:r>
    </w:p>
    <w:p w:rsidR="00F65BBA" w:rsidRPr="00F65BBA" w:rsidRDefault="00F65BBA" w:rsidP="00F65BBA">
      <w:pPr>
        <w:numPr>
          <w:ilvl w:val="0"/>
          <w:numId w:val="11"/>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Hospital_Channel_Leverage</w:t>
      </w:r>
    </w:p>
    <w:p w:rsidR="00F65BBA" w:rsidRPr="00F65BBA" w:rsidRDefault="00F65BBA" w:rsidP="00F65BBA">
      <w:pPr>
        <w:numPr>
          <w:ilvl w:val="0"/>
          <w:numId w:val="11"/>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PBM_Formulary_Leverage</w:t>
      </w:r>
    </w:p>
    <w:p w:rsidR="00F65BBA" w:rsidRPr="00F65BBA" w:rsidRDefault="00F65BBA" w:rsidP="00F65BBA">
      <w:pPr>
        <w:numPr>
          <w:ilvl w:val="0"/>
          <w:numId w:val="11"/>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Forecast_Constraint</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Use the following company logic:</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Biocon / B:</w:t>
      </w:r>
      <w:r w:rsidRPr="00F65BBA">
        <w:rPr>
          <w:rFonts w:ascii="Times New Roman" w:eastAsia="Times New Roman" w:hAnsi="Times New Roman" w:cs="Times New Roman"/>
          <w:kern w:val="0"/>
          <w14:ligatures w14:val="none"/>
        </w:rPr>
        <w:br/>
        <w:t>Biocon is the company under analysis. It has a global biosimilars platform and can use price flexibility when it needs to gain access, establish presence, or build market share. However, in mature legacy products, the base-case assumption should not automatically be aggressive price cutting. Biocon may selectively protect Proxy_Price and allow some TRx share erosion if maintaining price realization is more valuable than chasing low-margin volume.</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Biocon has narrower US disease bundling / portfolio contracting leverage than larger competitors. It may not be able to bundle as effectively across a broad disease area or use broad payer/provider relationships to the same extent as Sandoz, Sanofi, Pfizer or Amgen. Therefore, Biocon may need to compete more at the individual product level through price, supply, access wins and execution.</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Biocon behavior should be product-specific:</w:t>
      </w:r>
    </w:p>
    <w:p w:rsidR="00F65BBA" w:rsidRPr="00F65BBA" w:rsidRDefault="00F65BBA" w:rsidP="00F65BBA">
      <w:pPr>
        <w:numPr>
          <w:ilvl w:val="0"/>
          <w:numId w:val="12"/>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Mature legacy products: price protection plus possible volume share loss.</w:t>
      </w:r>
    </w:p>
    <w:p w:rsidR="00F65BBA" w:rsidRPr="00F65BBA" w:rsidRDefault="00F65BBA" w:rsidP="00F65BBA">
      <w:pPr>
        <w:numPr>
          <w:ilvl w:val="0"/>
          <w:numId w:val="12"/>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Newer launches: moderate price flexibility to gain access.</w:t>
      </w:r>
    </w:p>
    <w:p w:rsidR="00F65BBA" w:rsidRPr="00F65BBA" w:rsidRDefault="00F65BBA" w:rsidP="00F65BBA">
      <w:pPr>
        <w:numPr>
          <w:ilvl w:val="0"/>
          <w:numId w:val="12"/>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Highly competitive products: possible selective discounting if the data shows share capture through price.</w:t>
      </w:r>
    </w:p>
    <w:p w:rsidR="00F65BBA" w:rsidRPr="00F65BBA" w:rsidRDefault="00F65BBA" w:rsidP="00F65BBA">
      <w:pPr>
        <w:numPr>
          <w:ilvl w:val="0"/>
          <w:numId w:val="12"/>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Insulin products: payer/formulary access and interchangeability matter materially; avoid extrapolating oncology-style behavior.</w:t>
      </w:r>
    </w:p>
    <w:p w:rsidR="00F65BBA" w:rsidRPr="00F65BBA" w:rsidRDefault="00F65BBA" w:rsidP="00F65BBA">
      <w:pPr>
        <w:numPr>
          <w:ilvl w:val="0"/>
          <w:numId w:val="12"/>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Disease bundling: weaker than large diversified players; apply a bundling disadvantage where relevant.</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lastRenderedPageBreak/>
        <w:t>Sandoz / S:</w:t>
      </w:r>
      <w:r w:rsidRPr="00F65BBA">
        <w:rPr>
          <w:rFonts w:ascii="Times New Roman" w:eastAsia="Times New Roman" w:hAnsi="Times New Roman" w:cs="Times New Roman"/>
          <w:kern w:val="0"/>
          <w14:ligatures w14:val="none"/>
        </w:rPr>
        <w:br/>
        <w:t>Sandoz is a large, scaled, disciplined biosimilar and generics platform. It has portfolio breadth, supply reliability, payer/provider relationships and commercial infrastructure. Sandoz can compete on price, but should not be assumed to destroy price irrationally.</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Sandoz likely has strong disease bundling / portfolio contracting leverage because it can approach payers/providers with a broader biosimilar and generics platform. Its share gains may therefore be driven not only by molecule-level price, but also by portfolio breadth, channel trust and contracting reach.</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In the model:</w:t>
      </w:r>
    </w:p>
    <w:p w:rsidR="00F65BBA" w:rsidRPr="00F65BBA" w:rsidRDefault="00F65BBA" w:rsidP="00F65BBA">
      <w:pPr>
        <w:numPr>
          <w:ilvl w:val="0"/>
          <w:numId w:val="13"/>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Do not assume aggressive Proxy_Price erosion unless historical data shows it.</w:t>
      </w:r>
    </w:p>
    <w:p w:rsidR="00F65BBA" w:rsidRPr="00F65BBA" w:rsidRDefault="00F65BBA" w:rsidP="00F65BBA">
      <w:pPr>
        <w:numPr>
          <w:ilvl w:val="0"/>
          <w:numId w:val="13"/>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If Sandoz gains TRx share with stable Proxy_Price, classify as channel/portfolio-led or disease-bundling-led share gain.</w:t>
      </w:r>
    </w:p>
    <w:p w:rsidR="00F65BBA" w:rsidRPr="00F65BBA" w:rsidRDefault="00F65BBA" w:rsidP="00F65BBA">
      <w:pPr>
        <w:numPr>
          <w:ilvl w:val="0"/>
          <w:numId w:val="13"/>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If Sandoz cuts price and gains TRx share, classify as price-led volume capture, but validate from data.</w:t>
      </w:r>
    </w:p>
    <w:p w:rsidR="00F65BBA" w:rsidRPr="00F65BBA" w:rsidRDefault="00F65BBA" w:rsidP="00F65BBA">
      <w:pPr>
        <w:numPr>
          <w:ilvl w:val="0"/>
          <w:numId w:val="13"/>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Treat Sandoz as a disciplined portfolio-led competitor rather than a pure price aggressor.</w:t>
      </w:r>
    </w:p>
    <w:p w:rsidR="00F65BBA" w:rsidRPr="00F65BBA" w:rsidRDefault="00F65BBA" w:rsidP="00F65BBA">
      <w:pPr>
        <w:numPr>
          <w:ilvl w:val="0"/>
          <w:numId w:val="13"/>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Assign Sandoz a high Disease_Bundling_Score.</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Amgen / A:</w:t>
      </w:r>
      <w:r w:rsidRPr="00F65BBA">
        <w:rPr>
          <w:rFonts w:ascii="Times New Roman" w:eastAsia="Times New Roman" w:hAnsi="Times New Roman" w:cs="Times New Roman"/>
          <w:kern w:val="0"/>
          <w14:ligatures w14:val="none"/>
        </w:rPr>
        <w:br/>
        <w:t>Amgen is a scaled biologics and biosimilar player with strong clinical credibility, provider relationships, payer access and commercial infrastructure. It is likely to defend profitable share rather than chase volume at any price.</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Amgen may have meaningful disease-area leverage through biologics credibility, payer/provider access and commercial infrastructure, although its bundling behavior may be more disciplined than price-aggressive.</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In the model:</w:t>
      </w:r>
    </w:p>
    <w:p w:rsidR="00F65BBA" w:rsidRPr="00F65BBA" w:rsidRDefault="00F65BBA" w:rsidP="00F65BBA">
      <w:pPr>
        <w:numPr>
          <w:ilvl w:val="0"/>
          <w:numId w:val="14"/>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Avoid assuming aggressive price erosion unless data supports it.</w:t>
      </w:r>
    </w:p>
    <w:p w:rsidR="00F65BBA" w:rsidRPr="00F65BBA" w:rsidRDefault="00F65BBA" w:rsidP="00F65BBA">
      <w:pPr>
        <w:numPr>
          <w:ilvl w:val="0"/>
          <w:numId w:val="14"/>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If Amgen maintains Proxy_Price and TRx share, classify as disciplined share defense.</w:t>
      </w:r>
    </w:p>
    <w:p w:rsidR="00F65BBA" w:rsidRPr="00F65BBA" w:rsidRDefault="00F65BBA" w:rsidP="00F65BBA">
      <w:pPr>
        <w:numPr>
          <w:ilvl w:val="0"/>
          <w:numId w:val="14"/>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If Amgen loses share despite stable price, classify as price-protected share loss or portfolio maturity effect.</w:t>
      </w:r>
    </w:p>
    <w:p w:rsidR="00F65BBA" w:rsidRPr="00F65BBA" w:rsidRDefault="00F65BBA" w:rsidP="00F65BBA">
      <w:pPr>
        <w:numPr>
          <w:ilvl w:val="0"/>
          <w:numId w:val="14"/>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Treat Amgen as a disciplined biologics-scale competitor.</w:t>
      </w:r>
    </w:p>
    <w:p w:rsidR="00F65BBA" w:rsidRPr="00F65BBA" w:rsidRDefault="00F65BBA" w:rsidP="00F65BBA">
      <w:pPr>
        <w:numPr>
          <w:ilvl w:val="0"/>
          <w:numId w:val="14"/>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Assign Amgen moderate-to-high Disease_Bundling_Score depending on product area.</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Pfizer / P:</w:t>
      </w:r>
      <w:r w:rsidRPr="00F65BBA">
        <w:rPr>
          <w:rFonts w:ascii="Times New Roman" w:eastAsia="Times New Roman" w:hAnsi="Times New Roman" w:cs="Times New Roman"/>
          <w:kern w:val="0"/>
          <w14:ligatures w14:val="none"/>
        </w:rPr>
        <w:br/>
        <w:t>Pfizer is a broad legacy biosimilar player with institutional reach, contracting ability and an established biosimilar footprint. It may defend share in some products but may lose momentum where newer competitors are more aggressive.</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Pfizer has broad institutional relationships and can benefit from commercial scale, but its current strength should be validated product-by-product.</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lastRenderedPageBreak/>
        <w:t>In the model:</w:t>
      </w:r>
    </w:p>
    <w:p w:rsidR="00F65BBA" w:rsidRPr="00F65BBA" w:rsidRDefault="00F65BBA" w:rsidP="00F65BBA">
      <w:pPr>
        <w:numPr>
          <w:ilvl w:val="0"/>
          <w:numId w:val="15"/>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Do not assume uniform strength or weakness across all molecules.</w:t>
      </w:r>
    </w:p>
    <w:p w:rsidR="00F65BBA" w:rsidRPr="00F65BBA" w:rsidRDefault="00F65BBA" w:rsidP="00F65BBA">
      <w:pPr>
        <w:numPr>
          <w:ilvl w:val="0"/>
          <w:numId w:val="15"/>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If Pfizer loses TRx and Sales share, allow continued decline unless recent trend stabilizes.</w:t>
      </w:r>
    </w:p>
    <w:p w:rsidR="00F65BBA" w:rsidRPr="00F65BBA" w:rsidRDefault="00F65BBA" w:rsidP="00F65BBA">
      <w:pPr>
        <w:numPr>
          <w:ilvl w:val="0"/>
          <w:numId w:val="15"/>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If Pfizer shows stable Proxy_Price and stable TRx share, model rational defense.</w:t>
      </w:r>
    </w:p>
    <w:p w:rsidR="00F65BBA" w:rsidRPr="00F65BBA" w:rsidRDefault="00F65BBA" w:rsidP="00F65BBA">
      <w:pPr>
        <w:numPr>
          <w:ilvl w:val="0"/>
          <w:numId w:val="15"/>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If Pfizer shows price erosion but no TRx gain, flag as poor price-volume efficiency.</w:t>
      </w:r>
    </w:p>
    <w:p w:rsidR="00F65BBA" w:rsidRPr="00F65BBA" w:rsidRDefault="00F65BBA" w:rsidP="00F65BBA">
      <w:pPr>
        <w:numPr>
          <w:ilvl w:val="0"/>
          <w:numId w:val="15"/>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Assign Pfizer moderate-to-high Disease_Bundling_Score where portfolio breadth and channel reach matter.</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Celltrion / C:</w:t>
      </w:r>
      <w:r w:rsidRPr="00F65BBA">
        <w:rPr>
          <w:rFonts w:ascii="Times New Roman" w:eastAsia="Times New Roman" w:hAnsi="Times New Roman" w:cs="Times New Roman"/>
          <w:kern w:val="0"/>
          <w14:ligatures w14:val="none"/>
        </w:rPr>
        <w:br/>
        <w:t>Celltrion is a focused global biosimilar challenger with manufacturing scale and biosimilar specialization. It is more plausible for Celltrion to use price flexibility to gain or defend TRx share, especially in crowded oncology or immunology markets.</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Celltrion’s advantage may be more biosimilar focus, product-level competitiveness and price flexibility than broad disease bundling. Its disease bundling leverage should be considered moderate unless data shows broader channel-driven share capture.</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In the model:</w:t>
      </w:r>
    </w:p>
    <w:p w:rsidR="00F65BBA" w:rsidRPr="00F65BBA" w:rsidRDefault="00F65BBA" w:rsidP="00F65BBA">
      <w:pPr>
        <w:numPr>
          <w:ilvl w:val="0"/>
          <w:numId w:val="16"/>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If Proxy_Price is declining and TRx_Share is rising, classify as price-led volume capture.</w:t>
      </w:r>
    </w:p>
    <w:p w:rsidR="00F65BBA" w:rsidRPr="00F65BBA" w:rsidRDefault="00F65BBA" w:rsidP="00F65BBA">
      <w:pPr>
        <w:numPr>
          <w:ilvl w:val="0"/>
          <w:numId w:val="16"/>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Allow more price flexibility than Sandoz or Amgen if supported by data.</w:t>
      </w:r>
    </w:p>
    <w:p w:rsidR="00F65BBA" w:rsidRPr="00F65BBA" w:rsidRDefault="00F65BBA" w:rsidP="00F65BBA">
      <w:pPr>
        <w:numPr>
          <w:ilvl w:val="0"/>
          <w:numId w:val="16"/>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If Celltrion is gaining share without price erosion, classify as execution/channel-led share gain.</w:t>
      </w:r>
    </w:p>
    <w:p w:rsidR="00F65BBA" w:rsidRPr="00F65BBA" w:rsidRDefault="00F65BBA" w:rsidP="00F65BBA">
      <w:pPr>
        <w:numPr>
          <w:ilvl w:val="0"/>
          <w:numId w:val="16"/>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Treat Celltrion as a more aggressive challenger where data supports this.</w:t>
      </w:r>
    </w:p>
    <w:p w:rsidR="00F65BBA" w:rsidRPr="00F65BBA" w:rsidRDefault="00F65BBA" w:rsidP="00F65BBA">
      <w:pPr>
        <w:numPr>
          <w:ilvl w:val="0"/>
          <w:numId w:val="16"/>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Assign Celltrion moderate Disease_Bundling_Score.</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Samsung Bioepis / Organon / SB:</w:t>
      </w:r>
      <w:r w:rsidRPr="00F65BBA">
        <w:rPr>
          <w:rFonts w:ascii="Times New Roman" w:eastAsia="Times New Roman" w:hAnsi="Times New Roman" w:cs="Times New Roman"/>
          <w:kern w:val="0"/>
          <w14:ligatures w14:val="none"/>
        </w:rPr>
        <w:br/>
        <w:t>Samsung Bioepis is a strong biosimilar developer and Organon provides commercial reach in several markets. This competitor should be treated as credible and commercially active, especially in immunology and oncology. It can be aggressive in payer/formulary access and may accept Proxy_Price dilution to secure volume.</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Samsung Bioepis / Organon may have reasonable disease-area access leverage, particularly where formulary and payer access matter. It may be more relevant in immunology and pharmacy-benefit markets than in every oncology product.</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In the model:</w:t>
      </w:r>
    </w:p>
    <w:p w:rsidR="00F65BBA" w:rsidRPr="00F65BBA" w:rsidRDefault="00F65BBA" w:rsidP="00F65BBA">
      <w:pPr>
        <w:numPr>
          <w:ilvl w:val="0"/>
          <w:numId w:val="17"/>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If SB gains TRx share while Proxy_Price falls, classify as price-led share gain.</w:t>
      </w:r>
    </w:p>
    <w:p w:rsidR="00F65BBA" w:rsidRPr="00F65BBA" w:rsidRDefault="00F65BBA" w:rsidP="00F65BBA">
      <w:pPr>
        <w:numPr>
          <w:ilvl w:val="0"/>
          <w:numId w:val="17"/>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If SB gains share with stable Proxy_Price, classify as access/channel-led share gain.</w:t>
      </w:r>
    </w:p>
    <w:p w:rsidR="00F65BBA" w:rsidRPr="00F65BBA" w:rsidRDefault="00F65BBA" w:rsidP="00F65BBA">
      <w:pPr>
        <w:numPr>
          <w:ilvl w:val="0"/>
          <w:numId w:val="17"/>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Allow continued share capture only where the historical trend supports it.</w:t>
      </w:r>
    </w:p>
    <w:p w:rsidR="00F65BBA" w:rsidRPr="00F65BBA" w:rsidRDefault="00F65BBA" w:rsidP="00F65BBA">
      <w:pPr>
        <w:numPr>
          <w:ilvl w:val="0"/>
          <w:numId w:val="17"/>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Treat SB as particularly relevant in payer/formulary-driven products.</w:t>
      </w:r>
    </w:p>
    <w:p w:rsidR="00F65BBA" w:rsidRPr="00F65BBA" w:rsidRDefault="00F65BBA" w:rsidP="00F65BBA">
      <w:pPr>
        <w:numPr>
          <w:ilvl w:val="0"/>
          <w:numId w:val="17"/>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Assign SB moderate-to-high Disease_Bundling_Score in immunology.</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lastRenderedPageBreak/>
        <w:t>Fresenius Kabi / F:</w:t>
      </w:r>
      <w:r w:rsidRPr="00F65BBA">
        <w:rPr>
          <w:rFonts w:ascii="Times New Roman" w:eastAsia="Times New Roman" w:hAnsi="Times New Roman" w:cs="Times New Roman"/>
          <w:kern w:val="0"/>
          <w14:ligatures w14:val="none"/>
        </w:rPr>
        <w:br/>
        <w:t>Fresenius Kabi has strength in injectables, hospital channels and institutional relationships. In hospital-administered biosimilars, it may compete through reliability, contracting, institutional access and price flexibility.</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Fresenius Kabi’s disease bundling leverage should be interpreted through hospital/injectable channel breadth, not broad retail/payer disease portfolios.</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In the model:</w:t>
      </w:r>
    </w:p>
    <w:p w:rsidR="00F65BBA" w:rsidRPr="00F65BBA" w:rsidRDefault="00F65BBA" w:rsidP="00F65BBA">
      <w:pPr>
        <w:numPr>
          <w:ilvl w:val="0"/>
          <w:numId w:val="18"/>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Treat F as more relevant in hospital/injectable products.</w:t>
      </w:r>
    </w:p>
    <w:p w:rsidR="00F65BBA" w:rsidRPr="00F65BBA" w:rsidRDefault="00F65BBA" w:rsidP="00F65BBA">
      <w:pPr>
        <w:numPr>
          <w:ilvl w:val="0"/>
          <w:numId w:val="18"/>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Allow price flexibility in oncology/hospital products if supported by data.</w:t>
      </w:r>
    </w:p>
    <w:p w:rsidR="00F65BBA" w:rsidRPr="00F65BBA" w:rsidRDefault="00F65BBA" w:rsidP="00F65BBA">
      <w:pPr>
        <w:numPr>
          <w:ilvl w:val="0"/>
          <w:numId w:val="18"/>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In retail/pharmacy products, be more cautious unless data supports material share.</w:t>
      </w:r>
    </w:p>
    <w:p w:rsidR="00F65BBA" w:rsidRPr="00F65BBA" w:rsidRDefault="00F65BBA" w:rsidP="00F65BBA">
      <w:pPr>
        <w:numPr>
          <w:ilvl w:val="0"/>
          <w:numId w:val="18"/>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Do not force F to be material in products where it has limited or no presence.</w:t>
      </w:r>
    </w:p>
    <w:p w:rsidR="00F65BBA" w:rsidRPr="00F65BBA" w:rsidRDefault="00F65BBA" w:rsidP="00F65BBA">
      <w:pPr>
        <w:numPr>
          <w:ilvl w:val="0"/>
          <w:numId w:val="18"/>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Assign F high Hospital_Channel_Leverage but product-specific Disease_Bundling_Score.</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Teva / T:</w:t>
      </w:r>
      <w:r w:rsidRPr="00F65BBA">
        <w:rPr>
          <w:rFonts w:ascii="Times New Roman" w:eastAsia="Times New Roman" w:hAnsi="Times New Roman" w:cs="Times New Roman"/>
          <w:kern w:val="0"/>
          <w14:ligatures w14:val="none"/>
        </w:rPr>
        <w:br/>
        <w:t>Teva should be treated as a commercially capable generic/specialty pharma player with growing biosimilar ambitions, particularly through partnerships. Teva has payer/formulary experience, generic market access infrastructure and the ability to commercialize biosimilars effectively, especially in pharmacy-benefit and immunology markets. However, Teva is not necessarily a broad historical biosimilar incumbent across all products in this dataset.</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Teva can have meaningful formulary and contracting leverage, but should not be treated as equally relevant across all products.</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In the model:</w:t>
      </w:r>
    </w:p>
    <w:p w:rsidR="00F65BBA" w:rsidRPr="00F65BBA" w:rsidRDefault="00F65BBA" w:rsidP="00F65BBA">
      <w:pPr>
        <w:numPr>
          <w:ilvl w:val="0"/>
          <w:numId w:val="19"/>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Treat T as a potentially aggressive access/formulary competitor, especially in Adalimumab and other pharmacy-benefit products.</w:t>
      </w:r>
    </w:p>
    <w:p w:rsidR="00F65BBA" w:rsidRPr="00F65BBA" w:rsidRDefault="00F65BBA" w:rsidP="00F65BBA">
      <w:pPr>
        <w:numPr>
          <w:ilvl w:val="0"/>
          <w:numId w:val="19"/>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If T has limited or no historical presence in a product, do not force a forecast.</w:t>
      </w:r>
    </w:p>
    <w:p w:rsidR="00F65BBA" w:rsidRPr="00F65BBA" w:rsidRDefault="00F65BBA" w:rsidP="00F65BBA">
      <w:pPr>
        <w:numPr>
          <w:ilvl w:val="0"/>
          <w:numId w:val="19"/>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If T gains TRx share with falling Proxy_Price, classify as payer/formulary-led price-volume capture.</w:t>
      </w:r>
    </w:p>
    <w:p w:rsidR="00F65BBA" w:rsidRPr="00F65BBA" w:rsidRDefault="00F65BBA" w:rsidP="00F65BBA">
      <w:pPr>
        <w:numPr>
          <w:ilvl w:val="0"/>
          <w:numId w:val="19"/>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If T appears only recently, classify as launch-stage and avoid over-extrapolating early uptake.</w:t>
      </w:r>
    </w:p>
    <w:p w:rsidR="00F65BBA" w:rsidRPr="00F65BBA" w:rsidRDefault="00F65BBA" w:rsidP="00F65BBA">
      <w:pPr>
        <w:numPr>
          <w:ilvl w:val="0"/>
          <w:numId w:val="19"/>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Do not assume Teva behaves like Sandoz. Teva can be more access-led and price-flexible where it is trying to establish biosimilar presence.</w:t>
      </w:r>
    </w:p>
    <w:p w:rsidR="00F65BBA" w:rsidRPr="00F65BBA" w:rsidRDefault="00F65BBA" w:rsidP="00F65BBA">
      <w:pPr>
        <w:numPr>
          <w:ilvl w:val="0"/>
          <w:numId w:val="19"/>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Assign Teva moderate-to-high PBM/Formulary_Leverage in immunology/pharmacy-benefit products.</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Sanofi / SN:</w:t>
      </w:r>
      <w:r w:rsidRPr="00F65BBA">
        <w:rPr>
          <w:rFonts w:ascii="Times New Roman" w:eastAsia="Times New Roman" w:hAnsi="Times New Roman" w:cs="Times New Roman"/>
          <w:kern w:val="0"/>
          <w14:ligatures w14:val="none"/>
        </w:rPr>
        <w:br/>
        <w:t>Sanofi should be treated differently from pure biosimilar competitors. Sanofi is a major insulin and diabetes incumbent, especially relevant in insulin glargine through the Lantus franchise. Sanofi should be included because it provides an originator/incumbent benchmark for price, volume, payer access and formulary dynamics in insulin products.</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lastRenderedPageBreak/>
        <w:t>Sanofi likely has strong disease bundling leverage in diabetes because of its historical franchise, payer relationships, provider familiarity and insulin ecosystem. Sanofi should not be treated as a broad oncology biosimilar challenger unless the data shows meaningful participation.</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In the model:</w:t>
      </w:r>
    </w:p>
    <w:p w:rsidR="00F65BBA" w:rsidRPr="00F65BBA" w:rsidRDefault="00F65BBA" w:rsidP="00F65BBA">
      <w:pPr>
        <w:numPr>
          <w:ilvl w:val="0"/>
          <w:numId w:val="20"/>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Treat SN as highly relevant in Insulin Glargine.</w:t>
      </w:r>
    </w:p>
    <w:p w:rsidR="00F65BBA" w:rsidRPr="00F65BBA" w:rsidRDefault="00F65BBA" w:rsidP="00F65BBA">
      <w:pPr>
        <w:numPr>
          <w:ilvl w:val="0"/>
          <w:numId w:val="20"/>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Treat SN as potentially relevant in diabetes/insulin market access dynamics.</w:t>
      </w:r>
    </w:p>
    <w:p w:rsidR="00F65BBA" w:rsidRPr="00F65BBA" w:rsidRDefault="00F65BBA" w:rsidP="00F65BBA">
      <w:pPr>
        <w:numPr>
          <w:ilvl w:val="0"/>
          <w:numId w:val="20"/>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Do not force SN into oncology biosimilar products such as pegfilgrastim, trastuzumab or bevacizumab unless the dataset shows material presence.</w:t>
      </w:r>
    </w:p>
    <w:p w:rsidR="00F65BBA" w:rsidRPr="00F65BBA" w:rsidRDefault="00F65BBA" w:rsidP="00F65BBA">
      <w:pPr>
        <w:numPr>
          <w:ilvl w:val="0"/>
          <w:numId w:val="20"/>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If SN maintains Proxy_Price and loses TRx share to biosimilar entrants, classify as originator share donor with price protection.</w:t>
      </w:r>
    </w:p>
    <w:p w:rsidR="00F65BBA" w:rsidRPr="00F65BBA" w:rsidRDefault="00F65BBA" w:rsidP="00F65BBA">
      <w:pPr>
        <w:numPr>
          <w:ilvl w:val="0"/>
          <w:numId w:val="20"/>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If SN cuts Proxy_Price to defend TRx share, classify as originator volume defense.</w:t>
      </w:r>
    </w:p>
    <w:p w:rsidR="00F65BBA" w:rsidRPr="00F65BBA" w:rsidRDefault="00F65BBA" w:rsidP="00F65BBA">
      <w:pPr>
        <w:numPr>
          <w:ilvl w:val="0"/>
          <w:numId w:val="20"/>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If SN remains stable despite biosimilar competition, classify as incumbent access/formulary resilience.</w:t>
      </w:r>
    </w:p>
    <w:p w:rsidR="00F65BBA" w:rsidRPr="00F65BBA" w:rsidRDefault="00F65BBA" w:rsidP="00F65BBA">
      <w:pPr>
        <w:numPr>
          <w:ilvl w:val="0"/>
          <w:numId w:val="20"/>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In insulin products, compare Biocon versus Sanofi carefully because Sanofi may represent the originator benchmark rather than a biosimilar peer.</w:t>
      </w:r>
    </w:p>
    <w:p w:rsidR="00F65BBA" w:rsidRPr="00F65BBA" w:rsidRDefault="00F65BBA" w:rsidP="00F65BBA">
      <w:pPr>
        <w:numPr>
          <w:ilvl w:val="0"/>
          <w:numId w:val="20"/>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Assign Sanofi high Disease_Bundling_Score and high PBM_Formulary_Leverage in diabetes/insulin products.</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Others / OTH:</w:t>
      </w:r>
      <w:r w:rsidRPr="00F65BBA">
        <w:rPr>
          <w:rFonts w:ascii="Times New Roman" w:eastAsia="Times New Roman" w:hAnsi="Times New Roman" w:cs="Times New Roman"/>
          <w:kern w:val="0"/>
          <w14:ligatures w14:val="none"/>
        </w:rPr>
        <w:br/>
        <w:t>OTH includes product-specific players, late entrants, smaller challengers or fragmented share. If OTH gains share, determine whether this is due to new entrants, price competition, product fragmentation or market expansion.</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In the model:</w:t>
      </w:r>
    </w:p>
    <w:p w:rsidR="00F65BBA" w:rsidRPr="00F65BBA" w:rsidRDefault="00F65BBA" w:rsidP="00F65BBA">
      <w:pPr>
        <w:numPr>
          <w:ilvl w:val="0"/>
          <w:numId w:val="21"/>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Use OTH as a residual share pool.</w:t>
      </w:r>
    </w:p>
    <w:p w:rsidR="00F65BBA" w:rsidRPr="00F65BBA" w:rsidRDefault="00F65BBA" w:rsidP="00F65BBA">
      <w:pPr>
        <w:numPr>
          <w:ilvl w:val="0"/>
          <w:numId w:val="21"/>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If OTH gains share materially, flag whether this reflects fragmentation, product-specific challengers, or new entrants.</w:t>
      </w:r>
    </w:p>
    <w:p w:rsidR="00F65BBA" w:rsidRPr="00F65BBA" w:rsidRDefault="00F65BBA" w:rsidP="00F65BBA">
      <w:pPr>
        <w:numPr>
          <w:ilvl w:val="0"/>
          <w:numId w:val="21"/>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Do not let OTH mechanically dominate the forecast unless historical share gain is very clear.</w:t>
      </w:r>
    </w:p>
    <w:p w:rsidR="00F65BBA" w:rsidRPr="00F65BBA" w:rsidRDefault="00F65BBA" w:rsidP="00F65BBA">
      <w:pPr>
        <w:numPr>
          <w:ilvl w:val="0"/>
          <w:numId w:val="21"/>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Flag any material company hidden inside OTH if it affects product-level interpretation.</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Step 3: Create Clean_Model_Input tab</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Create a clean Excel table where each row is:</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Product × Company_Code × Month</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Required columns:</w:t>
      </w:r>
    </w:p>
    <w:p w:rsidR="00F65BBA" w:rsidRPr="00F65BBA" w:rsidRDefault="00F65BBA" w:rsidP="00F65BBA">
      <w:pPr>
        <w:numPr>
          <w:ilvl w:val="0"/>
          <w:numId w:val="22"/>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Month</w:t>
      </w:r>
    </w:p>
    <w:p w:rsidR="00F65BBA" w:rsidRPr="00F65BBA" w:rsidRDefault="00F65BBA" w:rsidP="00F65BBA">
      <w:pPr>
        <w:numPr>
          <w:ilvl w:val="0"/>
          <w:numId w:val="22"/>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Month_Number</w:t>
      </w:r>
    </w:p>
    <w:p w:rsidR="00F65BBA" w:rsidRPr="00F65BBA" w:rsidRDefault="00F65BBA" w:rsidP="00F65BBA">
      <w:pPr>
        <w:numPr>
          <w:ilvl w:val="0"/>
          <w:numId w:val="22"/>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Product</w:t>
      </w:r>
    </w:p>
    <w:p w:rsidR="00F65BBA" w:rsidRPr="00F65BBA" w:rsidRDefault="00F65BBA" w:rsidP="00F65BBA">
      <w:pPr>
        <w:numPr>
          <w:ilvl w:val="0"/>
          <w:numId w:val="22"/>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Brand</w:t>
      </w:r>
    </w:p>
    <w:p w:rsidR="00F65BBA" w:rsidRPr="00F65BBA" w:rsidRDefault="00F65BBA" w:rsidP="00F65BBA">
      <w:pPr>
        <w:numPr>
          <w:ilvl w:val="0"/>
          <w:numId w:val="22"/>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lastRenderedPageBreak/>
        <w:t>Company_Code</w:t>
      </w:r>
    </w:p>
    <w:p w:rsidR="00F65BBA" w:rsidRPr="00F65BBA" w:rsidRDefault="00F65BBA" w:rsidP="00F65BBA">
      <w:pPr>
        <w:numPr>
          <w:ilvl w:val="0"/>
          <w:numId w:val="22"/>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Company_Name</w:t>
      </w:r>
    </w:p>
    <w:p w:rsidR="00F65BBA" w:rsidRPr="00F65BBA" w:rsidRDefault="00F65BBA" w:rsidP="00F65BBA">
      <w:pPr>
        <w:numPr>
          <w:ilvl w:val="0"/>
          <w:numId w:val="22"/>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Sales</w:t>
      </w:r>
    </w:p>
    <w:p w:rsidR="00F65BBA" w:rsidRPr="00F65BBA" w:rsidRDefault="00F65BBA" w:rsidP="00F65BBA">
      <w:pPr>
        <w:numPr>
          <w:ilvl w:val="0"/>
          <w:numId w:val="22"/>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TRx</w:t>
      </w:r>
    </w:p>
    <w:p w:rsidR="00F65BBA" w:rsidRPr="00F65BBA" w:rsidRDefault="00F65BBA" w:rsidP="00F65BBA">
      <w:pPr>
        <w:numPr>
          <w:ilvl w:val="0"/>
          <w:numId w:val="22"/>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Total_Product_Sales</w:t>
      </w:r>
    </w:p>
    <w:p w:rsidR="00F65BBA" w:rsidRPr="00F65BBA" w:rsidRDefault="00F65BBA" w:rsidP="00F65BBA">
      <w:pPr>
        <w:numPr>
          <w:ilvl w:val="0"/>
          <w:numId w:val="22"/>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Total_Product_TRx</w:t>
      </w:r>
    </w:p>
    <w:p w:rsidR="00F65BBA" w:rsidRPr="00F65BBA" w:rsidRDefault="00F65BBA" w:rsidP="00F65BBA">
      <w:pPr>
        <w:numPr>
          <w:ilvl w:val="0"/>
          <w:numId w:val="22"/>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Proxy_Price</w:t>
      </w:r>
    </w:p>
    <w:p w:rsidR="00F65BBA" w:rsidRPr="00F65BBA" w:rsidRDefault="00F65BBA" w:rsidP="00F65BBA">
      <w:pPr>
        <w:numPr>
          <w:ilvl w:val="0"/>
          <w:numId w:val="22"/>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Sales_Share</w:t>
      </w:r>
    </w:p>
    <w:p w:rsidR="00F65BBA" w:rsidRPr="00F65BBA" w:rsidRDefault="00F65BBA" w:rsidP="00F65BBA">
      <w:pPr>
        <w:numPr>
          <w:ilvl w:val="0"/>
          <w:numId w:val="22"/>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TRx_Share</w:t>
      </w:r>
    </w:p>
    <w:p w:rsidR="00F65BBA" w:rsidRPr="00F65BBA" w:rsidRDefault="00F65BBA" w:rsidP="00F65BBA">
      <w:pPr>
        <w:numPr>
          <w:ilvl w:val="0"/>
          <w:numId w:val="22"/>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Product_Market_Sales_Growth_MoM</w:t>
      </w:r>
    </w:p>
    <w:p w:rsidR="00F65BBA" w:rsidRPr="00F65BBA" w:rsidRDefault="00F65BBA" w:rsidP="00F65BBA">
      <w:pPr>
        <w:numPr>
          <w:ilvl w:val="0"/>
          <w:numId w:val="22"/>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Product_Market_TRx_Growth_MoM</w:t>
      </w:r>
    </w:p>
    <w:p w:rsidR="00F65BBA" w:rsidRPr="00F65BBA" w:rsidRDefault="00F65BBA" w:rsidP="00F65BBA">
      <w:pPr>
        <w:numPr>
          <w:ilvl w:val="0"/>
          <w:numId w:val="22"/>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Sales_Growth_MoM</w:t>
      </w:r>
    </w:p>
    <w:p w:rsidR="00F65BBA" w:rsidRPr="00F65BBA" w:rsidRDefault="00F65BBA" w:rsidP="00F65BBA">
      <w:pPr>
        <w:numPr>
          <w:ilvl w:val="0"/>
          <w:numId w:val="22"/>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TRx_Growth_MoM</w:t>
      </w:r>
    </w:p>
    <w:p w:rsidR="00F65BBA" w:rsidRPr="00F65BBA" w:rsidRDefault="00F65BBA" w:rsidP="00F65BBA">
      <w:pPr>
        <w:numPr>
          <w:ilvl w:val="0"/>
          <w:numId w:val="22"/>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Proxy_Price_Growth_MoM</w:t>
      </w:r>
    </w:p>
    <w:p w:rsidR="00F65BBA" w:rsidRPr="00F65BBA" w:rsidRDefault="00F65BBA" w:rsidP="00F65BBA">
      <w:pPr>
        <w:numPr>
          <w:ilvl w:val="0"/>
          <w:numId w:val="22"/>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Sales_Growth_3M</w:t>
      </w:r>
    </w:p>
    <w:p w:rsidR="00F65BBA" w:rsidRPr="00F65BBA" w:rsidRDefault="00F65BBA" w:rsidP="00F65BBA">
      <w:pPr>
        <w:numPr>
          <w:ilvl w:val="0"/>
          <w:numId w:val="22"/>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TRx_Growth_3M</w:t>
      </w:r>
    </w:p>
    <w:p w:rsidR="00F65BBA" w:rsidRPr="00F65BBA" w:rsidRDefault="00F65BBA" w:rsidP="00F65BBA">
      <w:pPr>
        <w:numPr>
          <w:ilvl w:val="0"/>
          <w:numId w:val="22"/>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Proxy_Price_Growth_3M</w:t>
      </w:r>
    </w:p>
    <w:p w:rsidR="00F65BBA" w:rsidRPr="00F65BBA" w:rsidRDefault="00F65BBA" w:rsidP="00F65BBA">
      <w:pPr>
        <w:numPr>
          <w:ilvl w:val="0"/>
          <w:numId w:val="22"/>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Sales_Growth_6M</w:t>
      </w:r>
    </w:p>
    <w:p w:rsidR="00F65BBA" w:rsidRPr="00F65BBA" w:rsidRDefault="00F65BBA" w:rsidP="00F65BBA">
      <w:pPr>
        <w:numPr>
          <w:ilvl w:val="0"/>
          <w:numId w:val="22"/>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TRx_Growth_6M</w:t>
      </w:r>
    </w:p>
    <w:p w:rsidR="00F65BBA" w:rsidRPr="00F65BBA" w:rsidRDefault="00F65BBA" w:rsidP="00F65BBA">
      <w:pPr>
        <w:numPr>
          <w:ilvl w:val="0"/>
          <w:numId w:val="22"/>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Proxy_Price_Growth_6M</w:t>
      </w:r>
    </w:p>
    <w:p w:rsidR="00F65BBA" w:rsidRPr="00F65BBA" w:rsidRDefault="00F65BBA" w:rsidP="00F65BBA">
      <w:pPr>
        <w:numPr>
          <w:ilvl w:val="0"/>
          <w:numId w:val="22"/>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Sales_Growth_12M</w:t>
      </w:r>
    </w:p>
    <w:p w:rsidR="00F65BBA" w:rsidRPr="00F65BBA" w:rsidRDefault="00F65BBA" w:rsidP="00F65BBA">
      <w:pPr>
        <w:numPr>
          <w:ilvl w:val="0"/>
          <w:numId w:val="22"/>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TRx_Growth_12M</w:t>
      </w:r>
    </w:p>
    <w:p w:rsidR="00F65BBA" w:rsidRPr="00F65BBA" w:rsidRDefault="00F65BBA" w:rsidP="00F65BBA">
      <w:pPr>
        <w:numPr>
          <w:ilvl w:val="0"/>
          <w:numId w:val="22"/>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Proxy_Price_Growth_12M</w:t>
      </w:r>
    </w:p>
    <w:p w:rsidR="00F65BBA" w:rsidRPr="00F65BBA" w:rsidRDefault="00F65BBA" w:rsidP="00F65BBA">
      <w:pPr>
        <w:numPr>
          <w:ilvl w:val="0"/>
          <w:numId w:val="22"/>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Sales_Lag_1M</w:t>
      </w:r>
    </w:p>
    <w:p w:rsidR="00F65BBA" w:rsidRPr="00F65BBA" w:rsidRDefault="00F65BBA" w:rsidP="00F65BBA">
      <w:pPr>
        <w:numPr>
          <w:ilvl w:val="0"/>
          <w:numId w:val="22"/>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Sales_Lag_3M</w:t>
      </w:r>
    </w:p>
    <w:p w:rsidR="00F65BBA" w:rsidRPr="00F65BBA" w:rsidRDefault="00F65BBA" w:rsidP="00F65BBA">
      <w:pPr>
        <w:numPr>
          <w:ilvl w:val="0"/>
          <w:numId w:val="22"/>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Sales_Lag_6M</w:t>
      </w:r>
    </w:p>
    <w:p w:rsidR="00F65BBA" w:rsidRPr="00F65BBA" w:rsidRDefault="00F65BBA" w:rsidP="00F65BBA">
      <w:pPr>
        <w:numPr>
          <w:ilvl w:val="0"/>
          <w:numId w:val="22"/>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Sales_Lag_12M</w:t>
      </w:r>
    </w:p>
    <w:p w:rsidR="00F65BBA" w:rsidRPr="00F65BBA" w:rsidRDefault="00F65BBA" w:rsidP="00F65BBA">
      <w:pPr>
        <w:numPr>
          <w:ilvl w:val="0"/>
          <w:numId w:val="22"/>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TRx_Lag_1M</w:t>
      </w:r>
    </w:p>
    <w:p w:rsidR="00F65BBA" w:rsidRPr="00F65BBA" w:rsidRDefault="00F65BBA" w:rsidP="00F65BBA">
      <w:pPr>
        <w:numPr>
          <w:ilvl w:val="0"/>
          <w:numId w:val="22"/>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TRx_Lag_3M</w:t>
      </w:r>
    </w:p>
    <w:p w:rsidR="00F65BBA" w:rsidRPr="00F65BBA" w:rsidRDefault="00F65BBA" w:rsidP="00F65BBA">
      <w:pPr>
        <w:numPr>
          <w:ilvl w:val="0"/>
          <w:numId w:val="22"/>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TRx_Lag_6M</w:t>
      </w:r>
    </w:p>
    <w:p w:rsidR="00F65BBA" w:rsidRPr="00F65BBA" w:rsidRDefault="00F65BBA" w:rsidP="00F65BBA">
      <w:pPr>
        <w:numPr>
          <w:ilvl w:val="0"/>
          <w:numId w:val="22"/>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TRx_Lag_12M</w:t>
      </w:r>
    </w:p>
    <w:p w:rsidR="00F65BBA" w:rsidRPr="00F65BBA" w:rsidRDefault="00F65BBA" w:rsidP="00F65BBA">
      <w:pPr>
        <w:numPr>
          <w:ilvl w:val="0"/>
          <w:numId w:val="22"/>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Proxy_Price_Lag_1M</w:t>
      </w:r>
    </w:p>
    <w:p w:rsidR="00F65BBA" w:rsidRPr="00F65BBA" w:rsidRDefault="00F65BBA" w:rsidP="00F65BBA">
      <w:pPr>
        <w:numPr>
          <w:ilvl w:val="0"/>
          <w:numId w:val="22"/>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Proxy_Price_Lag_3M</w:t>
      </w:r>
    </w:p>
    <w:p w:rsidR="00F65BBA" w:rsidRPr="00F65BBA" w:rsidRDefault="00F65BBA" w:rsidP="00F65BBA">
      <w:pPr>
        <w:numPr>
          <w:ilvl w:val="0"/>
          <w:numId w:val="22"/>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Proxy_Price_Lag_6M</w:t>
      </w:r>
    </w:p>
    <w:p w:rsidR="00F65BBA" w:rsidRPr="00F65BBA" w:rsidRDefault="00F65BBA" w:rsidP="00F65BBA">
      <w:pPr>
        <w:numPr>
          <w:ilvl w:val="0"/>
          <w:numId w:val="22"/>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Proxy_Price_Lag_12M</w:t>
      </w:r>
    </w:p>
    <w:p w:rsidR="00F65BBA" w:rsidRPr="00F65BBA" w:rsidRDefault="00F65BBA" w:rsidP="00F65BBA">
      <w:pPr>
        <w:numPr>
          <w:ilvl w:val="0"/>
          <w:numId w:val="22"/>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Sales_Share_Lag_1M</w:t>
      </w:r>
    </w:p>
    <w:p w:rsidR="00F65BBA" w:rsidRPr="00F65BBA" w:rsidRDefault="00F65BBA" w:rsidP="00F65BBA">
      <w:pPr>
        <w:numPr>
          <w:ilvl w:val="0"/>
          <w:numId w:val="22"/>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Sales_Share_Lag_3M</w:t>
      </w:r>
    </w:p>
    <w:p w:rsidR="00F65BBA" w:rsidRPr="00F65BBA" w:rsidRDefault="00F65BBA" w:rsidP="00F65BBA">
      <w:pPr>
        <w:numPr>
          <w:ilvl w:val="0"/>
          <w:numId w:val="22"/>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Sales_Share_Lag_6M</w:t>
      </w:r>
    </w:p>
    <w:p w:rsidR="00F65BBA" w:rsidRPr="00F65BBA" w:rsidRDefault="00F65BBA" w:rsidP="00F65BBA">
      <w:pPr>
        <w:numPr>
          <w:ilvl w:val="0"/>
          <w:numId w:val="22"/>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Sales_Share_Lag_12M</w:t>
      </w:r>
    </w:p>
    <w:p w:rsidR="00F65BBA" w:rsidRPr="00F65BBA" w:rsidRDefault="00F65BBA" w:rsidP="00F65BBA">
      <w:pPr>
        <w:numPr>
          <w:ilvl w:val="0"/>
          <w:numId w:val="22"/>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TRx_Share_Lag_1M</w:t>
      </w:r>
    </w:p>
    <w:p w:rsidR="00F65BBA" w:rsidRPr="00F65BBA" w:rsidRDefault="00F65BBA" w:rsidP="00F65BBA">
      <w:pPr>
        <w:numPr>
          <w:ilvl w:val="0"/>
          <w:numId w:val="22"/>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TRx_Share_Lag_3M</w:t>
      </w:r>
    </w:p>
    <w:p w:rsidR="00F65BBA" w:rsidRPr="00F65BBA" w:rsidRDefault="00F65BBA" w:rsidP="00F65BBA">
      <w:pPr>
        <w:numPr>
          <w:ilvl w:val="0"/>
          <w:numId w:val="22"/>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TRx_Share_Lag_6M</w:t>
      </w:r>
    </w:p>
    <w:p w:rsidR="00F65BBA" w:rsidRPr="00F65BBA" w:rsidRDefault="00F65BBA" w:rsidP="00F65BBA">
      <w:pPr>
        <w:numPr>
          <w:ilvl w:val="0"/>
          <w:numId w:val="22"/>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TRx_Share_Lag_12M</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lastRenderedPageBreak/>
        <w:t>Give Excel formulas for these columns using structured references where possible. Prefer SUMIFS, XLOOKUP, COUNTIFS, AVERAGEIFS, IFERROR, IFS, LET, SUMPRODUCT and PivotTables. Do not use Python.</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Step 4: Create product maturity classification</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In the Product_Market_Summary tab, classify each product as:</w:t>
      </w:r>
    </w:p>
    <w:p w:rsidR="00F65BBA" w:rsidRPr="00F65BBA" w:rsidRDefault="00F65BBA" w:rsidP="00F65BBA">
      <w:pPr>
        <w:numPr>
          <w:ilvl w:val="0"/>
          <w:numId w:val="23"/>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Mature competitive market</w:t>
      </w:r>
    </w:p>
    <w:p w:rsidR="00F65BBA" w:rsidRPr="00F65BBA" w:rsidRDefault="00F65BBA" w:rsidP="00F65BBA">
      <w:pPr>
        <w:numPr>
          <w:ilvl w:val="0"/>
          <w:numId w:val="23"/>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Growing biosimilar conversion market</w:t>
      </w:r>
    </w:p>
    <w:p w:rsidR="00F65BBA" w:rsidRPr="00F65BBA" w:rsidRDefault="00F65BBA" w:rsidP="00F65BBA">
      <w:pPr>
        <w:numPr>
          <w:ilvl w:val="0"/>
          <w:numId w:val="23"/>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New / launch-stage market</w:t>
      </w:r>
    </w:p>
    <w:p w:rsidR="00F65BBA" w:rsidRPr="00F65BBA" w:rsidRDefault="00F65BBA" w:rsidP="00F65BBA">
      <w:pPr>
        <w:numPr>
          <w:ilvl w:val="0"/>
          <w:numId w:val="23"/>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Volatile / insufficient-history market</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Use these criteria:</w:t>
      </w:r>
    </w:p>
    <w:p w:rsidR="00F65BBA" w:rsidRPr="00F65BBA" w:rsidRDefault="00F65BBA" w:rsidP="00F65BBA">
      <w:pPr>
        <w:numPr>
          <w:ilvl w:val="0"/>
          <w:numId w:val="24"/>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Number of historical months available</w:t>
      </w:r>
    </w:p>
    <w:p w:rsidR="00F65BBA" w:rsidRPr="00F65BBA" w:rsidRDefault="00F65BBA" w:rsidP="00F65BBA">
      <w:pPr>
        <w:numPr>
          <w:ilvl w:val="0"/>
          <w:numId w:val="24"/>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Number of active competitors</w:t>
      </w:r>
    </w:p>
    <w:p w:rsidR="00F65BBA" w:rsidRPr="00F65BBA" w:rsidRDefault="00F65BBA" w:rsidP="00F65BBA">
      <w:pPr>
        <w:numPr>
          <w:ilvl w:val="0"/>
          <w:numId w:val="24"/>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Total product sales trend</w:t>
      </w:r>
    </w:p>
    <w:p w:rsidR="00F65BBA" w:rsidRPr="00F65BBA" w:rsidRDefault="00F65BBA" w:rsidP="00F65BBA">
      <w:pPr>
        <w:numPr>
          <w:ilvl w:val="0"/>
          <w:numId w:val="24"/>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Total product TRx trend</w:t>
      </w:r>
    </w:p>
    <w:p w:rsidR="00F65BBA" w:rsidRPr="00F65BBA" w:rsidRDefault="00F65BBA" w:rsidP="00F65BBA">
      <w:pPr>
        <w:numPr>
          <w:ilvl w:val="0"/>
          <w:numId w:val="24"/>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Proxy_Price trend</w:t>
      </w:r>
    </w:p>
    <w:p w:rsidR="00F65BBA" w:rsidRPr="00F65BBA" w:rsidRDefault="00F65BBA" w:rsidP="00F65BBA">
      <w:pPr>
        <w:numPr>
          <w:ilvl w:val="0"/>
          <w:numId w:val="24"/>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Sales share volatility</w:t>
      </w:r>
    </w:p>
    <w:p w:rsidR="00F65BBA" w:rsidRPr="00F65BBA" w:rsidRDefault="00F65BBA" w:rsidP="00F65BBA">
      <w:pPr>
        <w:numPr>
          <w:ilvl w:val="0"/>
          <w:numId w:val="24"/>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TRx share volatility</w:t>
      </w:r>
    </w:p>
    <w:p w:rsidR="00F65BBA" w:rsidRPr="00F65BBA" w:rsidRDefault="00F65BBA" w:rsidP="00F65BBA">
      <w:pPr>
        <w:numPr>
          <w:ilvl w:val="0"/>
          <w:numId w:val="24"/>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Recent 6-month and 12-month market growth</w:t>
      </w:r>
    </w:p>
    <w:p w:rsidR="00F65BBA" w:rsidRPr="00F65BBA" w:rsidRDefault="00F65BBA" w:rsidP="00F65BBA">
      <w:pPr>
        <w:numPr>
          <w:ilvl w:val="0"/>
          <w:numId w:val="24"/>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Biocon-specific history availability</w:t>
      </w:r>
    </w:p>
    <w:p w:rsidR="00F65BBA" w:rsidRPr="00F65BBA" w:rsidRDefault="00F65BBA" w:rsidP="00F65BBA">
      <w:pPr>
        <w:numPr>
          <w:ilvl w:val="0"/>
          <w:numId w:val="24"/>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Whether market is oncology/injectable, immunology, or insulin/diabetes</w:t>
      </w:r>
    </w:p>
    <w:p w:rsidR="00F65BBA" w:rsidRPr="00F65BBA" w:rsidRDefault="00F65BBA" w:rsidP="00F65BBA">
      <w:pPr>
        <w:numPr>
          <w:ilvl w:val="0"/>
          <w:numId w:val="24"/>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Disease bundling relevance by product</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Suggested logic:</w:t>
      </w:r>
    </w:p>
    <w:p w:rsidR="00F65BBA" w:rsidRPr="00F65BBA" w:rsidRDefault="00F65BBA" w:rsidP="00F65BBA">
      <w:pPr>
        <w:numPr>
          <w:ilvl w:val="0"/>
          <w:numId w:val="25"/>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Mature competitive market: at least 24 months of history, multiple active competitors, stabilizing or declining proxy price, visible share shifts.</w:t>
      </w:r>
    </w:p>
    <w:p w:rsidR="00F65BBA" w:rsidRPr="00F65BBA" w:rsidRDefault="00F65BBA" w:rsidP="00F65BBA">
      <w:pPr>
        <w:numPr>
          <w:ilvl w:val="0"/>
          <w:numId w:val="25"/>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Growing conversion market: market TRx and biosimilar penetration are still expanding.</w:t>
      </w:r>
    </w:p>
    <w:p w:rsidR="00F65BBA" w:rsidRPr="00F65BBA" w:rsidRDefault="00F65BBA" w:rsidP="00F65BBA">
      <w:pPr>
        <w:numPr>
          <w:ilvl w:val="0"/>
          <w:numId w:val="25"/>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New / launch-stage market: less than 12 months of meaningful company-level history for several players.</w:t>
      </w:r>
    </w:p>
    <w:p w:rsidR="00F65BBA" w:rsidRPr="00F65BBA" w:rsidRDefault="00F65BBA" w:rsidP="00F65BBA">
      <w:pPr>
        <w:numPr>
          <w:ilvl w:val="0"/>
          <w:numId w:val="25"/>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Volatile / insufficient-history market: high month-to-month noise, unstable share, incomplete data, or recent launch.</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Specifically review:</w:t>
      </w:r>
    </w:p>
    <w:p w:rsidR="00F65BBA" w:rsidRPr="00F65BBA" w:rsidRDefault="00F65BBA" w:rsidP="00F65BBA">
      <w:pPr>
        <w:numPr>
          <w:ilvl w:val="0"/>
          <w:numId w:val="26"/>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Pegfilgrastim and Trastuzumab are likely mature/legacy markets.</w:t>
      </w:r>
    </w:p>
    <w:p w:rsidR="00F65BBA" w:rsidRPr="00F65BBA" w:rsidRDefault="00F65BBA" w:rsidP="00F65BBA">
      <w:pPr>
        <w:numPr>
          <w:ilvl w:val="0"/>
          <w:numId w:val="26"/>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Adalimumab is crowded and competitive, with strong payer/formulary and disease-bundling relevance.</w:t>
      </w:r>
    </w:p>
    <w:p w:rsidR="00F65BBA" w:rsidRPr="00F65BBA" w:rsidRDefault="00F65BBA" w:rsidP="00F65BBA">
      <w:pPr>
        <w:numPr>
          <w:ilvl w:val="0"/>
          <w:numId w:val="26"/>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Insulin Glargine has different retail/payer/formulary/channel dynamics from oncology products and high Sanofi relevance.</w:t>
      </w:r>
    </w:p>
    <w:p w:rsidR="00F65BBA" w:rsidRPr="00F65BBA" w:rsidRDefault="00F65BBA" w:rsidP="00F65BBA">
      <w:pPr>
        <w:numPr>
          <w:ilvl w:val="0"/>
          <w:numId w:val="26"/>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Bevacizumab and Insulin Aspart may need launch-stage treatment if Biocon history is thin.</w:t>
      </w:r>
    </w:p>
    <w:p w:rsidR="00F65BBA" w:rsidRPr="00F65BBA" w:rsidRDefault="00F65BBA" w:rsidP="00F65BBA">
      <w:pPr>
        <w:numPr>
          <w:ilvl w:val="0"/>
          <w:numId w:val="26"/>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lastRenderedPageBreak/>
        <w:t>In insulin products, Sanofi should be interpreted as an originator/incumbent benchmark, not just another biosimilar peer.</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Step 5: Build Disease_Bundling_Scorecard tab</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Create a Disease_Bundling_Scorecard tab.</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Purpose:</w:t>
      </w:r>
      <w:r w:rsidRPr="00F65BBA">
        <w:rPr>
          <w:rFonts w:ascii="Times New Roman" w:eastAsia="Times New Roman" w:hAnsi="Times New Roman" w:cs="Times New Roman"/>
          <w:kern w:val="0"/>
          <w14:ligatures w14:val="none"/>
        </w:rPr>
        <w:br/>
        <w:t>Quantify each company’s ability to use portfolio breadth, therapeutic-area presence, payer access, hospital channel strength, PBM/formulary relationships and disease-area bundling to defend or gain TRx share.</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Create one row for each Product × Company_Code.</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Required columns:</w:t>
      </w:r>
    </w:p>
    <w:p w:rsidR="00F65BBA" w:rsidRPr="00F65BBA" w:rsidRDefault="00F65BBA" w:rsidP="00F65BBA">
      <w:pPr>
        <w:numPr>
          <w:ilvl w:val="0"/>
          <w:numId w:val="27"/>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Product</w:t>
      </w:r>
    </w:p>
    <w:p w:rsidR="00F65BBA" w:rsidRPr="00F65BBA" w:rsidRDefault="00F65BBA" w:rsidP="00F65BBA">
      <w:pPr>
        <w:numPr>
          <w:ilvl w:val="0"/>
          <w:numId w:val="27"/>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Disease_Area</w:t>
      </w:r>
    </w:p>
    <w:p w:rsidR="00F65BBA" w:rsidRPr="00F65BBA" w:rsidRDefault="00F65BBA" w:rsidP="00F65BBA">
      <w:pPr>
        <w:numPr>
          <w:ilvl w:val="0"/>
          <w:numId w:val="27"/>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Channel_Type</w:t>
      </w:r>
    </w:p>
    <w:p w:rsidR="00F65BBA" w:rsidRPr="00F65BBA" w:rsidRDefault="00F65BBA" w:rsidP="00F65BBA">
      <w:pPr>
        <w:numPr>
          <w:ilvl w:val="0"/>
          <w:numId w:val="27"/>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Company_Code</w:t>
      </w:r>
    </w:p>
    <w:p w:rsidR="00F65BBA" w:rsidRPr="00F65BBA" w:rsidRDefault="00F65BBA" w:rsidP="00F65BBA">
      <w:pPr>
        <w:numPr>
          <w:ilvl w:val="0"/>
          <w:numId w:val="27"/>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Portfolio_Breadth_Score</w:t>
      </w:r>
    </w:p>
    <w:p w:rsidR="00F65BBA" w:rsidRPr="00F65BBA" w:rsidRDefault="00F65BBA" w:rsidP="00F65BBA">
      <w:pPr>
        <w:numPr>
          <w:ilvl w:val="0"/>
          <w:numId w:val="27"/>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Therapeutic_Area_Depth_Score</w:t>
      </w:r>
    </w:p>
    <w:p w:rsidR="00F65BBA" w:rsidRPr="00F65BBA" w:rsidRDefault="00F65BBA" w:rsidP="00F65BBA">
      <w:pPr>
        <w:numPr>
          <w:ilvl w:val="0"/>
          <w:numId w:val="27"/>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Payer_Contracting_Leverage_Score</w:t>
      </w:r>
    </w:p>
    <w:p w:rsidR="00F65BBA" w:rsidRPr="00F65BBA" w:rsidRDefault="00F65BBA" w:rsidP="00F65BBA">
      <w:pPr>
        <w:numPr>
          <w:ilvl w:val="0"/>
          <w:numId w:val="27"/>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PBM_Formulary_Leverage_Score</w:t>
      </w:r>
    </w:p>
    <w:p w:rsidR="00F65BBA" w:rsidRPr="00F65BBA" w:rsidRDefault="00F65BBA" w:rsidP="00F65BBA">
      <w:pPr>
        <w:numPr>
          <w:ilvl w:val="0"/>
          <w:numId w:val="27"/>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Hospital_Channel_Leverage_Score</w:t>
      </w:r>
    </w:p>
    <w:p w:rsidR="00F65BBA" w:rsidRPr="00F65BBA" w:rsidRDefault="00F65BBA" w:rsidP="00F65BBA">
      <w:pPr>
        <w:numPr>
          <w:ilvl w:val="0"/>
          <w:numId w:val="27"/>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Originator_Incumbent_Score</w:t>
      </w:r>
    </w:p>
    <w:p w:rsidR="00F65BBA" w:rsidRPr="00F65BBA" w:rsidRDefault="00F65BBA" w:rsidP="00F65BBA">
      <w:pPr>
        <w:numPr>
          <w:ilvl w:val="0"/>
          <w:numId w:val="27"/>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Biosimilar_Platform_Score</w:t>
      </w:r>
    </w:p>
    <w:p w:rsidR="00F65BBA" w:rsidRPr="00F65BBA" w:rsidRDefault="00F65BBA" w:rsidP="00F65BBA">
      <w:pPr>
        <w:numPr>
          <w:ilvl w:val="0"/>
          <w:numId w:val="27"/>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Disease_Bundling_Score</w:t>
      </w:r>
    </w:p>
    <w:p w:rsidR="00F65BBA" w:rsidRPr="00F65BBA" w:rsidRDefault="00F65BBA" w:rsidP="00F65BBA">
      <w:pPr>
        <w:numPr>
          <w:ilvl w:val="0"/>
          <w:numId w:val="27"/>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Disease_Bundling_Adjustment</w:t>
      </w:r>
    </w:p>
    <w:p w:rsidR="00F65BBA" w:rsidRPr="00F65BBA" w:rsidRDefault="00F65BBA" w:rsidP="00F65BBA">
      <w:pPr>
        <w:numPr>
          <w:ilvl w:val="0"/>
          <w:numId w:val="27"/>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Interpretation</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Disease_Area should be:</w:t>
      </w:r>
    </w:p>
    <w:p w:rsidR="00F65BBA" w:rsidRPr="00F65BBA" w:rsidRDefault="00F65BBA" w:rsidP="00F65BBA">
      <w:pPr>
        <w:numPr>
          <w:ilvl w:val="0"/>
          <w:numId w:val="28"/>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Oncology / supportive care for Pegfilgrastim, Trastuzumab and Bevacizumab</w:t>
      </w:r>
    </w:p>
    <w:p w:rsidR="00F65BBA" w:rsidRPr="00F65BBA" w:rsidRDefault="00F65BBA" w:rsidP="00F65BBA">
      <w:pPr>
        <w:numPr>
          <w:ilvl w:val="0"/>
          <w:numId w:val="28"/>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Immunology for Adalimumab</w:t>
      </w:r>
    </w:p>
    <w:p w:rsidR="00F65BBA" w:rsidRPr="00F65BBA" w:rsidRDefault="00F65BBA" w:rsidP="00F65BBA">
      <w:pPr>
        <w:numPr>
          <w:ilvl w:val="0"/>
          <w:numId w:val="28"/>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Diabetes / insulin for Insulin Glargine and Insulin Aspart</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Channel_Type should be:</w:t>
      </w:r>
    </w:p>
    <w:p w:rsidR="00F65BBA" w:rsidRPr="00F65BBA" w:rsidRDefault="00F65BBA" w:rsidP="00F65BBA">
      <w:pPr>
        <w:numPr>
          <w:ilvl w:val="0"/>
          <w:numId w:val="29"/>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Hospital / physician-administered</w:t>
      </w:r>
    </w:p>
    <w:p w:rsidR="00F65BBA" w:rsidRPr="00F65BBA" w:rsidRDefault="00F65BBA" w:rsidP="00F65BBA">
      <w:pPr>
        <w:numPr>
          <w:ilvl w:val="0"/>
          <w:numId w:val="29"/>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Pharmacy benefit / PBM-driven</w:t>
      </w:r>
    </w:p>
    <w:p w:rsidR="00F65BBA" w:rsidRPr="00F65BBA" w:rsidRDefault="00F65BBA" w:rsidP="00F65BBA">
      <w:pPr>
        <w:numPr>
          <w:ilvl w:val="0"/>
          <w:numId w:val="29"/>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Diabetes / insulin retail-formulary driven</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Suggested scoring scale:</w:t>
      </w:r>
    </w:p>
    <w:p w:rsidR="00F65BBA" w:rsidRPr="00F65BBA" w:rsidRDefault="00F65BBA" w:rsidP="00F65BBA">
      <w:pPr>
        <w:numPr>
          <w:ilvl w:val="0"/>
          <w:numId w:val="30"/>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0 = none / immaterial</w:t>
      </w:r>
    </w:p>
    <w:p w:rsidR="00F65BBA" w:rsidRPr="00F65BBA" w:rsidRDefault="00F65BBA" w:rsidP="00F65BBA">
      <w:pPr>
        <w:numPr>
          <w:ilvl w:val="0"/>
          <w:numId w:val="30"/>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lastRenderedPageBreak/>
        <w:t>1 = low</w:t>
      </w:r>
    </w:p>
    <w:p w:rsidR="00F65BBA" w:rsidRPr="00F65BBA" w:rsidRDefault="00F65BBA" w:rsidP="00F65BBA">
      <w:pPr>
        <w:numPr>
          <w:ilvl w:val="0"/>
          <w:numId w:val="30"/>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2 = moderate</w:t>
      </w:r>
    </w:p>
    <w:p w:rsidR="00F65BBA" w:rsidRPr="00F65BBA" w:rsidRDefault="00F65BBA" w:rsidP="00F65BBA">
      <w:pPr>
        <w:numPr>
          <w:ilvl w:val="0"/>
          <w:numId w:val="30"/>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3 = high</w:t>
      </w:r>
    </w:p>
    <w:p w:rsidR="00F65BBA" w:rsidRPr="00F65BBA" w:rsidRDefault="00F65BBA" w:rsidP="00F65BBA">
      <w:pPr>
        <w:numPr>
          <w:ilvl w:val="0"/>
          <w:numId w:val="30"/>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4 = very high</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Suggested company scoring logic:</w:t>
      </w:r>
    </w:p>
    <w:p w:rsidR="00F65BBA" w:rsidRPr="00F65BBA" w:rsidRDefault="00F65BBA" w:rsidP="00F65BBA">
      <w:pPr>
        <w:numPr>
          <w:ilvl w:val="0"/>
          <w:numId w:val="31"/>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Biocon: lower disease bundling score in the US; product-level competitor; stronger on biosimilar manufacturing/platform than broad US bundling.</w:t>
      </w:r>
    </w:p>
    <w:p w:rsidR="00F65BBA" w:rsidRPr="00F65BBA" w:rsidRDefault="00F65BBA" w:rsidP="00F65BBA">
      <w:pPr>
        <w:numPr>
          <w:ilvl w:val="0"/>
          <w:numId w:val="31"/>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Sandoz: high portfolio breadth and biosimilar platform; strong disease bundling in biosimilars/generics.</w:t>
      </w:r>
    </w:p>
    <w:p w:rsidR="00F65BBA" w:rsidRPr="00F65BBA" w:rsidRDefault="00F65BBA" w:rsidP="00F65BBA">
      <w:pPr>
        <w:numPr>
          <w:ilvl w:val="0"/>
          <w:numId w:val="31"/>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Amgen: high institutional credibility and biologics access; moderate-to-high bundling depending on product.</w:t>
      </w:r>
    </w:p>
    <w:p w:rsidR="00F65BBA" w:rsidRPr="00F65BBA" w:rsidRDefault="00F65BBA" w:rsidP="00F65BBA">
      <w:pPr>
        <w:numPr>
          <w:ilvl w:val="0"/>
          <w:numId w:val="31"/>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Pfizer: broad institutional footprint; moderate-to-high bundling where relevant.</w:t>
      </w:r>
    </w:p>
    <w:p w:rsidR="00F65BBA" w:rsidRPr="00F65BBA" w:rsidRDefault="00F65BBA" w:rsidP="00F65BBA">
      <w:pPr>
        <w:numPr>
          <w:ilvl w:val="0"/>
          <w:numId w:val="31"/>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Celltrion: strong biosimilar focus; moderate bundling, stronger product-level price/access behavior.</w:t>
      </w:r>
    </w:p>
    <w:p w:rsidR="00F65BBA" w:rsidRPr="00F65BBA" w:rsidRDefault="00F65BBA" w:rsidP="00F65BBA">
      <w:pPr>
        <w:numPr>
          <w:ilvl w:val="0"/>
          <w:numId w:val="31"/>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Samsung Bioepis / Organon: moderate-to-high in immunology/formulary products; strong biosimilar credibility.</w:t>
      </w:r>
    </w:p>
    <w:p w:rsidR="00F65BBA" w:rsidRPr="00F65BBA" w:rsidRDefault="00F65BBA" w:rsidP="00F65BBA">
      <w:pPr>
        <w:numPr>
          <w:ilvl w:val="0"/>
          <w:numId w:val="31"/>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Fresenius Kabi: high hospital/injectable channel leverage; lower retail/PBM bundling unless data supports it.</w:t>
      </w:r>
    </w:p>
    <w:p w:rsidR="00F65BBA" w:rsidRPr="00F65BBA" w:rsidRDefault="00F65BBA" w:rsidP="00F65BBA">
      <w:pPr>
        <w:numPr>
          <w:ilvl w:val="0"/>
          <w:numId w:val="31"/>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Teva: high generic/formulary infrastructure, especially pharmacy-benefit/immunology; not necessarily broad across oncology.</w:t>
      </w:r>
    </w:p>
    <w:p w:rsidR="00F65BBA" w:rsidRPr="00F65BBA" w:rsidRDefault="00F65BBA" w:rsidP="00F65BBA">
      <w:pPr>
        <w:numPr>
          <w:ilvl w:val="0"/>
          <w:numId w:val="31"/>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Sanofi: very high diabetes/insulin incumbent leverage; high PBM/formulary leverage in insulin; do not force relevance outside insulin products.</w:t>
      </w:r>
    </w:p>
    <w:p w:rsidR="00F65BBA" w:rsidRPr="00F65BBA" w:rsidRDefault="00F65BBA" w:rsidP="00F65BBA">
      <w:pPr>
        <w:numPr>
          <w:ilvl w:val="0"/>
          <w:numId w:val="31"/>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OTH: score based on observed share behavior and known product-specific challengers.</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Formula:</w:t>
      </w:r>
      <w:r w:rsidRPr="00F65BBA">
        <w:rPr>
          <w:rFonts w:ascii="Times New Roman" w:eastAsia="Times New Roman" w:hAnsi="Times New Roman" w:cs="Times New Roman"/>
          <w:kern w:val="0"/>
          <w14:ligatures w14:val="none"/>
        </w:rPr>
        <w:br/>
        <w:t>Disease_Bundling_Score =</w:t>
      </w:r>
      <w:r w:rsidRPr="00F65BBA">
        <w:rPr>
          <w:rFonts w:ascii="Times New Roman" w:eastAsia="Times New Roman" w:hAnsi="Times New Roman" w:cs="Times New Roman"/>
          <w:kern w:val="0"/>
          <w14:ligatures w14:val="none"/>
        </w:rPr>
        <w:br/>
        <w:t>weighted average of:</w:t>
      </w:r>
    </w:p>
    <w:p w:rsidR="00F65BBA" w:rsidRPr="00F65BBA" w:rsidRDefault="00F65BBA" w:rsidP="00F65BBA">
      <w:pPr>
        <w:numPr>
          <w:ilvl w:val="0"/>
          <w:numId w:val="32"/>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Portfolio_Breadth_Score</w:t>
      </w:r>
    </w:p>
    <w:p w:rsidR="00F65BBA" w:rsidRPr="00F65BBA" w:rsidRDefault="00F65BBA" w:rsidP="00F65BBA">
      <w:pPr>
        <w:numPr>
          <w:ilvl w:val="0"/>
          <w:numId w:val="32"/>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Therapeutic_Area_Depth_Score</w:t>
      </w:r>
    </w:p>
    <w:p w:rsidR="00F65BBA" w:rsidRPr="00F65BBA" w:rsidRDefault="00F65BBA" w:rsidP="00F65BBA">
      <w:pPr>
        <w:numPr>
          <w:ilvl w:val="0"/>
          <w:numId w:val="32"/>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Payer_Contracting_Leverage_Score</w:t>
      </w:r>
    </w:p>
    <w:p w:rsidR="00F65BBA" w:rsidRPr="00F65BBA" w:rsidRDefault="00F65BBA" w:rsidP="00F65BBA">
      <w:pPr>
        <w:numPr>
          <w:ilvl w:val="0"/>
          <w:numId w:val="32"/>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PBM_Formulary_Leverage_Score</w:t>
      </w:r>
    </w:p>
    <w:p w:rsidR="00F65BBA" w:rsidRPr="00F65BBA" w:rsidRDefault="00F65BBA" w:rsidP="00F65BBA">
      <w:pPr>
        <w:numPr>
          <w:ilvl w:val="0"/>
          <w:numId w:val="32"/>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Hospital_Channel_Leverage_Score</w:t>
      </w:r>
    </w:p>
    <w:p w:rsidR="00F65BBA" w:rsidRPr="00F65BBA" w:rsidRDefault="00F65BBA" w:rsidP="00F65BBA">
      <w:pPr>
        <w:numPr>
          <w:ilvl w:val="0"/>
          <w:numId w:val="32"/>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Originator_Incumbent_Score</w:t>
      </w:r>
    </w:p>
    <w:p w:rsidR="00F65BBA" w:rsidRPr="00F65BBA" w:rsidRDefault="00F65BBA" w:rsidP="00F65BBA">
      <w:pPr>
        <w:numPr>
          <w:ilvl w:val="0"/>
          <w:numId w:val="32"/>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Biosimilar_Platform_Score</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Use different weights by channel:</w:t>
      </w:r>
      <w:r w:rsidRPr="00F65BBA">
        <w:rPr>
          <w:rFonts w:ascii="Times New Roman" w:eastAsia="Times New Roman" w:hAnsi="Times New Roman" w:cs="Times New Roman"/>
          <w:kern w:val="0"/>
          <w14:ligatures w14:val="none"/>
        </w:rPr>
        <w:br/>
        <w:t>For hospital / physician-administered products:</w:t>
      </w:r>
    </w:p>
    <w:p w:rsidR="00F65BBA" w:rsidRPr="00F65BBA" w:rsidRDefault="00F65BBA" w:rsidP="00F65BBA">
      <w:pPr>
        <w:numPr>
          <w:ilvl w:val="0"/>
          <w:numId w:val="33"/>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Hospital_Channel_Leverage_Score has higher weight.</w:t>
      </w:r>
    </w:p>
    <w:p w:rsidR="00F65BBA" w:rsidRPr="00F65BBA" w:rsidRDefault="00F65BBA" w:rsidP="00F65BBA">
      <w:pPr>
        <w:numPr>
          <w:ilvl w:val="0"/>
          <w:numId w:val="33"/>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Biosimilar_Platform_Score has moderate weight.</w:t>
      </w:r>
    </w:p>
    <w:p w:rsidR="00F65BBA" w:rsidRPr="00F65BBA" w:rsidRDefault="00F65BBA" w:rsidP="00F65BBA">
      <w:pPr>
        <w:numPr>
          <w:ilvl w:val="0"/>
          <w:numId w:val="33"/>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PBM_Formulary_Leverage_Score has lower weight.</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For pharmacy benefit / PBM-driven products:</w:t>
      </w:r>
    </w:p>
    <w:p w:rsidR="00F65BBA" w:rsidRPr="00F65BBA" w:rsidRDefault="00F65BBA" w:rsidP="00F65BBA">
      <w:pPr>
        <w:numPr>
          <w:ilvl w:val="0"/>
          <w:numId w:val="34"/>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lastRenderedPageBreak/>
        <w:t>PBM_Formulary_Leverage_Score has higher weight.</w:t>
      </w:r>
    </w:p>
    <w:p w:rsidR="00F65BBA" w:rsidRPr="00F65BBA" w:rsidRDefault="00F65BBA" w:rsidP="00F65BBA">
      <w:pPr>
        <w:numPr>
          <w:ilvl w:val="0"/>
          <w:numId w:val="34"/>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Payer_Contracting_Leverage_Score has higher weight.</w:t>
      </w:r>
    </w:p>
    <w:p w:rsidR="00F65BBA" w:rsidRPr="00F65BBA" w:rsidRDefault="00F65BBA" w:rsidP="00F65BBA">
      <w:pPr>
        <w:numPr>
          <w:ilvl w:val="0"/>
          <w:numId w:val="34"/>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Hospital_Channel_Leverage_Score has lower weight.</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For diabetes / insulin:</w:t>
      </w:r>
    </w:p>
    <w:p w:rsidR="00F65BBA" w:rsidRPr="00F65BBA" w:rsidRDefault="00F65BBA" w:rsidP="00F65BBA">
      <w:pPr>
        <w:numPr>
          <w:ilvl w:val="0"/>
          <w:numId w:val="35"/>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PBM_Formulary_Leverage_Score has high weight.</w:t>
      </w:r>
    </w:p>
    <w:p w:rsidR="00F65BBA" w:rsidRPr="00F65BBA" w:rsidRDefault="00F65BBA" w:rsidP="00F65BBA">
      <w:pPr>
        <w:numPr>
          <w:ilvl w:val="0"/>
          <w:numId w:val="35"/>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Originator_Incumbent_Score has high weight for Sanofi.</w:t>
      </w:r>
    </w:p>
    <w:p w:rsidR="00F65BBA" w:rsidRPr="00F65BBA" w:rsidRDefault="00F65BBA" w:rsidP="00F65BBA">
      <w:pPr>
        <w:numPr>
          <w:ilvl w:val="0"/>
          <w:numId w:val="35"/>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Disease-area depth and formulary access matter heavily.</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Give Excel formulas using SUMPRODUCT and XLOOKUP to calculate this.</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Step 6: Historical behavior classification</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In the Historical_Behaviour tab, classify every Product-Company pair.</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Use these categories:</w:t>
      </w:r>
    </w:p>
    <w:p w:rsidR="00F65BBA" w:rsidRPr="00F65BBA" w:rsidRDefault="00F65BBA" w:rsidP="00F65BBA">
      <w:pPr>
        <w:numPr>
          <w:ilvl w:val="0"/>
          <w:numId w:val="36"/>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Price protector:</w:t>
      </w:r>
      <w:r w:rsidRPr="00F65BBA">
        <w:rPr>
          <w:rFonts w:ascii="Times New Roman" w:eastAsia="Times New Roman" w:hAnsi="Times New Roman" w:cs="Times New Roman"/>
          <w:kern w:val="0"/>
          <w14:ligatures w14:val="none"/>
        </w:rPr>
        <w:br/>
        <w:t>Proxy_Price stable or rising, but TRx_Share flat/down.</w:t>
      </w:r>
    </w:p>
    <w:p w:rsidR="00F65BBA" w:rsidRPr="00F65BBA" w:rsidRDefault="00F65BBA" w:rsidP="00F65BBA">
      <w:pPr>
        <w:numPr>
          <w:ilvl w:val="0"/>
          <w:numId w:val="36"/>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Volume defender:</w:t>
      </w:r>
      <w:r w:rsidRPr="00F65BBA">
        <w:rPr>
          <w:rFonts w:ascii="Times New Roman" w:eastAsia="Times New Roman" w:hAnsi="Times New Roman" w:cs="Times New Roman"/>
          <w:kern w:val="0"/>
          <w14:ligatures w14:val="none"/>
        </w:rPr>
        <w:br/>
        <w:t>Proxy_Price declining, but TRx_Share stable/up.</w:t>
      </w:r>
    </w:p>
    <w:p w:rsidR="00F65BBA" w:rsidRPr="00F65BBA" w:rsidRDefault="00F65BBA" w:rsidP="00F65BBA">
      <w:pPr>
        <w:numPr>
          <w:ilvl w:val="0"/>
          <w:numId w:val="36"/>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Price-led share gainer:</w:t>
      </w:r>
      <w:r w:rsidRPr="00F65BBA">
        <w:rPr>
          <w:rFonts w:ascii="Times New Roman" w:eastAsia="Times New Roman" w:hAnsi="Times New Roman" w:cs="Times New Roman"/>
          <w:kern w:val="0"/>
          <w14:ligatures w14:val="none"/>
        </w:rPr>
        <w:br/>
        <w:t>Proxy_Price declining and TRx_Share rising.</w:t>
      </w:r>
    </w:p>
    <w:p w:rsidR="00F65BBA" w:rsidRPr="00F65BBA" w:rsidRDefault="00F65BBA" w:rsidP="00F65BBA">
      <w:pPr>
        <w:numPr>
          <w:ilvl w:val="0"/>
          <w:numId w:val="36"/>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Quality/channel-led share gainer:</w:t>
      </w:r>
      <w:r w:rsidRPr="00F65BBA">
        <w:rPr>
          <w:rFonts w:ascii="Times New Roman" w:eastAsia="Times New Roman" w:hAnsi="Times New Roman" w:cs="Times New Roman"/>
          <w:kern w:val="0"/>
          <w14:ligatures w14:val="none"/>
        </w:rPr>
        <w:br/>
        <w:t>Proxy_Price stable and TRx_Share rising.</w:t>
      </w:r>
    </w:p>
    <w:p w:rsidR="00F65BBA" w:rsidRPr="00F65BBA" w:rsidRDefault="00F65BBA" w:rsidP="00F65BBA">
      <w:pPr>
        <w:numPr>
          <w:ilvl w:val="0"/>
          <w:numId w:val="36"/>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Disease-bundling-led share gainer:</w:t>
      </w:r>
      <w:r w:rsidRPr="00F65BBA">
        <w:rPr>
          <w:rFonts w:ascii="Times New Roman" w:eastAsia="Times New Roman" w:hAnsi="Times New Roman" w:cs="Times New Roman"/>
          <w:kern w:val="0"/>
          <w14:ligatures w14:val="none"/>
        </w:rPr>
        <w:br/>
        <w:t>TRx_Share rising with stable/moderate Proxy_Price movement and high Disease_Bundling_Score.</w:t>
      </w:r>
    </w:p>
    <w:p w:rsidR="00F65BBA" w:rsidRPr="00F65BBA" w:rsidRDefault="00F65BBA" w:rsidP="00F65BBA">
      <w:pPr>
        <w:numPr>
          <w:ilvl w:val="0"/>
          <w:numId w:val="36"/>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Share donor:</w:t>
      </w:r>
      <w:r w:rsidRPr="00F65BBA">
        <w:rPr>
          <w:rFonts w:ascii="Times New Roman" w:eastAsia="Times New Roman" w:hAnsi="Times New Roman" w:cs="Times New Roman"/>
          <w:kern w:val="0"/>
          <w14:ligatures w14:val="none"/>
        </w:rPr>
        <w:br/>
        <w:t>TRx_Share and Sales_Share declining.</w:t>
      </w:r>
    </w:p>
    <w:p w:rsidR="00F65BBA" w:rsidRPr="00F65BBA" w:rsidRDefault="00F65BBA" w:rsidP="00F65BBA">
      <w:pPr>
        <w:numPr>
          <w:ilvl w:val="0"/>
          <w:numId w:val="36"/>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Launch-stage:</w:t>
      </w:r>
      <w:r w:rsidRPr="00F65BBA">
        <w:rPr>
          <w:rFonts w:ascii="Times New Roman" w:eastAsia="Times New Roman" w:hAnsi="Times New Roman" w:cs="Times New Roman"/>
          <w:kern w:val="0"/>
          <w14:ligatures w14:val="none"/>
        </w:rPr>
        <w:br/>
        <w:t>Limited history; early uptake not yet stable.</w:t>
      </w:r>
    </w:p>
    <w:p w:rsidR="00F65BBA" w:rsidRPr="00F65BBA" w:rsidRDefault="00F65BBA" w:rsidP="00F65BBA">
      <w:pPr>
        <w:numPr>
          <w:ilvl w:val="0"/>
          <w:numId w:val="36"/>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Originator incumbent:</w:t>
      </w:r>
      <w:r w:rsidRPr="00F65BBA">
        <w:rPr>
          <w:rFonts w:ascii="Times New Roman" w:eastAsia="Times New Roman" w:hAnsi="Times New Roman" w:cs="Times New Roman"/>
          <w:kern w:val="0"/>
          <w14:ligatures w14:val="none"/>
        </w:rPr>
        <w:br/>
        <w:t>Relevant for Sanofi in insulin products where it represents the originator/incumbent benchmark.</w:t>
      </w:r>
    </w:p>
    <w:p w:rsidR="00F65BBA" w:rsidRPr="00F65BBA" w:rsidRDefault="00F65BBA" w:rsidP="00F65BBA">
      <w:pPr>
        <w:numPr>
          <w:ilvl w:val="0"/>
          <w:numId w:val="36"/>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Mixed / unclear:</w:t>
      </w:r>
      <w:r w:rsidRPr="00F65BBA">
        <w:rPr>
          <w:rFonts w:ascii="Times New Roman" w:eastAsia="Times New Roman" w:hAnsi="Times New Roman" w:cs="Times New Roman"/>
          <w:kern w:val="0"/>
          <w14:ligatures w14:val="none"/>
        </w:rPr>
        <w:br/>
        <w:t>No stable pattern.</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Use 6-month and 12-month changes.</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Create columns:</w:t>
      </w:r>
    </w:p>
    <w:p w:rsidR="00F65BBA" w:rsidRPr="00F65BBA" w:rsidRDefault="00F65BBA" w:rsidP="00F65BBA">
      <w:pPr>
        <w:numPr>
          <w:ilvl w:val="0"/>
          <w:numId w:val="37"/>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Product</w:t>
      </w:r>
    </w:p>
    <w:p w:rsidR="00F65BBA" w:rsidRPr="00F65BBA" w:rsidRDefault="00F65BBA" w:rsidP="00F65BBA">
      <w:pPr>
        <w:numPr>
          <w:ilvl w:val="0"/>
          <w:numId w:val="37"/>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Company_Code</w:t>
      </w:r>
    </w:p>
    <w:p w:rsidR="00F65BBA" w:rsidRPr="00F65BBA" w:rsidRDefault="00F65BBA" w:rsidP="00F65BBA">
      <w:pPr>
        <w:numPr>
          <w:ilvl w:val="0"/>
          <w:numId w:val="37"/>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Latest_Sales</w:t>
      </w:r>
    </w:p>
    <w:p w:rsidR="00F65BBA" w:rsidRPr="00F65BBA" w:rsidRDefault="00F65BBA" w:rsidP="00F65BBA">
      <w:pPr>
        <w:numPr>
          <w:ilvl w:val="0"/>
          <w:numId w:val="37"/>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lastRenderedPageBreak/>
        <w:t>Latest_TRx</w:t>
      </w:r>
    </w:p>
    <w:p w:rsidR="00F65BBA" w:rsidRPr="00F65BBA" w:rsidRDefault="00F65BBA" w:rsidP="00F65BBA">
      <w:pPr>
        <w:numPr>
          <w:ilvl w:val="0"/>
          <w:numId w:val="37"/>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Latest_Proxy_Price</w:t>
      </w:r>
    </w:p>
    <w:p w:rsidR="00F65BBA" w:rsidRPr="00F65BBA" w:rsidRDefault="00F65BBA" w:rsidP="00F65BBA">
      <w:pPr>
        <w:numPr>
          <w:ilvl w:val="0"/>
          <w:numId w:val="37"/>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Latest_Sales_Share</w:t>
      </w:r>
    </w:p>
    <w:p w:rsidR="00F65BBA" w:rsidRPr="00F65BBA" w:rsidRDefault="00F65BBA" w:rsidP="00F65BBA">
      <w:pPr>
        <w:numPr>
          <w:ilvl w:val="0"/>
          <w:numId w:val="37"/>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Latest_TRx_Share</w:t>
      </w:r>
    </w:p>
    <w:p w:rsidR="00F65BBA" w:rsidRPr="00F65BBA" w:rsidRDefault="00F65BBA" w:rsidP="00F65BBA">
      <w:pPr>
        <w:numPr>
          <w:ilvl w:val="0"/>
          <w:numId w:val="37"/>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Sales_6M_Change</w:t>
      </w:r>
    </w:p>
    <w:p w:rsidR="00F65BBA" w:rsidRPr="00F65BBA" w:rsidRDefault="00F65BBA" w:rsidP="00F65BBA">
      <w:pPr>
        <w:numPr>
          <w:ilvl w:val="0"/>
          <w:numId w:val="37"/>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Sales_12M_Change</w:t>
      </w:r>
    </w:p>
    <w:p w:rsidR="00F65BBA" w:rsidRPr="00F65BBA" w:rsidRDefault="00F65BBA" w:rsidP="00F65BBA">
      <w:pPr>
        <w:numPr>
          <w:ilvl w:val="0"/>
          <w:numId w:val="37"/>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TRx_6M_Change</w:t>
      </w:r>
    </w:p>
    <w:p w:rsidR="00F65BBA" w:rsidRPr="00F65BBA" w:rsidRDefault="00F65BBA" w:rsidP="00F65BBA">
      <w:pPr>
        <w:numPr>
          <w:ilvl w:val="0"/>
          <w:numId w:val="37"/>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TRx_12M_Change</w:t>
      </w:r>
    </w:p>
    <w:p w:rsidR="00F65BBA" w:rsidRPr="00F65BBA" w:rsidRDefault="00F65BBA" w:rsidP="00F65BBA">
      <w:pPr>
        <w:numPr>
          <w:ilvl w:val="0"/>
          <w:numId w:val="37"/>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Proxy_Price_6M_Change</w:t>
      </w:r>
    </w:p>
    <w:p w:rsidR="00F65BBA" w:rsidRPr="00F65BBA" w:rsidRDefault="00F65BBA" w:rsidP="00F65BBA">
      <w:pPr>
        <w:numPr>
          <w:ilvl w:val="0"/>
          <w:numId w:val="37"/>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Proxy_Price_12M_Change</w:t>
      </w:r>
    </w:p>
    <w:p w:rsidR="00F65BBA" w:rsidRPr="00F65BBA" w:rsidRDefault="00F65BBA" w:rsidP="00F65BBA">
      <w:pPr>
        <w:numPr>
          <w:ilvl w:val="0"/>
          <w:numId w:val="37"/>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Sales_Share_6M_Change</w:t>
      </w:r>
    </w:p>
    <w:p w:rsidR="00F65BBA" w:rsidRPr="00F65BBA" w:rsidRDefault="00F65BBA" w:rsidP="00F65BBA">
      <w:pPr>
        <w:numPr>
          <w:ilvl w:val="0"/>
          <w:numId w:val="37"/>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Sales_Share_12M_Change</w:t>
      </w:r>
    </w:p>
    <w:p w:rsidR="00F65BBA" w:rsidRPr="00F65BBA" w:rsidRDefault="00F65BBA" w:rsidP="00F65BBA">
      <w:pPr>
        <w:numPr>
          <w:ilvl w:val="0"/>
          <w:numId w:val="37"/>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TRx_Share_6M_Change</w:t>
      </w:r>
    </w:p>
    <w:p w:rsidR="00F65BBA" w:rsidRPr="00F65BBA" w:rsidRDefault="00F65BBA" w:rsidP="00F65BBA">
      <w:pPr>
        <w:numPr>
          <w:ilvl w:val="0"/>
          <w:numId w:val="37"/>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TRx_Share_12M_Change</w:t>
      </w:r>
    </w:p>
    <w:p w:rsidR="00F65BBA" w:rsidRPr="00F65BBA" w:rsidRDefault="00F65BBA" w:rsidP="00F65BBA">
      <w:pPr>
        <w:numPr>
          <w:ilvl w:val="0"/>
          <w:numId w:val="37"/>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Data_History_Months</w:t>
      </w:r>
    </w:p>
    <w:p w:rsidR="00F65BBA" w:rsidRPr="00F65BBA" w:rsidRDefault="00F65BBA" w:rsidP="00F65BBA">
      <w:pPr>
        <w:numPr>
          <w:ilvl w:val="0"/>
          <w:numId w:val="37"/>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Disease_Bundling_Score</w:t>
      </w:r>
    </w:p>
    <w:p w:rsidR="00F65BBA" w:rsidRPr="00F65BBA" w:rsidRDefault="00F65BBA" w:rsidP="00F65BBA">
      <w:pPr>
        <w:numPr>
          <w:ilvl w:val="0"/>
          <w:numId w:val="37"/>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Behaviour_Classification</w:t>
      </w:r>
    </w:p>
    <w:p w:rsidR="00F65BBA" w:rsidRPr="00F65BBA" w:rsidRDefault="00F65BBA" w:rsidP="00F65BBA">
      <w:pPr>
        <w:numPr>
          <w:ilvl w:val="0"/>
          <w:numId w:val="37"/>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Interpretation</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Give Excel IF / IFS formulas to classify behavior.</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Step 7: Build Excel forecast assumptions</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In the Forecast_Assumptions tab, create assumptions by Product × Company_Code.</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Required columns:</w:t>
      </w:r>
    </w:p>
    <w:p w:rsidR="00F65BBA" w:rsidRPr="00F65BBA" w:rsidRDefault="00F65BBA" w:rsidP="00F65BBA">
      <w:pPr>
        <w:numPr>
          <w:ilvl w:val="0"/>
          <w:numId w:val="38"/>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Product</w:t>
      </w:r>
    </w:p>
    <w:p w:rsidR="00F65BBA" w:rsidRPr="00F65BBA" w:rsidRDefault="00F65BBA" w:rsidP="00F65BBA">
      <w:pPr>
        <w:numPr>
          <w:ilvl w:val="0"/>
          <w:numId w:val="38"/>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Product_Maturity</w:t>
      </w:r>
    </w:p>
    <w:p w:rsidR="00F65BBA" w:rsidRPr="00F65BBA" w:rsidRDefault="00F65BBA" w:rsidP="00F65BBA">
      <w:pPr>
        <w:numPr>
          <w:ilvl w:val="0"/>
          <w:numId w:val="38"/>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Disease_Area</w:t>
      </w:r>
    </w:p>
    <w:p w:rsidR="00F65BBA" w:rsidRPr="00F65BBA" w:rsidRDefault="00F65BBA" w:rsidP="00F65BBA">
      <w:pPr>
        <w:numPr>
          <w:ilvl w:val="0"/>
          <w:numId w:val="38"/>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Channel_Type</w:t>
      </w:r>
    </w:p>
    <w:p w:rsidR="00F65BBA" w:rsidRPr="00F65BBA" w:rsidRDefault="00F65BBA" w:rsidP="00F65BBA">
      <w:pPr>
        <w:numPr>
          <w:ilvl w:val="0"/>
          <w:numId w:val="38"/>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Company_Code</w:t>
      </w:r>
    </w:p>
    <w:p w:rsidR="00F65BBA" w:rsidRPr="00F65BBA" w:rsidRDefault="00F65BBA" w:rsidP="00F65BBA">
      <w:pPr>
        <w:numPr>
          <w:ilvl w:val="0"/>
          <w:numId w:val="38"/>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Behaviour_Classification</w:t>
      </w:r>
    </w:p>
    <w:p w:rsidR="00F65BBA" w:rsidRPr="00F65BBA" w:rsidRDefault="00F65BBA" w:rsidP="00F65BBA">
      <w:pPr>
        <w:numPr>
          <w:ilvl w:val="0"/>
          <w:numId w:val="38"/>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Latest_TRx</w:t>
      </w:r>
    </w:p>
    <w:p w:rsidR="00F65BBA" w:rsidRPr="00F65BBA" w:rsidRDefault="00F65BBA" w:rsidP="00F65BBA">
      <w:pPr>
        <w:numPr>
          <w:ilvl w:val="0"/>
          <w:numId w:val="38"/>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Latest_Proxy_Price</w:t>
      </w:r>
    </w:p>
    <w:p w:rsidR="00F65BBA" w:rsidRPr="00F65BBA" w:rsidRDefault="00F65BBA" w:rsidP="00F65BBA">
      <w:pPr>
        <w:numPr>
          <w:ilvl w:val="0"/>
          <w:numId w:val="38"/>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Latest_Sales</w:t>
      </w:r>
    </w:p>
    <w:p w:rsidR="00F65BBA" w:rsidRPr="00F65BBA" w:rsidRDefault="00F65BBA" w:rsidP="00F65BBA">
      <w:pPr>
        <w:numPr>
          <w:ilvl w:val="0"/>
          <w:numId w:val="38"/>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Latest_TRx_Share</w:t>
      </w:r>
    </w:p>
    <w:p w:rsidR="00F65BBA" w:rsidRPr="00F65BBA" w:rsidRDefault="00F65BBA" w:rsidP="00F65BBA">
      <w:pPr>
        <w:numPr>
          <w:ilvl w:val="0"/>
          <w:numId w:val="38"/>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Latest_Sales_Share</w:t>
      </w:r>
    </w:p>
    <w:p w:rsidR="00F65BBA" w:rsidRPr="00F65BBA" w:rsidRDefault="00F65BBA" w:rsidP="00F65BBA">
      <w:pPr>
        <w:numPr>
          <w:ilvl w:val="0"/>
          <w:numId w:val="38"/>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Historical_TRx_3M_CAGR</w:t>
      </w:r>
    </w:p>
    <w:p w:rsidR="00F65BBA" w:rsidRPr="00F65BBA" w:rsidRDefault="00F65BBA" w:rsidP="00F65BBA">
      <w:pPr>
        <w:numPr>
          <w:ilvl w:val="0"/>
          <w:numId w:val="38"/>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Historical_TRx_6M_CAGR</w:t>
      </w:r>
    </w:p>
    <w:p w:rsidR="00F65BBA" w:rsidRPr="00F65BBA" w:rsidRDefault="00F65BBA" w:rsidP="00F65BBA">
      <w:pPr>
        <w:numPr>
          <w:ilvl w:val="0"/>
          <w:numId w:val="38"/>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Historical_TRx_12M_CAGR</w:t>
      </w:r>
    </w:p>
    <w:p w:rsidR="00F65BBA" w:rsidRPr="00F65BBA" w:rsidRDefault="00F65BBA" w:rsidP="00F65BBA">
      <w:pPr>
        <w:numPr>
          <w:ilvl w:val="0"/>
          <w:numId w:val="38"/>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Historical_Proxy_Price_3M_CAGR</w:t>
      </w:r>
    </w:p>
    <w:p w:rsidR="00F65BBA" w:rsidRPr="00F65BBA" w:rsidRDefault="00F65BBA" w:rsidP="00F65BBA">
      <w:pPr>
        <w:numPr>
          <w:ilvl w:val="0"/>
          <w:numId w:val="38"/>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Historical_Proxy_Price_6M_CAGR</w:t>
      </w:r>
    </w:p>
    <w:p w:rsidR="00F65BBA" w:rsidRPr="00F65BBA" w:rsidRDefault="00F65BBA" w:rsidP="00F65BBA">
      <w:pPr>
        <w:numPr>
          <w:ilvl w:val="0"/>
          <w:numId w:val="38"/>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Historical_Proxy_Price_12M_CAGR</w:t>
      </w:r>
    </w:p>
    <w:p w:rsidR="00F65BBA" w:rsidRPr="00F65BBA" w:rsidRDefault="00F65BBA" w:rsidP="00F65BBA">
      <w:pPr>
        <w:numPr>
          <w:ilvl w:val="0"/>
          <w:numId w:val="38"/>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Historical_Sales_Share_6M_Change</w:t>
      </w:r>
    </w:p>
    <w:p w:rsidR="00F65BBA" w:rsidRPr="00F65BBA" w:rsidRDefault="00F65BBA" w:rsidP="00F65BBA">
      <w:pPr>
        <w:numPr>
          <w:ilvl w:val="0"/>
          <w:numId w:val="38"/>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Historical_Sales_Share_12M_Change</w:t>
      </w:r>
    </w:p>
    <w:p w:rsidR="00F65BBA" w:rsidRPr="00F65BBA" w:rsidRDefault="00F65BBA" w:rsidP="00F65BBA">
      <w:pPr>
        <w:numPr>
          <w:ilvl w:val="0"/>
          <w:numId w:val="38"/>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lastRenderedPageBreak/>
        <w:t>Historical_TRx_Share_6M_Change</w:t>
      </w:r>
    </w:p>
    <w:p w:rsidR="00F65BBA" w:rsidRPr="00F65BBA" w:rsidRDefault="00F65BBA" w:rsidP="00F65BBA">
      <w:pPr>
        <w:numPr>
          <w:ilvl w:val="0"/>
          <w:numId w:val="38"/>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Historical_TRx_Share_12M_Change</w:t>
      </w:r>
    </w:p>
    <w:p w:rsidR="00F65BBA" w:rsidRPr="00F65BBA" w:rsidRDefault="00F65BBA" w:rsidP="00F65BBA">
      <w:pPr>
        <w:numPr>
          <w:ilvl w:val="0"/>
          <w:numId w:val="38"/>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Product_Maturity_Score</w:t>
      </w:r>
    </w:p>
    <w:p w:rsidR="00F65BBA" w:rsidRPr="00F65BBA" w:rsidRDefault="00F65BBA" w:rsidP="00F65BBA">
      <w:pPr>
        <w:numPr>
          <w:ilvl w:val="0"/>
          <w:numId w:val="38"/>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Competitive_Intensity_Score</w:t>
      </w:r>
    </w:p>
    <w:p w:rsidR="00F65BBA" w:rsidRPr="00F65BBA" w:rsidRDefault="00F65BBA" w:rsidP="00F65BBA">
      <w:pPr>
        <w:numPr>
          <w:ilvl w:val="0"/>
          <w:numId w:val="38"/>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Disease_Bundling_Score</w:t>
      </w:r>
    </w:p>
    <w:p w:rsidR="00F65BBA" w:rsidRPr="00F65BBA" w:rsidRDefault="00F65BBA" w:rsidP="00F65BBA">
      <w:pPr>
        <w:numPr>
          <w:ilvl w:val="0"/>
          <w:numId w:val="38"/>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Disease_Bundling_Adjustment</w:t>
      </w:r>
    </w:p>
    <w:p w:rsidR="00F65BBA" w:rsidRPr="00F65BBA" w:rsidRDefault="00F65BBA" w:rsidP="00F65BBA">
      <w:pPr>
        <w:numPr>
          <w:ilvl w:val="0"/>
          <w:numId w:val="38"/>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Company_Strategy_Score</w:t>
      </w:r>
    </w:p>
    <w:p w:rsidR="00F65BBA" w:rsidRPr="00F65BBA" w:rsidRDefault="00F65BBA" w:rsidP="00F65BBA">
      <w:pPr>
        <w:numPr>
          <w:ilvl w:val="0"/>
          <w:numId w:val="38"/>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Volume_Momentum_Score</w:t>
      </w:r>
    </w:p>
    <w:p w:rsidR="00F65BBA" w:rsidRPr="00F65BBA" w:rsidRDefault="00F65BBA" w:rsidP="00F65BBA">
      <w:pPr>
        <w:numPr>
          <w:ilvl w:val="0"/>
          <w:numId w:val="38"/>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Price_Pressure_Score</w:t>
      </w:r>
    </w:p>
    <w:p w:rsidR="00F65BBA" w:rsidRPr="00F65BBA" w:rsidRDefault="00F65BBA" w:rsidP="00F65BBA">
      <w:pPr>
        <w:numPr>
          <w:ilvl w:val="0"/>
          <w:numId w:val="38"/>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Share_Momentum_Score</w:t>
      </w:r>
    </w:p>
    <w:p w:rsidR="00F65BBA" w:rsidRPr="00F65BBA" w:rsidRDefault="00F65BBA" w:rsidP="00F65BBA">
      <w:pPr>
        <w:numPr>
          <w:ilvl w:val="0"/>
          <w:numId w:val="38"/>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Base_TRx_Growth_Assumption</w:t>
      </w:r>
    </w:p>
    <w:p w:rsidR="00F65BBA" w:rsidRPr="00F65BBA" w:rsidRDefault="00F65BBA" w:rsidP="00F65BBA">
      <w:pPr>
        <w:numPr>
          <w:ilvl w:val="0"/>
          <w:numId w:val="38"/>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Base_Proxy_Price_Growth_Assumption</w:t>
      </w:r>
    </w:p>
    <w:p w:rsidR="00F65BBA" w:rsidRPr="00F65BBA" w:rsidRDefault="00F65BBA" w:rsidP="00F65BBA">
      <w:pPr>
        <w:numPr>
          <w:ilvl w:val="0"/>
          <w:numId w:val="38"/>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Bull_TRx_Growth_Assumption</w:t>
      </w:r>
    </w:p>
    <w:p w:rsidR="00F65BBA" w:rsidRPr="00F65BBA" w:rsidRDefault="00F65BBA" w:rsidP="00F65BBA">
      <w:pPr>
        <w:numPr>
          <w:ilvl w:val="0"/>
          <w:numId w:val="38"/>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Bull_Proxy_Price_Growth_Assumption</w:t>
      </w:r>
    </w:p>
    <w:p w:rsidR="00F65BBA" w:rsidRPr="00F65BBA" w:rsidRDefault="00F65BBA" w:rsidP="00F65BBA">
      <w:pPr>
        <w:numPr>
          <w:ilvl w:val="0"/>
          <w:numId w:val="38"/>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Bear_TRx_Growth_Assumption</w:t>
      </w:r>
    </w:p>
    <w:p w:rsidR="00F65BBA" w:rsidRPr="00F65BBA" w:rsidRDefault="00F65BBA" w:rsidP="00F65BBA">
      <w:pPr>
        <w:numPr>
          <w:ilvl w:val="0"/>
          <w:numId w:val="38"/>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Bear_Proxy_Price_Growth_Assumption</w:t>
      </w:r>
    </w:p>
    <w:p w:rsidR="00F65BBA" w:rsidRPr="00F65BBA" w:rsidRDefault="00F65BBA" w:rsidP="00F65BBA">
      <w:pPr>
        <w:numPr>
          <w:ilvl w:val="0"/>
          <w:numId w:val="38"/>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Analyst_Override</w:t>
      </w:r>
    </w:p>
    <w:p w:rsidR="00F65BBA" w:rsidRPr="00F65BBA" w:rsidRDefault="00F65BBA" w:rsidP="00F65BBA">
      <w:pPr>
        <w:numPr>
          <w:ilvl w:val="0"/>
          <w:numId w:val="38"/>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Final_Base_TRx_Growth</w:t>
      </w:r>
    </w:p>
    <w:p w:rsidR="00F65BBA" w:rsidRPr="00F65BBA" w:rsidRDefault="00F65BBA" w:rsidP="00F65BBA">
      <w:pPr>
        <w:numPr>
          <w:ilvl w:val="0"/>
          <w:numId w:val="38"/>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Final_Base_Proxy_Price_Growth</w:t>
      </w:r>
    </w:p>
    <w:p w:rsidR="00F65BBA" w:rsidRPr="00F65BBA" w:rsidRDefault="00F65BBA" w:rsidP="00F65BBA">
      <w:pPr>
        <w:numPr>
          <w:ilvl w:val="0"/>
          <w:numId w:val="38"/>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Final_Bull_TRx_Growth</w:t>
      </w:r>
    </w:p>
    <w:p w:rsidR="00F65BBA" w:rsidRPr="00F65BBA" w:rsidRDefault="00F65BBA" w:rsidP="00F65BBA">
      <w:pPr>
        <w:numPr>
          <w:ilvl w:val="0"/>
          <w:numId w:val="38"/>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Final_Bull_Proxy_Price_Growth</w:t>
      </w:r>
    </w:p>
    <w:p w:rsidR="00F65BBA" w:rsidRPr="00F65BBA" w:rsidRDefault="00F65BBA" w:rsidP="00F65BBA">
      <w:pPr>
        <w:numPr>
          <w:ilvl w:val="0"/>
          <w:numId w:val="38"/>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Final_Bear_TRx_Growth</w:t>
      </w:r>
    </w:p>
    <w:p w:rsidR="00F65BBA" w:rsidRPr="00F65BBA" w:rsidRDefault="00F65BBA" w:rsidP="00F65BBA">
      <w:pPr>
        <w:numPr>
          <w:ilvl w:val="0"/>
          <w:numId w:val="38"/>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Final_Bear_Proxy_Price_Growth</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Forecast logic:</w:t>
      </w:r>
    </w:p>
    <w:p w:rsidR="00F65BBA" w:rsidRPr="00F65BBA" w:rsidRDefault="00F65BBA" w:rsidP="00F65BBA">
      <w:pPr>
        <w:numPr>
          <w:ilvl w:val="0"/>
          <w:numId w:val="39"/>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Use historical 3M, 6M and 12M trends as starting points.</w:t>
      </w:r>
    </w:p>
    <w:p w:rsidR="00F65BBA" w:rsidRPr="00F65BBA" w:rsidRDefault="00F65BBA" w:rsidP="00F65BBA">
      <w:pPr>
        <w:numPr>
          <w:ilvl w:val="0"/>
          <w:numId w:val="39"/>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Use 3M trend only when recent inflection is important.</w:t>
      </w:r>
    </w:p>
    <w:p w:rsidR="00F65BBA" w:rsidRPr="00F65BBA" w:rsidRDefault="00F65BBA" w:rsidP="00F65BBA">
      <w:pPr>
        <w:numPr>
          <w:ilvl w:val="0"/>
          <w:numId w:val="39"/>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Use 6M trend where market dynamics are changing rapidly.</w:t>
      </w:r>
    </w:p>
    <w:p w:rsidR="00F65BBA" w:rsidRPr="00F65BBA" w:rsidRDefault="00F65BBA" w:rsidP="00F65BBA">
      <w:pPr>
        <w:numPr>
          <w:ilvl w:val="0"/>
          <w:numId w:val="39"/>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Use 12M trend where the product is mature/stable.</w:t>
      </w:r>
    </w:p>
    <w:p w:rsidR="00F65BBA" w:rsidRPr="00F65BBA" w:rsidRDefault="00F65BBA" w:rsidP="00F65BBA">
      <w:pPr>
        <w:numPr>
          <w:ilvl w:val="0"/>
          <w:numId w:val="39"/>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Smooth extreme monthly growth or decline.</w:t>
      </w:r>
    </w:p>
    <w:p w:rsidR="00F65BBA" w:rsidRPr="00F65BBA" w:rsidRDefault="00F65BBA" w:rsidP="00F65BBA">
      <w:pPr>
        <w:numPr>
          <w:ilvl w:val="0"/>
          <w:numId w:val="39"/>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Cap unrealistic growth/decline.</w:t>
      </w:r>
    </w:p>
    <w:p w:rsidR="00F65BBA" w:rsidRPr="00F65BBA" w:rsidRDefault="00F65BBA" w:rsidP="00F65BBA">
      <w:pPr>
        <w:numPr>
          <w:ilvl w:val="0"/>
          <w:numId w:val="39"/>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Apply company-specific business logic.</w:t>
      </w:r>
    </w:p>
    <w:p w:rsidR="00F65BBA" w:rsidRPr="00F65BBA" w:rsidRDefault="00F65BBA" w:rsidP="00F65BBA">
      <w:pPr>
        <w:numPr>
          <w:ilvl w:val="0"/>
          <w:numId w:val="39"/>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Apply disease bundling advantage/disadvantage explicitly.</w:t>
      </w:r>
    </w:p>
    <w:p w:rsidR="00F65BBA" w:rsidRPr="00F65BBA" w:rsidRDefault="00F65BBA" w:rsidP="00F65BBA">
      <w:pPr>
        <w:numPr>
          <w:ilvl w:val="0"/>
          <w:numId w:val="39"/>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Do not mechanically extrapolate launch volatility.</w:t>
      </w:r>
    </w:p>
    <w:p w:rsidR="00F65BBA" w:rsidRPr="00F65BBA" w:rsidRDefault="00F65BBA" w:rsidP="00F65BBA">
      <w:pPr>
        <w:numPr>
          <w:ilvl w:val="0"/>
          <w:numId w:val="39"/>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For insulin products, explicitly incorporate originator/biosimilar dynamics and Sanofi’s incumbent role where relevant.</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Disease bundling adjustment logic:</w:t>
      </w:r>
    </w:p>
    <w:p w:rsidR="00F65BBA" w:rsidRPr="00F65BBA" w:rsidRDefault="00F65BBA" w:rsidP="00F65BBA">
      <w:pPr>
        <w:numPr>
          <w:ilvl w:val="0"/>
          <w:numId w:val="40"/>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High Disease_Bundling_Score should support better TRx share retention or share gain, especially if Proxy_Price is stable.</w:t>
      </w:r>
    </w:p>
    <w:p w:rsidR="00F65BBA" w:rsidRPr="00F65BBA" w:rsidRDefault="00F65BBA" w:rsidP="00F65BBA">
      <w:pPr>
        <w:numPr>
          <w:ilvl w:val="0"/>
          <w:numId w:val="40"/>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Low Disease_Bundling_Score should reduce forecast confidence in sustained TRx share gain unless the company is cutting price or the data shows strong momentum.</w:t>
      </w:r>
    </w:p>
    <w:p w:rsidR="00F65BBA" w:rsidRPr="00F65BBA" w:rsidRDefault="00F65BBA" w:rsidP="00F65BBA">
      <w:pPr>
        <w:numPr>
          <w:ilvl w:val="0"/>
          <w:numId w:val="40"/>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Biocon should receive a lower Disease_Bundling_Adjustment versus Sandoz/Sanofi/Pfizer/Amgen where payer/provider portfolio leverage matters.</w:t>
      </w:r>
    </w:p>
    <w:p w:rsidR="00F65BBA" w:rsidRPr="00F65BBA" w:rsidRDefault="00F65BBA" w:rsidP="00F65BBA">
      <w:pPr>
        <w:numPr>
          <w:ilvl w:val="0"/>
          <w:numId w:val="40"/>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lastRenderedPageBreak/>
        <w:t>Sandoz and Sanofi should receive higher Disease_Bundling_Adjustment in their relevant disease areas.</w:t>
      </w:r>
    </w:p>
    <w:p w:rsidR="00F65BBA" w:rsidRPr="00F65BBA" w:rsidRDefault="00F65BBA" w:rsidP="00F65BBA">
      <w:pPr>
        <w:numPr>
          <w:ilvl w:val="0"/>
          <w:numId w:val="40"/>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Do not let Disease_Bundling_Score override clear historical data, but use it as a commercial overlay.</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Step 8: Company-specific forecast constraints</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Apply the following constraints in Excel:</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Biocon / B:</w:t>
      </w:r>
      <w:r w:rsidRPr="00F65BBA">
        <w:rPr>
          <w:rFonts w:ascii="Times New Roman" w:eastAsia="Times New Roman" w:hAnsi="Times New Roman" w:cs="Times New Roman"/>
          <w:kern w:val="0"/>
          <w14:ligatures w14:val="none"/>
        </w:rPr>
        <w:br/>
        <w:t>Base Case:</w:t>
      </w:r>
    </w:p>
    <w:p w:rsidR="00F65BBA" w:rsidRPr="00F65BBA" w:rsidRDefault="00F65BBA" w:rsidP="00F65BBA">
      <w:pPr>
        <w:numPr>
          <w:ilvl w:val="0"/>
          <w:numId w:val="41"/>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In mature products, Biocon can lose TRx share if recent history shows erosion.</w:t>
      </w:r>
    </w:p>
    <w:p w:rsidR="00F65BBA" w:rsidRPr="00F65BBA" w:rsidRDefault="00F65BBA" w:rsidP="00F65BBA">
      <w:pPr>
        <w:numPr>
          <w:ilvl w:val="0"/>
          <w:numId w:val="41"/>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Biocon should not be assumed to cut price aggressively unless the data clearly shows Proxy_Price erosion.</w:t>
      </w:r>
    </w:p>
    <w:p w:rsidR="00F65BBA" w:rsidRPr="00F65BBA" w:rsidRDefault="00F65BBA" w:rsidP="00F65BBA">
      <w:pPr>
        <w:numPr>
          <w:ilvl w:val="0"/>
          <w:numId w:val="41"/>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Base case should generally reflect price protection plus possible volume/TRx share loss.</w:t>
      </w:r>
    </w:p>
    <w:p w:rsidR="00F65BBA" w:rsidRPr="00F65BBA" w:rsidRDefault="00F65BBA" w:rsidP="00F65BBA">
      <w:pPr>
        <w:numPr>
          <w:ilvl w:val="0"/>
          <w:numId w:val="41"/>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For newer launches or access-constrained markets, Biocon can use moderate price flexibility to gain access and market share.</w:t>
      </w:r>
    </w:p>
    <w:p w:rsidR="00F65BBA" w:rsidRPr="00F65BBA" w:rsidRDefault="00F65BBA" w:rsidP="00F65BBA">
      <w:pPr>
        <w:numPr>
          <w:ilvl w:val="0"/>
          <w:numId w:val="41"/>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In insulin products, Biocon can be more access/formulary driven than oncology products.</w:t>
      </w:r>
    </w:p>
    <w:p w:rsidR="00F65BBA" w:rsidRPr="00F65BBA" w:rsidRDefault="00F65BBA" w:rsidP="00F65BBA">
      <w:pPr>
        <w:numPr>
          <w:ilvl w:val="0"/>
          <w:numId w:val="41"/>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Apply disease bundling disadvantage where larger players have stronger disease-area contracting leverage.</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Bull Case:</w:t>
      </w:r>
    </w:p>
    <w:p w:rsidR="00F65BBA" w:rsidRPr="00F65BBA" w:rsidRDefault="00F65BBA" w:rsidP="00F65BBA">
      <w:pPr>
        <w:numPr>
          <w:ilvl w:val="0"/>
          <w:numId w:val="42"/>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Biocon loses less TRx share than historical trend.</w:t>
      </w:r>
    </w:p>
    <w:p w:rsidR="00F65BBA" w:rsidRPr="00F65BBA" w:rsidRDefault="00F65BBA" w:rsidP="00F65BBA">
      <w:pPr>
        <w:numPr>
          <w:ilvl w:val="0"/>
          <w:numId w:val="42"/>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Biocon protects Proxy_Price.</w:t>
      </w:r>
    </w:p>
    <w:p w:rsidR="00F65BBA" w:rsidRPr="00F65BBA" w:rsidRDefault="00F65BBA" w:rsidP="00F65BBA">
      <w:pPr>
        <w:numPr>
          <w:ilvl w:val="0"/>
          <w:numId w:val="42"/>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Biocon stabilizes Sales_Share in at least some products.</w:t>
      </w:r>
    </w:p>
    <w:p w:rsidR="00F65BBA" w:rsidRPr="00F65BBA" w:rsidRDefault="00F65BBA" w:rsidP="00F65BBA">
      <w:pPr>
        <w:numPr>
          <w:ilvl w:val="0"/>
          <w:numId w:val="42"/>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In launch-stage products, Biocon achieves better access and volume ramp.</w:t>
      </w:r>
    </w:p>
    <w:p w:rsidR="00F65BBA" w:rsidRPr="00F65BBA" w:rsidRDefault="00F65BBA" w:rsidP="00F65BBA">
      <w:pPr>
        <w:numPr>
          <w:ilvl w:val="0"/>
          <w:numId w:val="42"/>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Disease bundling disadvantage is partly offset by product-level execution or access wins.</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Bear Case:</w:t>
      </w:r>
    </w:p>
    <w:p w:rsidR="00F65BBA" w:rsidRPr="00F65BBA" w:rsidRDefault="00F65BBA" w:rsidP="00F65BBA">
      <w:pPr>
        <w:numPr>
          <w:ilvl w:val="0"/>
          <w:numId w:val="43"/>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Biocon continues or accelerates TRx share loss in mature products.</w:t>
      </w:r>
    </w:p>
    <w:p w:rsidR="00F65BBA" w:rsidRPr="00F65BBA" w:rsidRDefault="00F65BBA" w:rsidP="00F65BBA">
      <w:pPr>
        <w:numPr>
          <w:ilvl w:val="0"/>
          <w:numId w:val="43"/>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Proxy_Price remains protected initially, but modest price erosion may be allowed if competitive intensity is high.</w:t>
      </w:r>
    </w:p>
    <w:p w:rsidR="00F65BBA" w:rsidRPr="00F65BBA" w:rsidRDefault="00F65BBA" w:rsidP="00F65BBA">
      <w:pPr>
        <w:numPr>
          <w:ilvl w:val="0"/>
          <w:numId w:val="43"/>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Sales decline is primarily volume-led unless price erosion is visible.</w:t>
      </w:r>
    </w:p>
    <w:p w:rsidR="00F65BBA" w:rsidRPr="00F65BBA" w:rsidRDefault="00F65BBA" w:rsidP="00F65BBA">
      <w:pPr>
        <w:numPr>
          <w:ilvl w:val="0"/>
          <w:numId w:val="43"/>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In launch-stage products, Biocon uptake is slower than expected.</w:t>
      </w:r>
    </w:p>
    <w:p w:rsidR="00F65BBA" w:rsidRPr="00F65BBA" w:rsidRDefault="00F65BBA" w:rsidP="00F65BBA">
      <w:pPr>
        <w:numPr>
          <w:ilvl w:val="0"/>
          <w:numId w:val="43"/>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Disease bundling disadvantage is more visible versus larger players.</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Sandoz / S:</w:t>
      </w:r>
    </w:p>
    <w:p w:rsidR="00F65BBA" w:rsidRPr="00F65BBA" w:rsidRDefault="00F65BBA" w:rsidP="00F65BBA">
      <w:pPr>
        <w:numPr>
          <w:ilvl w:val="0"/>
          <w:numId w:val="44"/>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Treat as disciplined, scale/portfolio-led competitor.</w:t>
      </w:r>
    </w:p>
    <w:p w:rsidR="00F65BBA" w:rsidRPr="00F65BBA" w:rsidRDefault="00F65BBA" w:rsidP="00F65BBA">
      <w:pPr>
        <w:numPr>
          <w:ilvl w:val="0"/>
          <w:numId w:val="44"/>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Do not assume deep price cuts unless historical Proxy_Price erosion supports it.</w:t>
      </w:r>
    </w:p>
    <w:p w:rsidR="00F65BBA" w:rsidRPr="00F65BBA" w:rsidRDefault="00F65BBA" w:rsidP="00F65BBA">
      <w:pPr>
        <w:numPr>
          <w:ilvl w:val="0"/>
          <w:numId w:val="44"/>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Volume growth should come from portfolio breadth, channel access, payer/provider relationships and disease bundling.</w:t>
      </w:r>
    </w:p>
    <w:p w:rsidR="00F65BBA" w:rsidRPr="00F65BBA" w:rsidRDefault="00F65BBA" w:rsidP="00F65BBA">
      <w:pPr>
        <w:numPr>
          <w:ilvl w:val="0"/>
          <w:numId w:val="44"/>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In Base Case, assume disciplined share capture rather than irrational pricing.</w:t>
      </w:r>
    </w:p>
    <w:p w:rsidR="00F65BBA" w:rsidRPr="00F65BBA" w:rsidRDefault="00F65BBA" w:rsidP="00F65BBA">
      <w:pPr>
        <w:numPr>
          <w:ilvl w:val="0"/>
          <w:numId w:val="44"/>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lastRenderedPageBreak/>
        <w:t>Apply positive Disease_Bundling_Adjustment where Sandoz has relevant therapeutic-area breadth.</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Amgen / A:</w:t>
      </w:r>
    </w:p>
    <w:p w:rsidR="00F65BBA" w:rsidRPr="00F65BBA" w:rsidRDefault="00F65BBA" w:rsidP="00F65BBA">
      <w:pPr>
        <w:numPr>
          <w:ilvl w:val="0"/>
          <w:numId w:val="45"/>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Treat as disciplined biologics-scale competitor.</w:t>
      </w:r>
    </w:p>
    <w:p w:rsidR="00F65BBA" w:rsidRPr="00F65BBA" w:rsidRDefault="00F65BBA" w:rsidP="00F65BBA">
      <w:pPr>
        <w:numPr>
          <w:ilvl w:val="0"/>
          <w:numId w:val="45"/>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Avoid aggressive price erosion unless data shows it.</w:t>
      </w:r>
    </w:p>
    <w:p w:rsidR="00F65BBA" w:rsidRPr="00F65BBA" w:rsidRDefault="00F65BBA" w:rsidP="00F65BBA">
      <w:pPr>
        <w:numPr>
          <w:ilvl w:val="0"/>
          <w:numId w:val="45"/>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Amgen may defend profitable share rather than chase every TRx.</w:t>
      </w:r>
    </w:p>
    <w:p w:rsidR="00F65BBA" w:rsidRPr="00F65BBA" w:rsidRDefault="00F65BBA" w:rsidP="00F65BBA">
      <w:pPr>
        <w:numPr>
          <w:ilvl w:val="0"/>
          <w:numId w:val="45"/>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If TRx share is stable and Proxy_Price is stable, classify as quality/channel-led defense.</w:t>
      </w:r>
    </w:p>
    <w:p w:rsidR="00F65BBA" w:rsidRPr="00F65BBA" w:rsidRDefault="00F65BBA" w:rsidP="00F65BBA">
      <w:pPr>
        <w:numPr>
          <w:ilvl w:val="0"/>
          <w:numId w:val="45"/>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Apply moderate-to-high Disease_Bundling_Adjustment where biologics credibility and payer/provider access matter.</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Pfizer / P:</w:t>
      </w:r>
    </w:p>
    <w:p w:rsidR="00F65BBA" w:rsidRPr="00F65BBA" w:rsidRDefault="00F65BBA" w:rsidP="00F65BBA">
      <w:pPr>
        <w:numPr>
          <w:ilvl w:val="0"/>
          <w:numId w:val="46"/>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Treat product-by-product.</w:t>
      </w:r>
    </w:p>
    <w:p w:rsidR="00F65BBA" w:rsidRPr="00F65BBA" w:rsidRDefault="00F65BBA" w:rsidP="00F65BBA">
      <w:pPr>
        <w:numPr>
          <w:ilvl w:val="0"/>
          <w:numId w:val="46"/>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If losing share, do not automatically assume recovery.</w:t>
      </w:r>
    </w:p>
    <w:p w:rsidR="00F65BBA" w:rsidRPr="00F65BBA" w:rsidRDefault="00F65BBA" w:rsidP="00F65BBA">
      <w:pPr>
        <w:numPr>
          <w:ilvl w:val="0"/>
          <w:numId w:val="46"/>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If stable, assume rational portfolio defense.</w:t>
      </w:r>
    </w:p>
    <w:p w:rsidR="00F65BBA" w:rsidRPr="00F65BBA" w:rsidRDefault="00F65BBA" w:rsidP="00F65BBA">
      <w:pPr>
        <w:numPr>
          <w:ilvl w:val="0"/>
          <w:numId w:val="46"/>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Pfizer can compete on access but should not be assumed to be the most aggressive discounter.</w:t>
      </w:r>
    </w:p>
    <w:p w:rsidR="00F65BBA" w:rsidRPr="00F65BBA" w:rsidRDefault="00F65BBA" w:rsidP="00F65BBA">
      <w:pPr>
        <w:numPr>
          <w:ilvl w:val="0"/>
          <w:numId w:val="46"/>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Apply Disease_Bundling_Adjustment where broad institutional reach supports share retention.</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Celltrion / C:</w:t>
      </w:r>
    </w:p>
    <w:p w:rsidR="00F65BBA" w:rsidRPr="00F65BBA" w:rsidRDefault="00F65BBA" w:rsidP="00F65BBA">
      <w:pPr>
        <w:numPr>
          <w:ilvl w:val="0"/>
          <w:numId w:val="47"/>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More likely to use price flexibility for share gain.</w:t>
      </w:r>
    </w:p>
    <w:p w:rsidR="00F65BBA" w:rsidRPr="00F65BBA" w:rsidRDefault="00F65BBA" w:rsidP="00F65BBA">
      <w:pPr>
        <w:numPr>
          <w:ilvl w:val="0"/>
          <w:numId w:val="47"/>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If Proxy_Price is down and TRx_Share is up, allow continued price-led volume capture.</w:t>
      </w:r>
    </w:p>
    <w:p w:rsidR="00F65BBA" w:rsidRPr="00F65BBA" w:rsidRDefault="00F65BBA" w:rsidP="00F65BBA">
      <w:pPr>
        <w:numPr>
          <w:ilvl w:val="0"/>
          <w:numId w:val="47"/>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In crowded products, Celltrion can be modeled as more aggressive than Sandoz or Amgen if supported by data.</w:t>
      </w:r>
    </w:p>
    <w:p w:rsidR="00F65BBA" w:rsidRPr="00F65BBA" w:rsidRDefault="00F65BBA" w:rsidP="00F65BBA">
      <w:pPr>
        <w:numPr>
          <w:ilvl w:val="0"/>
          <w:numId w:val="47"/>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Disease bundling score should be moderate unless data shows clear access-led share capture.</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Samsung Bioepis / Organon / SB:</w:t>
      </w:r>
    </w:p>
    <w:p w:rsidR="00F65BBA" w:rsidRPr="00F65BBA" w:rsidRDefault="00F65BBA" w:rsidP="00F65BBA">
      <w:pPr>
        <w:numPr>
          <w:ilvl w:val="0"/>
          <w:numId w:val="48"/>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Treat as commercially credible and potentially aggressive in payer/formulary access.</w:t>
      </w:r>
    </w:p>
    <w:p w:rsidR="00F65BBA" w:rsidRPr="00F65BBA" w:rsidRDefault="00F65BBA" w:rsidP="00F65BBA">
      <w:pPr>
        <w:numPr>
          <w:ilvl w:val="0"/>
          <w:numId w:val="48"/>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If data shows share gain, allow continued volume capture.</w:t>
      </w:r>
    </w:p>
    <w:p w:rsidR="00F65BBA" w:rsidRPr="00F65BBA" w:rsidRDefault="00F65BBA" w:rsidP="00F65BBA">
      <w:pPr>
        <w:numPr>
          <w:ilvl w:val="0"/>
          <w:numId w:val="48"/>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Can accept Proxy_Price dilution to secure TRx share, especially in immunology and retail/pharmacy-benefit markets.</w:t>
      </w:r>
    </w:p>
    <w:p w:rsidR="00F65BBA" w:rsidRPr="00F65BBA" w:rsidRDefault="00F65BBA" w:rsidP="00F65BBA">
      <w:pPr>
        <w:numPr>
          <w:ilvl w:val="0"/>
          <w:numId w:val="48"/>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Apply moderate-to-high Disease_Bundling_Adjustment in immunology and formulary-driven markets.</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Fresenius Kabi / F:</w:t>
      </w:r>
    </w:p>
    <w:p w:rsidR="00F65BBA" w:rsidRPr="00F65BBA" w:rsidRDefault="00F65BBA" w:rsidP="00F65BBA">
      <w:pPr>
        <w:numPr>
          <w:ilvl w:val="0"/>
          <w:numId w:val="49"/>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Hospital/injectable-channel competitor.</w:t>
      </w:r>
    </w:p>
    <w:p w:rsidR="00F65BBA" w:rsidRPr="00F65BBA" w:rsidRDefault="00F65BBA" w:rsidP="00F65BBA">
      <w:pPr>
        <w:numPr>
          <w:ilvl w:val="0"/>
          <w:numId w:val="49"/>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In oncology/hospital products, allow price flexibility and institutional contracting-led share gain if supported by data.</w:t>
      </w:r>
    </w:p>
    <w:p w:rsidR="00F65BBA" w:rsidRPr="00F65BBA" w:rsidRDefault="00F65BBA" w:rsidP="00F65BBA">
      <w:pPr>
        <w:numPr>
          <w:ilvl w:val="0"/>
          <w:numId w:val="49"/>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In retail/pharmacy products, be more cautious unless data supports share gain.</w:t>
      </w:r>
    </w:p>
    <w:p w:rsidR="00F65BBA" w:rsidRPr="00F65BBA" w:rsidRDefault="00F65BBA" w:rsidP="00F65BBA">
      <w:pPr>
        <w:numPr>
          <w:ilvl w:val="0"/>
          <w:numId w:val="49"/>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lastRenderedPageBreak/>
        <w:t>Disease bundling should be channel-specific: high in hospital/injectables, lower in retail/PBM products.</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Teva / T:</w:t>
      </w:r>
    </w:p>
    <w:p w:rsidR="00F65BBA" w:rsidRPr="00F65BBA" w:rsidRDefault="00F65BBA" w:rsidP="00F65BBA">
      <w:pPr>
        <w:numPr>
          <w:ilvl w:val="0"/>
          <w:numId w:val="50"/>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Treat as a payer/formulary-access competitor with generic-market commercial infrastructure and biosimilar ambitions.</w:t>
      </w:r>
    </w:p>
    <w:p w:rsidR="00F65BBA" w:rsidRPr="00F65BBA" w:rsidRDefault="00F65BBA" w:rsidP="00F65BBA">
      <w:pPr>
        <w:numPr>
          <w:ilvl w:val="0"/>
          <w:numId w:val="50"/>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More relevant in immunology and pharmacy-benefit products than older oncology products unless the data shows otherwise.</w:t>
      </w:r>
    </w:p>
    <w:p w:rsidR="00F65BBA" w:rsidRPr="00F65BBA" w:rsidRDefault="00F65BBA" w:rsidP="00F65BBA">
      <w:pPr>
        <w:numPr>
          <w:ilvl w:val="0"/>
          <w:numId w:val="50"/>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If Teva has limited history, classify as launch-stage and avoid over-extrapolation.</w:t>
      </w:r>
    </w:p>
    <w:p w:rsidR="00F65BBA" w:rsidRPr="00F65BBA" w:rsidRDefault="00F65BBA" w:rsidP="00F65BBA">
      <w:pPr>
        <w:numPr>
          <w:ilvl w:val="0"/>
          <w:numId w:val="50"/>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If Teva gains TRx share while Proxy_Price falls, classify as price/formulary-led volume capture.</w:t>
      </w:r>
    </w:p>
    <w:p w:rsidR="00F65BBA" w:rsidRPr="00F65BBA" w:rsidRDefault="00F65BBA" w:rsidP="00F65BBA">
      <w:pPr>
        <w:numPr>
          <w:ilvl w:val="0"/>
          <w:numId w:val="50"/>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If Teva is absent or immaterial in a product, do not force it into the forecast.</w:t>
      </w:r>
    </w:p>
    <w:p w:rsidR="00F65BBA" w:rsidRPr="00F65BBA" w:rsidRDefault="00F65BBA" w:rsidP="00F65BBA">
      <w:pPr>
        <w:numPr>
          <w:ilvl w:val="0"/>
          <w:numId w:val="50"/>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Apply positive formulary/disease bundling adjustment where Teva has relevant access leverage.</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Sanofi / SN:</w:t>
      </w:r>
    </w:p>
    <w:p w:rsidR="00F65BBA" w:rsidRPr="00F65BBA" w:rsidRDefault="00F65BBA" w:rsidP="00F65BBA">
      <w:pPr>
        <w:numPr>
          <w:ilvl w:val="0"/>
          <w:numId w:val="51"/>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Treat as an insulin-originator / diabetes incumbent / access benchmark, especially in Insulin Glargine.</w:t>
      </w:r>
    </w:p>
    <w:p w:rsidR="00F65BBA" w:rsidRPr="00F65BBA" w:rsidRDefault="00F65BBA" w:rsidP="00F65BBA">
      <w:pPr>
        <w:numPr>
          <w:ilvl w:val="0"/>
          <w:numId w:val="51"/>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Do not treat Sanofi as a broad biosimilar challenger in oncology products unless data shows actual presence.</w:t>
      </w:r>
    </w:p>
    <w:p w:rsidR="00F65BBA" w:rsidRPr="00F65BBA" w:rsidRDefault="00F65BBA" w:rsidP="00F65BBA">
      <w:pPr>
        <w:numPr>
          <w:ilvl w:val="0"/>
          <w:numId w:val="51"/>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In Insulin Glargine, compare Sanofi’s TRx share and Proxy_Price against Biocon and other biosimilar entrants.</w:t>
      </w:r>
    </w:p>
    <w:p w:rsidR="00F65BBA" w:rsidRPr="00F65BBA" w:rsidRDefault="00F65BBA" w:rsidP="00F65BBA">
      <w:pPr>
        <w:numPr>
          <w:ilvl w:val="0"/>
          <w:numId w:val="51"/>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If Sanofi loses TRx share while Proxy_Price remains stable, classify as incumbent price protection with volume loss.</w:t>
      </w:r>
    </w:p>
    <w:p w:rsidR="00F65BBA" w:rsidRPr="00F65BBA" w:rsidRDefault="00F65BBA" w:rsidP="00F65BBA">
      <w:pPr>
        <w:numPr>
          <w:ilvl w:val="0"/>
          <w:numId w:val="51"/>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If Sanofi cuts Proxy_Price to defend TRx share, classify as originator volume defense.</w:t>
      </w:r>
    </w:p>
    <w:p w:rsidR="00F65BBA" w:rsidRPr="00F65BBA" w:rsidRDefault="00F65BBA" w:rsidP="00F65BBA">
      <w:pPr>
        <w:numPr>
          <w:ilvl w:val="0"/>
          <w:numId w:val="51"/>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If Sanofi remains resilient, classify as incumbent formulary/access resilience.</w:t>
      </w:r>
    </w:p>
    <w:p w:rsidR="00F65BBA" w:rsidRPr="00F65BBA" w:rsidRDefault="00F65BBA" w:rsidP="00F65BBA">
      <w:pPr>
        <w:numPr>
          <w:ilvl w:val="0"/>
          <w:numId w:val="51"/>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Apply high Disease_Bundling_Adjustment in diabetes/insulin products because Sanofi can use franchise depth, payer relationships, formulary access and incumbent status.</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OTH:</w:t>
      </w:r>
    </w:p>
    <w:p w:rsidR="00F65BBA" w:rsidRPr="00F65BBA" w:rsidRDefault="00F65BBA" w:rsidP="00F65BBA">
      <w:pPr>
        <w:numPr>
          <w:ilvl w:val="0"/>
          <w:numId w:val="52"/>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Use OTH as a residual share pool.</w:t>
      </w:r>
    </w:p>
    <w:p w:rsidR="00F65BBA" w:rsidRPr="00F65BBA" w:rsidRDefault="00F65BBA" w:rsidP="00F65BBA">
      <w:pPr>
        <w:numPr>
          <w:ilvl w:val="0"/>
          <w:numId w:val="52"/>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If OTH is gaining share, flag whether this reflects fragmentation, product-specific challengers, or new entrants.</w:t>
      </w:r>
    </w:p>
    <w:p w:rsidR="00F65BBA" w:rsidRPr="00F65BBA" w:rsidRDefault="00F65BBA" w:rsidP="00F65BBA">
      <w:pPr>
        <w:numPr>
          <w:ilvl w:val="0"/>
          <w:numId w:val="52"/>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Do not let OTH mechanically dominate the forecast unless historical share gain is very clear.</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Step 9: Build Excel-based neural-network-style scoring model</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Since I want this done in Excel and not Python, create an Excel-based neural-network-style forecasting proxy.</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This should be a transparent weighted scoring framework that mimics the logic of a compact neural network.</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lastRenderedPageBreak/>
        <w:t>Inputs:</w:t>
      </w:r>
    </w:p>
    <w:p w:rsidR="00F65BBA" w:rsidRPr="00F65BBA" w:rsidRDefault="00F65BBA" w:rsidP="00F65BBA">
      <w:pPr>
        <w:numPr>
          <w:ilvl w:val="0"/>
          <w:numId w:val="53"/>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Recent 3M TRx growth</w:t>
      </w:r>
    </w:p>
    <w:p w:rsidR="00F65BBA" w:rsidRPr="00F65BBA" w:rsidRDefault="00F65BBA" w:rsidP="00F65BBA">
      <w:pPr>
        <w:numPr>
          <w:ilvl w:val="0"/>
          <w:numId w:val="53"/>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Recent 6M TRx growth</w:t>
      </w:r>
    </w:p>
    <w:p w:rsidR="00F65BBA" w:rsidRPr="00F65BBA" w:rsidRDefault="00F65BBA" w:rsidP="00F65BBA">
      <w:pPr>
        <w:numPr>
          <w:ilvl w:val="0"/>
          <w:numId w:val="53"/>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Recent 12M TRx growth</w:t>
      </w:r>
    </w:p>
    <w:p w:rsidR="00F65BBA" w:rsidRPr="00F65BBA" w:rsidRDefault="00F65BBA" w:rsidP="00F65BBA">
      <w:pPr>
        <w:numPr>
          <w:ilvl w:val="0"/>
          <w:numId w:val="53"/>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Recent 3M Proxy_Price growth</w:t>
      </w:r>
    </w:p>
    <w:p w:rsidR="00F65BBA" w:rsidRPr="00F65BBA" w:rsidRDefault="00F65BBA" w:rsidP="00F65BBA">
      <w:pPr>
        <w:numPr>
          <w:ilvl w:val="0"/>
          <w:numId w:val="53"/>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Recent 6M Proxy_Price growth</w:t>
      </w:r>
    </w:p>
    <w:p w:rsidR="00F65BBA" w:rsidRPr="00F65BBA" w:rsidRDefault="00F65BBA" w:rsidP="00F65BBA">
      <w:pPr>
        <w:numPr>
          <w:ilvl w:val="0"/>
          <w:numId w:val="53"/>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Recent 12M Proxy_Price growth</w:t>
      </w:r>
    </w:p>
    <w:p w:rsidR="00F65BBA" w:rsidRPr="00F65BBA" w:rsidRDefault="00F65BBA" w:rsidP="00F65BBA">
      <w:pPr>
        <w:numPr>
          <w:ilvl w:val="0"/>
          <w:numId w:val="53"/>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Sales_Share change</w:t>
      </w:r>
    </w:p>
    <w:p w:rsidR="00F65BBA" w:rsidRPr="00F65BBA" w:rsidRDefault="00F65BBA" w:rsidP="00F65BBA">
      <w:pPr>
        <w:numPr>
          <w:ilvl w:val="0"/>
          <w:numId w:val="53"/>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TRx_Share change</w:t>
      </w:r>
    </w:p>
    <w:p w:rsidR="00F65BBA" w:rsidRPr="00F65BBA" w:rsidRDefault="00F65BBA" w:rsidP="00F65BBA">
      <w:pPr>
        <w:numPr>
          <w:ilvl w:val="0"/>
          <w:numId w:val="53"/>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Product maturity</w:t>
      </w:r>
    </w:p>
    <w:p w:rsidR="00F65BBA" w:rsidRPr="00F65BBA" w:rsidRDefault="00F65BBA" w:rsidP="00F65BBA">
      <w:pPr>
        <w:numPr>
          <w:ilvl w:val="0"/>
          <w:numId w:val="53"/>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Company behavior classification</w:t>
      </w:r>
    </w:p>
    <w:p w:rsidR="00F65BBA" w:rsidRPr="00F65BBA" w:rsidRDefault="00F65BBA" w:rsidP="00F65BBA">
      <w:pPr>
        <w:numPr>
          <w:ilvl w:val="0"/>
          <w:numId w:val="53"/>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Company-specific business logic</w:t>
      </w:r>
    </w:p>
    <w:p w:rsidR="00F65BBA" w:rsidRPr="00F65BBA" w:rsidRDefault="00F65BBA" w:rsidP="00F65BBA">
      <w:pPr>
        <w:numPr>
          <w:ilvl w:val="0"/>
          <w:numId w:val="53"/>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Competitive intensity</w:t>
      </w:r>
    </w:p>
    <w:p w:rsidR="00F65BBA" w:rsidRPr="00F65BBA" w:rsidRDefault="00F65BBA" w:rsidP="00F65BBA">
      <w:pPr>
        <w:numPr>
          <w:ilvl w:val="0"/>
          <w:numId w:val="53"/>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Launch-stage adjustment</w:t>
      </w:r>
    </w:p>
    <w:p w:rsidR="00F65BBA" w:rsidRPr="00F65BBA" w:rsidRDefault="00F65BBA" w:rsidP="00F65BBA">
      <w:pPr>
        <w:numPr>
          <w:ilvl w:val="0"/>
          <w:numId w:val="53"/>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Originator/incumbent adjustment for Sanofi in insulin products</w:t>
      </w:r>
    </w:p>
    <w:p w:rsidR="00F65BBA" w:rsidRPr="00F65BBA" w:rsidRDefault="00F65BBA" w:rsidP="00F65BBA">
      <w:pPr>
        <w:numPr>
          <w:ilvl w:val="0"/>
          <w:numId w:val="53"/>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Disease_Bundling_Score</w:t>
      </w:r>
    </w:p>
    <w:p w:rsidR="00F65BBA" w:rsidRPr="00F65BBA" w:rsidRDefault="00F65BBA" w:rsidP="00F65BBA">
      <w:pPr>
        <w:numPr>
          <w:ilvl w:val="0"/>
          <w:numId w:val="53"/>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Disease_Bundling_Adjustment</w:t>
      </w:r>
    </w:p>
    <w:p w:rsidR="00F65BBA" w:rsidRPr="00F65BBA" w:rsidRDefault="00F65BBA" w:rsidP="00F65BBA">
      <w:pPr>
        <w:numPr>
          <w:ilvl w:val="0"/>
          <w:numId w:val="53"/>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Payer_Contracting_Leverage_Score</w:t>
      </w:r>
    </w:p>
    <w:p w:rsidR="00F65BBA" w:rsidRPr="00F65BBA" w:rsidRDefault="00F65BBA" w:rsidP="00F65BBA">
      <w:pPr>
        <w:numPr>
          <w:ilvl w:val="0"/>
          <w:numId w:val="53"/>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PBM_Formulary_Leverage_Score</w:t>
      </w:r>
    </w:p>
    <w:p w:rsidR="00F65BBA" w:rsidRPr="00F65BBA" w:rsidRDefault="00F65BBA" w:rsidP="00F65BBA">
      <w:pPr>
        <w:numPr>
          <w:ilvl w:val="0"/>
          <w:numId w:val="53"/>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Hospital_Channel_Leverage_Score</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Create an Excel_NN_Scoring_Model tab.</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Create these scoring outputs:</w:t>
      </w:r>
    </w:p>
    <w:p w:rsidR="00F65BBA" w:rsidRPr="00F65BBA" w:rsidRDefault="00F65BBA" w:rsidP="00F65BBA">
      <w:pPr>
        <w:numPr>
          <w:ilvl w:val="0"/>
          <w:numId w:val="54"/>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Volume_Momentum_Score</w:t>
      </w:r>
    </w:p>
    <w:p w:rsidR="00F65BBA" w:rsidRPr="00F65BBA" w:rsidRDefault="00F65BBA" w:rsidP="00F65BBA">
      <w:pPr>
        <w:numPr>
          <w:ilvl w:val="0"/>
          <w:numId w:val="54"/>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Price_Pressure_Score</w:t>
      </w:r>
    </w:p>
    <w:p w:rsidR="00F65BBA" w:rsidRPr="00F65BBA" w:rsidRDefault="00F65BBA" w:rsidP="00F65BBA">
      <w:pPr>
        <w:numPr>
          <w:ilvl w:val="0"/>
          <w:numId w:val="54"/>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Share_Momentum_Score</w:t>
      </w:r>
    </w:p>
    <w:p w:rsidR="00F65BBA" w:rsidRPr="00F65BBA" w:rsidRDefault="00F65BBA" w:rsidP="00F65BBA">
      <w:pPr>
        <w:numPr>
          <w:ilvl w:val="0"/>
          <w:numId w:val="54"/>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Competitive_Intensity_Score</w:t>
      </w:r>
    </w:p>
    <w:p w:rsidR="00F65BBA" w:rsidRPr="00F65BBA" w:rsidRDefault="00F65BBA" w:rsidP="00F65BBA">
      <w:pPr>
        <w:numPr>
          <w:ilvl w:val="0"/>
          <w:numId w:val="54"/>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Product_Maturity_Score</w:t>
      </w:r>
    </w:p>
    <w:p w:rsidR="00F65BBA" w:rsidRPr="00F65BBA" w:rsidRDefault="00F65BBA" w:rsidP="00F65BBA">
      <w:pPr>
        <w:numPr>
          <w:ilvl w:val="0"/>
          <w:numId w:val="54"/>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Company_Strategy_Score</w:t>
      </w:r>
    </w:p>
    <w:p w:rsidR="00F65BBA" w:rsidRPr="00F65BBA" w:rsidRDefault="00F65BBA" w:rsidP="00F65BBA">
      <w:pPr>
        <w:numPr>
          <w:ilvl w:val="0"/>
          <w:numId w:val="54"/>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Launch_Adjustment_Score</w:t>
      </w:r>
    </w:p>
    <w:p w:rsidR="00F65BBA" w:rsidRPr="00F65BBA" w:rsidRDefault="00F65BBA" w:rsidP="00F65BBA">
      <w:pPr>
        <w:numPr>
          <w:ilvl w:val="0"/>
          <w:numId w:val="54"/>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Originator_Incumbent_Score</w:t>
      </w:r>
    </w:p>
    <w:p w:rsidR="00F65BBA" w:rsidRPr="00F65BBA" w:rsidRDefault="00F65BBA" w:rsidP="00F65BBA">
      <w:pPr>
        <w:numPr>
          <w:ilvl w:val="0"/>
          <w:numId w:val="54"/>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Disease_Bundling_Score</w:t>
      </w:r>
    </w:p>
    <w:p w:rsidR="00F65BBA" w:rsidRPr="00F65BBA" w:rsidRDefault="00F65BBA" w:rsidP="00F65BBA">
      <w:pPr>
        <w:numPr>
          <w:ilvl w:val="0"/>
          <w:numId w:val="54"/>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Disease_Bundling_Adjustment</w:t>
      </w:r>
    </w:p>
    <w:p w:rsidR="00F65BBA" w:rsidRPr="00F65BBA" w:rsidRDefault="00F65BBA" w:rsidP="00F65BBA">
      <w:pPr>
        <w:numPr>
          <w:ilvl w:val="0"/>
          <w:numId w:val="54"/>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Final_TRx_Growth_Score</w:t>
      </w:r>
    </w:p>
    <w:p w:rsidR="00F65BBA" w:rsidRPr="00F65BBA" w:rsidRDefault="00F65BBA" w:rsidP="00F65BBA">
      <w:pPr>
        <w:numPr>
          <w:ilvl w:val="0"/>
          <w:numId w:val="54"/>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Final_Proxy_Price_Growth_Score</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Then convert the scores into:</w:t>
      </w:r>
    </w:p>
    <w:p w:rsidR="00F65BBA" w:rsidRPr="00F65BBA" w:rsidRDefault="00F65BBA" w:rsidP="00F65BBA">
      <w:pPr>
        <w:numPr>
          <w:ilvl w:val="0"/>
          <w:numId w:val="55"/>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Final_TRx_Growth_Assumption</w:t>
      </w:r>
    </w:p>
    <w:p w:rsidR="00F65BBA" w:rsidRPr="00F65BBA" w:rsidRDefault="00F65BBA" w:rsidP="00F65BBA">
      <w:pPr>
        <w:numPr>
          <w:ilvl w:val="0"/>
          <w:numId w:val="55"/>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Final_Proxy_Price_Growth_Assumption</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The scoring model should work like this:</w:t>
      </w:r>
    </w:p>
    <w:p w:rsidR="00F65BBA" w:rsidRPr="00F65BBA" w:rsidRDefault="00F65BBA" w:rsidP="00F65BBA">
      <w:pPr>
        <w:numPr>
          <w:ilvl w:val="0"/>
          <w:numId w:val="56"/>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lastRenderedPageBreak/>
        <w:t>Positive TRx momentum increases forecast TRx growth.</w:t>
      </w:r>
    </w:p>
    <w:p w:rsidR="00F65BBA" w:rsidRPr="00F65BBA" w:rsidRDefault="00F65BBA" w:rsidP="00F65BBA">
      <w:pPr>
        <w:numPr>
          <w:ilvl w:val="0"/>
          <w:numId w:val="56"/>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Negative TRx share momentum reduces forecast TRx growth.</w:t>
      </w:r>
    </w:p>
    <w:p w:rsidR="00F65BBA" w:rsidRPr="00F65BBA" w:rsidRDefault="00F65BBA" w:rsidP="00F65BBA">
      <w:pPr>
        <w:numPr>
          <w:ilvl w:val="0"/>
          <w:numId w:val="56"/>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High competitive intensity increases price pressure.</w:t>
      </w:r>
    </w:p>
    <w:p w:rsidR="00F65BBA" w:rsidRPr="00F65BBA" w:rsidRDefault="00F65BBA" w:rsidP="00F65BBA">
      <w:pPr>
        <w:numPr>
          <w:ilvl w:val="0"/>
          <w:numId w:val="56"/>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Price protector companies receive less proxy price erosion.</w:t>
      </w:r>
    </w:p>
    <w:p w:rsidR="00F65BBA" w:rsidRPr="00F65BBA" w:rsidRDefault="00F65BBA" w:rsidP="00F65BBA">
      <w:pPr>
        <w:numPr>
          <w:ilvl w:val="0"/>
          <w:numId w:val="56"/>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Volume defender companies receive more proxy price erosion but better TRx growth.</w:t>
      </w:r>
    </w:p>
    <w:p w:rsidR="00F65BBA" w:rsidRPr="00F65BBA" w:rsidRDefault="00F65BBA" w:rsidP="00F65BBA">
      <w:pPr>
        <w:numPr>
          <w:ilvl w:val="0"/>
          <w:numId w:val="56"/>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Mature markets receive lower growth and higher price pressure.</w:t>
      </w:r>
    </w:p>
    <w:p w:rsidR="00F65BBA" w:rsidRPr="00F65BBA" w:rsidRDefault="00F65BBA" w:rsidP="00F65BBA">
      <w:pPr>
        <w:numPr>
          <w:ilvl w:val="0"/>
          <w:numId w:val="56"/>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New markets receive higher growth but wider forecast uncertainty.</w:t>
      </w:r>
    </w:p>
    <w:p w:rsidR="00F65BBA" w:rsidRPr="00F65BBA" w:rsidRDefault="00F65BBA" w:rsidP="00F65BBA">
      <w:pPr>
        <w:numPr>
          <w:ilvl w:val="0"/>
          <w:numId w:val="56"/>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Launch-stage products should have capped growth and explicitly lower confidence.</w:t>
      </w:r>
    </w:p>
    <w:p w:rsidR="00F65BBA" w:rsidRPr="00F65BBA" w:rsidRDefault="00F65BBA" w:rsidP="00F65BBA">
      <w:pPr>
        <w:numPr>
          <w:ilvl w:val="0"/>
          <w:numId w:val="56"/>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Originator incumbents like Sanofi in insulin may lose TRx share while protecting price.</w:t>
      </w:r>
    </w:p>
    <w:p w:rsidR="00F65BBA" w:rsidRPr="00F65BBA" w:rsidRDefault="00F65BBA" w:rsidP="00F65BBA">
      <w:pPr>
        <w:numPr>
          <w:ilvl w:val="0"/>
          <w:numId w:val="56"/>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High disease bundling score should improve TRx share retention or share gain probability.</w:t>
      </w:r>
    </w:p>
    <w:p w:rsidR="00F65BBA" w:rsidRPr="00F65BBA" w:rsidRDefault="00F65BBA" w:rsidP="00F65BBA">
      <w:pPr>
        <w:numPr>
          <w:ilvl w:val="0"/>
          <w:numId w:val="56"/>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Low disease bundling score should penalize TRx share retention unless offset by price cuts, recent strong momentum or clear access gains.</w:t>
      </w:r>
    </w:p>
    <w:p w:rsidR="00F65BBA" w:rsidRPr="00F65BBA" w:rsidRDefault="00F65BBA" w:rsidP="00F65BBA">
      <w:pPr>
        <w:numPr>
          <w:ilvl w:val="0"/>
          <w:numId w:val="56"/>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Biocon should receive a disease bundling disadvantage versus large players in markets where portfolio contracting matters.</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Suggested score-to-growth logic:</w:t>
      </w:r>
    </w:p>
    <w:p w:rsidR="00F65BBA" w:rsidRPr="00F65BBA" w:rsidRDefault="00F65BBA" w:rsidP="00F65BBA">
      <w:pPr>
        <w:numPr>
          <w:ilvl w:val="0"/>
          <w:numId w:val="57"/>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Final_TRx_Growth_Score = weighted sum of Volume_Momentum, Share_Momentum, Product_Maturity, Competitive_Intensity, Company_Strategy, Disease_Bundling, Launch_Adjustment and Originator_Incumbent factors.</w:t>
      </w:r>
    </w:p>
    <w:p w:rsidR="00F65BBA" w:rsidRPr="00F65BBA" w:rsidRDefault="00F65BBA" w:rsidP="00F65BBA">
      <w:pPr>
        <w:numPr>
          <w:ilvl w:val="0"/>
          <w:numId w:val="57"/>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Final_Proxy_Price_Growth_Score = weighted sum of Price_Pressure, Competitive_Intensity, Company_Strategy, Product_Maturity, Disease_Bundling and historical proxy price trend.</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Give Excel formulas for these scoring models.</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Where possible, show formulas using:</w:t>
      </w:r>
    </w:p>
    <w:p w:rsidR="00F65BBA" w:rsidRPr="00F65BBA" w:rsidRDefault="00F65BBA" w:rsidP="00F65BBA">
      <w:pPr>
        <w:numPr>
          <w:ilvl w:val="0"/>
          <w:numId w:val="58"/>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IFS</w:t>
      </w:r>
    </w:p>
    <w:p w:rsidR="00F65BBA" w:rsidRPr="00F65BBA" w:rsidRDefault="00F65BBA" w:rsidP="00F65BBA">
      <w:pPr>
        <w:numPr>
          <w:ilvl w:val="0"/>
          <w:numId w:val="58"/>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LET</w:t>
      </w:r>
    </w:p>
    <w:p w:rsidR="00F65BBA" w:rsidRPr="00F65BBA" w:rsidRDefault="00F65BBA" w:rsidP="00F65BBA">
      <w:pPr>
        <w:numPr>
          <w:ilvl w:val="0"/>
          <w:numId w:val="58"/>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SUMPRODUCT</w:t>
      </w:r>
    </w:p>
    <w:p w:rsidR="00F65BBA" w:rsidRPr="00F65BBA" w:rsidRDefault="00F65BBA" w:rsidP="00F65BBA">
      <w:pPr>
        <w:numPr>
          <w:ilvl w:val="0"/>
          <w:numId w:val="58"/>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XLOOKUP</w:t>
      </w:r>
    </w:p>
    <w:p w:rsidR="00F65BBA" w:rsidRPr="00F65BBA" w:rsidRDefault="00F65BBA" w:rsidP="00F65BBA">
      <w:pPr>
        <w:numPr>
          <w:ilvl w:val="0"/>
          <w:numId w:val="58"/>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AVERAGE</w:t>
      </w:r>
    </w:p>
    <w:p w:rsidR="00F65BBA" w:rsidRPr="00F65BBA" w:rsidRDefault="00F65BBA" w:rsidP="00F65BBA">
      <w:pPr>
        <w:numPr>
          <w:ilvl w:val="0"/>
          <w:numId w:val="58"/>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MEDIAN</w:t>
      </w:r>
    </w:p>
    <w:p w:rsidR="00F65BBA" w:rsidRPr="00F65BBA" w:rsidRDefault="00F65BBA" w:rsidP="00F65BBA">
      <w:pPr>
        <w:numPr>
          <w:ilvl w:val="0"/>
          <w:numId w:val="58"/>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MAX/MIN caps</w:t>
      </w:r>
    </w:p>
    <w:p w:rsidR="00F65BBA" w:rsidRPr="00F65BBA" w:rsidRDefault="00F65BBA" w:rsidP="00F65BBA">
      <w:pPr>
        <w:numPr>
          <w:ilvl w:val="0"/>
          <w:numId w:val="58"/>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IFERROR</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Optional:</w:t>
      </w:r>
      <w:r w:rsidRPr="00F65BBA">
        <w:rPr>
          <w:rFonts w:ascii="Times New Roman" w:eastAsia="Times New Roman" w:hAnsi="Times New Roman" w:cs="Times New Roman"/>
          <w:kern w:val="0"/>
          <w14:ligatures w14:val="none"/>
        </w:rPr>
        <w:br/>
        <w:t>If appropriate, suggest using Excel Solver to optimize the weights by minimizing historical forecast error over the last 6 months. But do not require Solver. The model must work with normal Excel formulas.</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Step 10: Build 24-month Excel forecast</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Create three forecast tabs:</w:t>
      </w:r>
    </w:p>
    <w:p w:rsidR="00F65BBA" w:rsidRPr="00F65BBA" w:rsidRDefault="00F65BBA" w:rsidP="00F65BBA">
      <w:pPr>
        <w:numPr>
          <w:ilvl w:val="0"/>
          <w:numId w:val="59"/>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lastRenderedPageBreak/>
        <w:t>Base_Case_Forecast</w:t>
      </w:r>
    </w:p>
    <w:p w:rsidR="00F65BBA" w:rsidRPr="00F65BBA" w:rsidRDefault="00F65BBA" w:rsidP="00F65BBA">
      <w:pPr>
        <w:numPr>
          <w:ilvl w:val="0"/>
          <w:numId w:val="59"/>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Bull_Case_Biocon</w:t>
      </w:r>
    </w:p>
    <w:p w:rsidR="00F65BBA" w:rsidRPr="00F65BBA" w:rsidRDefault="00F65BBA" w:rsidP="00F65BBA">
      <w:pPr>
        <w:numPr>
          <w:ilvl w:val="0"/>
          <w:numId w:val="59"/>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Bear_Case_Biocon</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Each tab should have monthly rows for 24 months after the latest historical month.</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Required columns:</w:t>
      </w:r>
    </w:p>
    <w:p w:rsidR="00F65BBA" w:rsidRPr="00F65BBA" w:rsidRDefault="00F65BBA" w:rsidP="00F65BBA">
      <w:pPr>
        <w:numPr>
          <w:ilvl w:val="0"/>
          <w:numId w:val="60"/>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Forecast_Month</w:t>
      </w:r>
    </w:p>
    <w:p w:rsidR="00F65BBA" w:rsidRPr="00F65BBA" w:rsidRDefault="00F65BBA" w:rsidP="00F65BBA">
      <w:pPr>
        <w:numPr>
          <w:ilvl w:val="0"/>
          <w:numId w:val="60"/>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Forecast_Month_Number</w:t>
      </w:r>
    </w:p>
    <w:p w:rsidR="00F65BBA" w:rsidRPr="00F65BBA" w:rsidRDefault="00F65BBA" w:rsidP="00F65BBA">
      <w:pPr>
        <w:numPr>
          <w:ilvl w:val="0"/>
          <w:numId w:val="60"/>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Product</w:t>
      </w:r>
    </w:p>
    <w:p w:rsidR="00F65BBA" w:rsidRPr="00F65BBA" w:rsidRDefault="00F65BBA" w:rsidP="00F65BBA">
      <w:pPr>
        <w:numPr>
          <w:ilvl w:val="0"/>
          <w:numId w:val="60"/>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Disease_Area</w:t>
      </w:r>
    </w:p>
    <w:p w:rsidR="00F65BBA" w:rsidRPr="00F65BBA" w:rsidRDefault="00F65BBA" w:rsidP="00F65BBA">
      <w:pPr>
        <w:numPr>
          <w:ilvl w:val="0"/>
          <w:numId w:val="60"/>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Channel_Type</w:t>
      </w:r>
    </w:p>
    <w:p w:rsidR="00F65BBA" w:rsidRPr="00F65BBA" w:rsidRDefault="00F65BBA" w:rsidP="00F65BBA">
      <w:pPr>
        <w:numPr>
          <w:ilvl w:val="0"/>
          <w:numId w:val="60"/>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Company_Code</w:t>
      </w:r>
    </w:p>
    <w:p w:rsidR="00F65BBA" w:rsidRPr="00F65BBA" w:rsidRDefault="00F65BBA" w:rsidP="00F65BBA">
      <w:pPr>
        <w:numPr>
          <w:ilvl w:val="0"/>
          <w:numId w:val="60"/>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Scenario</w:t>
      </w:r>
    </w:p>
    <w:p w:rsidR="00F65BBA" w:rsidRPr="00F65BBA" w:rsidRDefault="00F65BBA" w:rsidP="00F65BBA">
      <w:pPr>
        <w:numPr>
          <w:ilvl w:val="0"/>
          <w:numId w:val="60"/>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Starting_TRx</w:t>
      </w:r>
    </w:p>
    <w:p w:rsidR="00F65BBA" w:rsidRPr="00F65BBA" w:rsidRDefault="00F65BBA" w:rsidP="00F65BBA">
      <w:pPr>
        <w:numPr>
          <w:ilvl w:val="0"/>
          <w:numId w:val="60"/>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Starting_Proxy_Price</w:t>
      </w:r>
    </w:p>
    <w:p w:rsidR="00F65BBA" w:rsidRPr="00F65BBA" w:rsidRDefault="00F65BBA" w:rsidP="00F65BBA">
      <w:pPr>
        <w:numPr>
          <w:ilvl w:val="0"/>
          <w:numId w:val="60"/>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Disease_Bundling_Score</w:t>
      </w:r>
    </w:p>
    <w:p w:rsidR="00F65BBA" w:rsidRPr="00F65BBA" w:rsidRDefault="00F65BBA" w:rsidP="00F65BBA">
      <w:pPr>
        <w:numPr>
          <w:ilvl w:val="0"/>
          <w:numId w:val="60"/>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TRx_Growth_Assumption</w:t>
      </w:r>
    </w:p>
    <w:p w:rsidR="00F65BBA" w:rsidRPr="00F65BBA" w:rsidRDefault="00F65BBA" w:rsidP="00F65BBA">
      <w:pPr>
        <w:numPr>
          <w:ilvl w:val="0"/>
          <w:numId w:val="60"/>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Proxy_Price_Growth_Assumption</w:t>
      </w:r>
    </w:p>
    <w:p w:rsidR="00F65BBA" w:rsidRPr="00F65BBA" w:rsidRDefault="00F65BBA" w:rsidP="00F65BBA">
      <w:pPr>
        <w:numPr>
          <w:ilvl w:val="0"/>
          <w:numId w:val="60"/>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Forecast_TRx</w:t>
      </w:r>
    </w:p>
    <w:p w:rsidR="00F65BBA" w:rsidRPr="00F65BBA" w:rsidRDefault="00F65BBA" w:rsidP="00F65BBA">
      <w:pPr>
        <w:numPr>
          <w:ilvl w:val="0"/>
          <w:numId w:val="60"/>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Forecast_Proxy_Price</w:t>
      </w:r>
    </w:p>
    <w:p w:rsidR="00F65BBA" w:rsidRPr="00F65BBA" w:rsidRDefault="00F65BBA" w:rsidP="00F65BBA">
      <w:pPr>
        <w:numPr>
          <w:ilvl w:val="0"/>
          <w:numId w:val="60"/>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Forecast_Sales</w:t>
      </w:r>
    </w:p>
    <w:p w:rsidR="00F65BBA" w:rsidRPr="00F65BBA" w:rsidRDefault="00F65BBA" w:rsidP="00F65BBA">
      <w:pPr>
        <w:numPr>
          <w:ilvl w:val="0"/>
          <w:numId w:val="60"/>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Forecast_Total_Product_TRx</w:t>
      </w:r>
    </w:p>
    <w:p w:rsidR="00F65BBA" w:rsidRPr="00F65BBA" w:rsidRDefault="00F65BBA" w:rsidP="00F65BBA">
      <w:pPr>
        <w:numPr>
          <w:ilvl w:val="0"/>
          <w:numId w:val="60"/>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Forecast_Total_Product_Sales</w:t>
      </w:r>
    </w:p>
    <w:p w:rsidR="00F65BBA" w:rsidRPr="00F65BBA" w:rsidRDefault="00F65BBA" w:rsidP="00F65BBA">
      <w:pPr>
        <w:numPr>
          <w:ilvl w:val="0"/>
          <w:numId w:val="60"/>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Forecast_TRx_Share</w:t>
      </w:r>
    </w:p>
    <w:p w:rsidR="00F65BBA" w:rsidRPr="00F65BBA" w:rsidRDefault="00F65BBA" w:rsidP="00F65BBA">
      <w:pPr>
        <w:numPr>
          <w:ilvl w:val="0"/>
          <w:numId w:val="60"/>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Forecast_Sales_Share</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Formulas:</w:t>
      </w:r>
    </w:p>
    <w:p w:rsidR="00F65BBA" w:rsidRPr="00F65BBA" w:rsidRDefault="00F65BBA" w:rsidP="00F65BBA">
      <w:pPr>
        <w:numPr>
          <w:ilvl w:val="0"/>
          <w:numId w:val="61"/>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Forecast_TRx = Prior_Month_TRx × (1 + Monthly_TRx_Growth_Assumption)</w:t>
      </w:r>
    </w:p>
    <w:p w:rsidR="00F65BBA" w:rsidRPr="00F65BBA" w:rsidRDefault="00F65BBA" w:rsidP="00F65BBA">
      <w:pPr>
        <w:numPr>
          <w:ilvl w:val="0"/>
          <w:numId w:val="61"/>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Forecast_Proxy_Price = Prior_Month_Proxy_Price × (1 + Monthly_Proxy_Price_Growth_Assumption)</w:t>
      </w:r>
    </w:p>
    <w:p w:rsidR="00F65BBA" w:rsidRPr="00F65BBA" w:rsidRDefault="00F65BBA" w:rsidP="00F65BBA">
      <w:pPr>
        <w:numPr>
          <w:ilvl w:val="0"/>
          <w:numId w:val="61"/>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Forecast_Sales = Forecast_TRx × Forecast_Proxy_Price</w:t>
      </w:r>
    </w:p>
    <w:p w:rsidR="00F65BBA" w:rsidRPr="00F65BBA" w:rsidRDefault="00F65BBA" w:rsidP="00F65BBA">
      <w:pPr>
        <w:numPr>
          <w:ilvl w:val="0"/>
          <w:numId w:val="61"/>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Forecast_Total_Product_TRx = SUM of Forecast_TRx across companies for that product-month</w:t>
      </w:r>
    </w:p>
    <w:p w:rsidR="00F65BBA" w:rsidRPr="00F65BBA" w:rsidRDefault="00F65BBA" w:rsidP="00F65BBA">
      <w:pPr>
        <w:numPr>
          <w:ilvl w:val="0"/>
          <w:numId w:val="61"/>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Forecast_Total_Product_Sales = SUM of Forecast_Sales across companies for that product-month</w:t>
      </w:r>
    </w:p>
    <w:p w:rsidR="00F65BBA" w:rsidRPr="00F65BBA" w:rsidRDefault="00F65BBA" w:rsidP="00F65BBA">
      <w:pPr>
        <w:numPr>
          <w:ilvl w:val="0"/>
          <w:numId w:val="61"/>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Forecast_TRx_Share = Forecast_TRx / Forecast_Total_Product_TRx</w:t>
      </w:r>
    </w:p>
    <w:p w:rsidR="00F65BBA" w:rsidRPr="00F65BBA" w:rsidRDefault="00F65BBA" w:rsidP="00F65BBA">
      <w:pPr>
        <w:numPr>
          <w:ilvl w:val="0"/>
          <w:numId w:val="61"/>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Forecast_Sales_Share = Forecast_Sales / Forecast_Total_Product_Sales</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Make sure Sales always equals TRx × Proxy_Price.</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Step 11: Rebalance market shares</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lastRenderedPageBreak/>
        <w:t>Because company-level forecasts can sometimes create unrealistic total market outcomes, add a share rebalance check.</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For each Product-Month:</w:t>
      </w:r>
    </w:p>
    <w:p w:rsidR="00F65BBA" w:rsidRPr="00F65BBA" w:rsidRDefault="00F65BBA" w:rsidP="00F65BBA">
      <w:pPr>
        <w:numPr>
          <w:ilvl w:val="0"/>
          <w:numId w:val="62"/>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TRx_Share across all companies must sum to 100%.</w:t>
      </w:r>
    </w:p>
    <w:p w:rsidR="00F65BBA" w:rsidRPr="00F65BBA" w:rsidRDefault="00F65BBA" w:rsidP="00F65BBA">
      <w:pPr>
        <w:numPr>
          <w:ilvl w:val="0"/>
          <w:numId w:val="62"/>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Sales_Share across all companies must sum to 100%.</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Create checks:</w:t>
      </w:r>
    </w:p>
    <w:p w:rsidR="00F65BBA" w:rsidRPr="00F65BBA" w:rsidRDefault="00F65BBA" w:rsidP="00F65BBA">
      <w:pPr>
        <w:numPr>
          <w:ilvl w:val="0"/>
          <w:numId w:val="63"/>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TRx_Share_Check = SUM(TRx_Share by Product-Month)</w:t>
      </w:r>
    </w:p>
    <w:p w:rsidR="00F65BBA" w:rsidRPr="00F65BBA" w:rsidRDefault="00F65BBA" w:rsidP="00F65BBA">
      <w:pPr>
        <w:numPr>
          <w:ilvl w:val="0"/>
          <w:numId w:val="63"/>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Sales_Share_Check = SUM(Sales_Share by Product-Month)</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If shares do not sum to 100%, show how to normalize them in Excel.</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Step 12: Scenario summary</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Create a Scenario_Summary tab.</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Required columns:</w:t>
      </w:r>
    </w:p>
    <w:p w:rsidR="00F65BBA" w:rsidRPr="00F65BBA" w:rsidRDefault="00F65BBA" w:rsidP="00F65BBA">
      <w:pPr>
        <w:numPr>
          <w:ilvl w:val="0"/>
          <w:numId w:val="64"/>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Product</w:t>
      </w:r>
    </w:p>
    <w:p w:rsidR="00F65BBA" w:rsidRPr="00F65BBA" w:rsidRDefault="00F65BBA" w:rsidP="00F65BBA">
      <w:pPr>
        <w:numPr>
          <w:ilvl w:val="0"/>
          <w:numId w:val="64"/>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Disease_Area</w:t>
      </w:r>
    </w:p>
    <w:p w:rsidR="00F65BBA" w:rsidRPr="00F65BBA" w:rsidRDefault="00F65BBA" w:rsidP="00F65BBA">
      <w:pPr>
        <w:numPr>
          <w:ilvl w:val="0"/>
          <w:numId w:val="64"/>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Company_Code</w:t>
      </w:r>
    </w:p>
    <w:p w:rsidR="00F65BBA" w:rsidRPr="00F65BBA" w:rsidRDefault="00F65BBA" w:rsidP="00F65BBA">
      <w:pPr>
        <w:numPr>
          <w:ilvl w:val="0"/>
          <w:numId w:val="64"/>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Scenario</w:t>
      </w:r>
    </w:p>
    <w:p w:rsidR="00F65BBA" w:rsidRPr="00F65BBA" w:rsidRDefault="00F65BBA" w:rsidP="00F65BBA">
      <w:pPr>
        <w:numPr>
          <w:ilvl w:val="0"/>
          <w:numId w:val="64"/>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Latest_Historical_Sales</w:t>
      </w:r>
    </w:p>
    <w:p w:rsidR="00F65BBA" w:rsidRPr="00F65BBA" w:rsidRDefault="00F65BBA" w:rsidP="00F65BBA">
      <w:pPr>
        <w:numPr>
          <w:ilvl w:val="0"/>
          <w:numId w:val="64"/>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Latest_Historical_TRx</w:t>
      </w:r>
    </w:p>
    <w:p w:rsidR="00F65BBA" w:rsidRPr="00F65BBA" w:rsidRDefault="00F65BBA" w:rsidP="00F65BBA">
      <w:pPr>
        <w:numPr>
          <w:ilvl w:val="0"/>
          <w:numId w:val="64"/>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Latest_Historical_Proxy_Price</w:t>
      </w:r>
    </w:p>
    <w:p w:rsidR="00F65BBA" w:rsidRPr="00F65BBA" w:rsidRDefault="00F65BBA" w:rsidP="00F65BBA">
      <w:pPr>
        <w:numPr>
          <w:ilvl w:val="0"/>
          <w:numId w:val="64"/>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Latest_Historical_Sales_Share</w:t>
      </w:r>
    </w:p>
    <w:p w:rsidR="00F65BBA" w:rsidRPr="00F65BBA" w:rsidRDefault="00F65BBA" w:rsidP="00F65BBA">
      <w:pPr>
        <w:numPr>
          <w:ilvl w:val="0"/>
          <w:numId w:val="64"/>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Latest_Historical_TRx_Share</w:t>
      </w:r>
    </w:p>
    <w:p w:rsidR="00F65BBA" w:rsidRPr="00F65BBA" w:rsidRDefault="00F65BBA" w:rsidP="00F65BBA">
      <w:pPr>
        <w:numPr>
          <w:ilvl w:val="0"/>
          <w:numId w:val="64"/>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Disease_Bundling_Score</w:t>
      </w:r>
    </w:p>
    <w:p w:rsidR="00F65BBA" w:rsidRPr="00F65BBA" w:rsidRDefault="00F65BBA" w:rsidP="00F65BBA">
      <w:pPr>
        <w:numPr>
          <w:ilvl w:val="0"/>
          <w:numId w:val="64"/>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Forecast_12M_Sales</w:t>
      </w:r>
    </w:p>
    <w:p w:rsidR="00F65BBA" w:rsidRPr="00F65BBA" w:rsidRDefault="00F65BBA" w:rsidP="00F65BBA">
      <w:pPr>
        <w:numPr>
          <w:ilvl w:val="0"/>
          <w:numId w:val="64"/>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Forecast_24M_Sales</w:t>
      </w:r>
    </w:p>
    <w:p w:rsidR="00F65BBA" w:rsidRPr="00F65BBA" w:rsidRDefault="00F65BBA" w:rsidP="00F65BBA">
      <w:pPr>
        <w:numPr>
          <w:ilvl w:val="0"/>
          <w:numId w:val="64"/>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Forecast_12M_TRx</w:t>
      </w:r>
    </w:p>
    <w:p w:rsidR="00F65BBA" w:rsidRPr="00F65BBA" w:rsidRDefault="00F65BBA" w:rsidP="00F65BBA">
      <w:pPr>
        <w:numPr>
          <w:ilvl w:val="0"/>
          <w:numId w:val="64"/>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Forecast_24M_TRx</w:t>
      </w:r>
    </w:p>
    <w:p w:rsidR="00F65BBA" w:rsidRPr="00F65BBA" w:rsidRDefault="00F65BBA" w:rsidP="00F65BBA">
      <w:pPr>
        <w:numPr>
          <w:ilvl w:val="0"/>
          <w:numId w:val="64"/>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Forecast_24M_Proxy_Price</w:t>
      </w:r>
    </w:p>
    <w:p w:rsidR="00F65BBA" w:rsidRPr="00F65BBA" w:rsidRDefault="00F65BBA" w:rsidP="00F65BBA">
      <w:pPr>
        <w:numPr>
          <w:ilvl w:val="0"/>
          <w:numId w:val="64"/>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24M_Sales_Change</w:t>
      </w:r>
    </w:p>
    <w:p w:rsidR="00F65BBA" w:rsidRPr="00F65BBA" w:rsidRDefault="00F65BBA" w:rsidP="00F65BBA">
      <w:pPr>
        <w:numPr>
          <w:ilvl w:val="0"/>
          <w:numId w:val="64"/>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24M_TRx_Change</w:t>
      </w:r>
    </w:p>
    <w:p w:rsidR="00F65BBA" w:rsidRPr="00F65BBA" w:rsidRDefault="00F65BBA" w:rsidP="00F65BBA">
      <w:pPr>
        <w:numPr>
          <w:ilvl w:val="0"/>
          <w:numId w:val="64"/>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24M_Proxy_Price_Change</w:t>
      </w:r>
    </w:p>
    <w:p w:rsidR="00F65BBA" w:rsidRPr="00F65BBA" w:rsidRDefault="00F65BBA" w:rsidP="00F65BBA">
      <w:pPr>
        <w:numPr>
          <w:ilvl w:val="0"/>
          <w:numId w:val="64"/>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24M_Sales_Share_Change</w:t>
      </w:r>
    </w:p>
    <w:p w:rsidR="00F65BBA" w:rsidRPr="00F65BBA" w:rsidRDefault="00F65BBA" w:rsidP="00F65BBA">
      <w:pPr>
        <w:numPr>
          <w:ilvl w:val="0"/>
          <w:numId w:val="64"/>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24M_TRx_Share_Change</w:t>
      </w:r>
    </w:p>
    <w:p w:rsidR="00F65BBA" w:rsidRPr="00F65BBA" w:rsidRDefault="00F65BBA" w:rsidP="00F65BBA">
      <w:pPr>
        <w:numPr>
          <w:ilvl w:val="0"/>
          <w:numId w:val="64"/>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Main_Driver</w:t>
      </w:r>
    </w:p>
    <w:p w:rsidR="00F65BBA" w:rsidRPr="00F65BBA" w:rsidRDefault="00F65BBA" w:rsidP="00F65BBA">
      <w:pPr>
        <w:numPr>
          <w:ilvl w:val="0"/>
          <w:numId w:val="64"/>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Interpretation</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Main_Driver should be one of:</w:t>
      </w:r>
    </w:p>
    <w:p w:rsidR="00F65BBA" w:rsidRPr="00F65BBA" w:rsidRDefault="00F65BBA" w:rsidP="00F65BBA">
      <w:pPr>
        <w:numPr>
          <w:ilvl w:val="0"/>
          <w:numId w:val="65"/>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lastRenderedPageBreak/>
        <w:t>Volume-led decline</w:t>
      </w:r>
    </w:p>
    <w:p w:rsidR="00F65BBA" w:rsidRPr="00F65BBA" w:rsidRDefault="00F65BBA" w:rsidP="00F65BBA">
      <w:pPr>
        <w:numPr>
          <w:ilvl w:val="0"/>
          <w:numId w:val="65"/>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Price-led decline</w:t>
      </w:r>
    </w:p>
    <w:p w:rsidR="00F65BBA" w:rsidRPr="00F65BBA" w:rsidRDefault="00F65BBA" w:rsidP="00F65BBA">
      <w:pPr>
        <w:numPr>
          <w:ilvl w:val="0"/>
          <w:numId w:val="65"/>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Share loss</w:t>
      </w:r>
    </w:p>
    <w:p w:rsidR="00F65BBA" w:rsidRPr="00F65BBA" w:rsidRDefault="00F65BBA" w:rsidP="00F65BBA">
      <w:pPr>
        <w:numPr>
          <w:ilvl w:val="0"/>
          <w:numId w:val="65"/>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Market contraction</w:t>
      </w:r>
    </w:p>
    <w:p w:rsidR="00F65BBA" w:rsidRPr="00F65BBA" w:rsidRDefault="00F65BBA" w:rsidP="00F65BBA">
      <w:pPr>
        <w:numPr>
          <w:ilvl w:val="0"/>
          <w:numId w:val="65"/>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Price-led share gain</w:t>
      </w:r>
    </w:p>
    <w:p w:rsidR="00F65BBA" w:rsidRPr="00F65BBA" w:rsidRDefault="00F65BBA" w:rsidP="00F65BBA">
      <w:pPr>
        <w:numPr>
          <w:ilvl w:val="0"/>
          <w:numId w:val="65"/>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Volume-led share gain</w:t>
      </w:r>
    </w:p>
    <w:p w:rsidR="00F65BBA" w:rsidRPr="00F65BBA" w:rsidRDefault="00F65BBA" w:rsidP="00F65BBA">
      <w:pPr>
        <w:numPr>
          <w:ilvl w:val="0"/>
          <w:numId w:val="65"/>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Disease-bundling-led share gain</w:t>
      </w:r>
    </w:p>
    <w:p w:rsidR="00F65BBA" w:rsidRPr="00F65BBA" w:rsidRDefault="00F65BBA" w:rsidP="00F65BBA">
      <w:pPr>
        <w:numPr>
          <w:ilvl w:val="0"/>
          <w:numId w:val="65"/>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Disease-bundling-led share defense</w:t>
      </w:r>
    </w:p>
    <w:p w:rsidR="00F65BBA" w:rsidRPr="00F65BBA" w:rsidRDefault="00F65BBA" w:rsidP="00F65BBA">
      <w:pPr>
        <w:numPr>
          <w:ilvl w:val="0"/>
          <w:numId w:val="65"/>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Stable price / declining volume</w:t>
      </w:r>
    </w:p>
    <w:p w:rsidR="00F65BBA" w:rsidRPr="00F65BBA" w:rsidRDefault="00F65BBA" w:rsidP="00F65BBA">
      <w:pPr>
        <w:numPr>
          <w:ilvl w:val="0"/>
          <w:numId w:val="65"/>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Launch ramp</w:t>
      </w:r>
    </w:p>
    <w:p w:rsidR="00F65BBA" w:rsidRPr="00F65BBA" w:rsidRDefault="00F65BBA" w:rsidP="00F65BBA">
      <w:pPr>
        <w:numPr>
          <w:ilvl w:val="0"/>
          <w:numId w:val="65"/>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Originator share erosion</w:t>
      </w:r>
    </w:p>
    <w:p w:rsidR="00F65BBA" w:rsidRPr="00F65BBA" w:rsidRDefault="00F65BBA" w:rsidP="00F65BBA">
      <w:pPr>
        <w:numPr>
          <w:ilvl w:val="0"/>
          <w:numId w:val="65"/>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Incumbent access resilience</w:t>
      </w:r>
    </w:p>
    <w:p w:rsidR="00F65BBA" w:rsidRPr="00F65BBA" w:rsidRDefault="00F65BBA" w:rsidP="00F65BBA">
      <w:pPr>
        <w:numPr>
          <w:ilvl w:val="0"/>
          <w:numId w:val="65"/>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Mixed</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Step 13: Biocon-focused output</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Create a Biocon_Output tab showing only Company B.</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For each product and scenario, show:</w:t>
      </w:r>
    </w:p>
    <w:p w:rsidR="00F65BBA" w:rsidRPr="00F65BBA" w:rsidRDefault="00F65BBA" w:rsidP="00F65BBA">
      <w:pPr>
        <w:numPr>
          <w:ilvl w:val="0"/>
          <w:numId w:val="66"/>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Product</w:t>
      </w:r>
    </w:p>
    <w:p w:rsidR="00F65BBA" w:rsidRPr="00F65BBA" w:rsidRDefault="00F65BBA" w:rsidP="00F65BBA">
      <w:pPr>
        <w:numPr>
          <w:ilvl w:val="0"/>
          <w:numId w:val="66"/>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Disease_Area</w:t>
      </w:r>
    </w:p>
    <w:p w:rsidR="00F65BBA" w:rsidRPr="00F65BBA" w:rsidRDefault="00F65BBA" w:rsidP="00F65BBA">
      <w:pPr>
        <w:numPr>
          <w:ilvl w:val="0"/>
          <w:numId w:val="66"/>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Product_Maturity</w:t>
      </w:r>
    </w:p>
    <w:p w:rsidR="00F65BBA" w:rsidRPr="00F65BBA" w:rsidRDefault="00F65BBA" w:rsidP="00F65BBA">
      <w:pPr>
        <w:numPr>
          <w:ilvl w:val="0"/>
          <w:numId w:val="66"/>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Scenario</w:t>
      </w:r>
    </w:p>
    <w:p w:rsidR="00F65BBA" w:rsidRPr="00F65BBA" w:rsidRDefault="00F65BBA" w:rsidP="00F65BBA">
      <w:pPr>
        <w:numPr>
          <w:ilvl w:val="0"/>
          <w:numId w:val="66"/>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Latest_Sales</w:t>
      </w:r>
    </w:p>
    <w:p w:rsidR="00F65BBA" w:rsidRPr="00F65BBA" w:rsidRDefault="00F65BBA" w:rsidP="00F65BBA">
      <w:pPr>
        <w:numPr>
          <w:ilvl w:val="0"/>
          <w:numId w:val="66"/>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Forecast_12M_Sales</w:t>
      </w:r>
    </w:p>
    <w:p w:rsidR="00F65BBA" w:rsidRPr="00F65BBA" w:rsidRDefault="00F65BBA" w:rsidP="00F65BBA">
      <w:pPr>
        <w:numPr>
          <w:ilvl w:val="0"/>
          <w:numId w:val="66"/>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Forecast_24M_Sales</w:t>
      </w:r>
    </w:p>
    <w:p w:rsidR="00F65BBA" w:rsidRPr="00F65BBA" w:rsidRDefault="00F65BBA" w:rsidP="00F65BBA">
      <w:pPr>
        <w:numPr>
          <w:ilvl w:val="0"/>
          <w:numId w:val="66"/>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Latest_TRx</w:t>
      </w:r>
    </w:p>
    <w:p w:rsidR="00F65BBA" w:rsidRPr="00F65BBA" w:rsidRDefault="00F65BBA" w:rsidP="00F65BBA">
      <w:pPr>
        <w:numPr>
          <w:ilvl w:val="0"/>
          <w:numId w:val="66"/>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Forecast_12M_TRx</w:t>
      </w:r>
    </w:p>
    <w:p w:rsidR="00F65BBA" w:rsidRPr="00F65BBA" w:rsidRDefault="00F65BBA" w:rsidP="00F65BBA">
      <w:pPr>
        <w:numPr>
          <w:ilvl w:val="0"/>
          <w:numId w:val="66"/>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Forecast_24M_TRx</w:t>
      </w:r>
    </w:p>
    <w:p w:rsidR="00F65BBA" w:rsidRPr="00F65BBA" w:rsidRDefault="00F65BBA" w:rsidP="00F65BBA">
      <w:pPr>
        <w:numPr>
          <w:ilvl w:val="0"/>
          <w:numId w:val="66"/>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Latest_Proxy_Price</w:t>
      </w:r>
    </w:p>
    <w:p w:rsidR="00F65BBA" w:rsidRPr="00F65BBA" w:rsidRDefault="00F65BBA" w:rsidP="00F65BBA">
      <w:pPr>
        <w:numPr>
          <w:ilvl w:val="0"/>
          <w:numId w:val="66"/>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Forecast_24M_Proxy_Price</w:t>
      </w:r>
    </w:p>
    <w:p w:rsidR="00F65BBA" w:rsidRPr="00F65BBA" w:rsidRDefault="00F65BBA" w:rsidP="00F65BBA">
      <w:pPr>
        <w:numPr>
          <w:ilvl w:val="0"/>
          <w:numId w:val="66"/>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Latest_Sales_Share</w:t>
      </w:r>
    </w:p>
    <w:p w:rsidR="00F65BBA" w:rsidRPr="00F65BBA" w:rsidRDefault="00F65BBA" w:rsidP="00F65BBA">
      <w:pPr>
        <w:numPr>
          <w:ilvl w:val="0"/>
          <w:numId w:val="66"/>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Forecast_24M_Sales_Share</w:t>
      </w:r>
    </w:p>
    <w:p w:rsidR="00F65BBA" w:rsidRPr="00F65BBA" w:rsidRDefault="00F65BBA" w:rsidP="00F65BBA">
      <w:pPr>
        <w:numPr>
          <w:ilvl w:val="0"/>
          <w:numId w:val="66"/>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Latest_TRx_Share</w:t>
      </w:r>
    </w:p>
    <w:p w:rsidR="00F65BBA" w:rsidRPr="00F65BBA" w:rsidRDefault="00F65BBA" w:rsidP="00F65BBA">
      <w:pPr>
        <w:numPr>
          <w:ilvl w:val="0"/>
          <w:numId w:val="66"/>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Forecast_24M_TRx_Share</w:t>
      </w:r>
    </w:p>
    <w:p w:rsidR="00F65BBA" w:rsidRPr="00F65BBA" w:rsidRDefault="00F65BBA" w:rsidP="00F65BBA">
      <w:pPr>
        <w:numPr>
          <w:ilvl w:val="0"/>
          <w:numId w:val="66"/>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Biocon_Disease_Bundling_Score</w:t>
      </w:r>
    </w:p>
    <w:p w:rsidR="00F65BBA" w:rsidRPr="00F65BBA" w:rsidRDefault="00F65BBA" w:rsidP="00F65BBA">
      <w:pPr>
        <w:numPr>
          <w:ilvl w:val="0"/>
          <w:numId w:val="66"/>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Competitor_Average_Disease_Bundling_Score</w:t>
      </w:r>
    </w:p>
    <w:p w:rsidR="00F65BBA" w:rsidRPr="00F65BBA" w:rsidRDefault="00F65BBA" w:rsidP="00F65BBA">
      <w:pPr>
        <w:numPr>
          <w:ilvl w:val="0"/>
          <w:numId w:val="66"/>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Disease_Bundling_Disadvantage</w:t>
      </w:r>
    </w:p>
    <w:p w:rsidR="00F65BBA" w:rsidRPr="00F65BBA" w:rsidRDefault="00F65BBA" w:rsidP="00F65BBA">
      <w:pPr>
        <w:numPr>
          <w:ilvl w:val="0"/>
          <w:numId w:val="66"/>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Sales_Change_24M</w:t>
      </w:r>
    </w:p>
    <w:p w:rsidR="00F65BBA" w:rsidRPr="00F65BBA" w:rsidRDefault="00F65BBA" w:rsidP="00F65BBA">
      <w:pPr>
        <w:numPr>
          <w:ilvl w:val="0"/>
          <w:numId w:val="66"/>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TRx_Change_24M</w:t>
      </w:r>
    </w:p>
    <w:p w:rsidR="00F65BBA" w:rsidRPr="00F65BBA" w:rsidRDefault="00F65BBA" w:rsidP="00F65BBA">
      <w:pPr>
        <w:numPr>
          <w:ilvl w:val="0"/>
          <w:numId w:val="66"/>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Proxy_Price_Change_24M</w:t>
      </w:r>
    </w:p>
    <w:p w:rsidR="00F65BBA" w:rsidRPr="00F65BBA" w:rsidRDefault="00F65BBA" w:rsidP="00F65BBA">
      <w:pPr>
        <w:numPr>
          <w:ilvl w:val="0"/>
          <w:numId w:val="66"/>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Sales_Share_Change_24M</w:t>
      </w:r>
    </w:p>
    <w:p w:rsidR="00F65BBA" w:rsidRPr="00F65BBA" w:rsidRDefault="00F65BBA" w:rsidP="00F65BBA">
      <w:pPr>
        <w:numPr>
          <w:ilvl w:val="0"/>
          <w:numId w:val="66"/>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TRx_Share_Change_24M</w:t>
      </w:r>
    </w:p>
    <w:p w:rsidR="00F65BBA" w:rsidRPr="00F65BBA" w:rsidRDefault="00F65BBA" w:rsidP="00F65BBA">
      <w:pPr>
        <w:numPr>
          <w:ilvl w:val="0"/>
          <w:numId w:val="66"/>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Main_Driver</w:t>
      </w:r>
    </w:p>
    <w:p w:rsidR="00F65BBA" w:rsidRPr="00F65BBA" w:rsidRDefault="00F65BBA" w:rsidP="00F65BBA">
      <w:pPr>
        <w:numPr>
          <w:ilvl w:val="0"/>
          <w:numId w:val="66"/>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Analyst_Interpretation</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lastRenderedPageBreak/>
        <w:t>For Biocon, explicitly answer:</w:t>
      </w:r>
    </w:p>
    <w:p w:rsidR="00F65BBA" w:rsidRPr="00F65BBA" w:rsidRDefault="00F65BBA" w:rsidP="00F65BBA">
      <w:pPr>
        <w:numPr>
          <w:ilvl w:val="0"/>
          <w:numId w:val="67"/>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Which products are losing share?</w:t>
      </w:r>
    </w:p>
    <w:p w:rsidR="00F65BBA" w:rsidRPr="00F65BBA" w:rsidRDefault="00F65BBA" w:rsidP="00F65BBA">
      <w:pPr>
        <w:numPr>
          <w:ilvl w:val="0"/>
          <w:numId w:val="67"/>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Which products are stable?</w:t>
      </w:r>
    </w:p>
    <w:p w:rsidR="00F65BBA" w:rsidRPr="00F65BBA" w:rsidRDefault="00F65BBA" w:rsidP="00F65BBA">
      <w:pPr>
        <w:numPr>
          <w:ilvl w:val="0"/>
          <w:numId w:val="67"/>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Which products are growing/ramping?</w:t>
      </w:r>
    </w:p>
    <w:p w:rsidR="00F65BBA" w:rsidRPr="00F65BBA" w:rsidRDefault="00F65BBA" w:rsidP="00F65BBA">
      <w:pPr>
        <w:numPr>
          <w:ilvl w:val="0"/>
          <w:numId w:val="67"/>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Is the issue volume, price, or both?</w:t>
      </w:r>
    </w:p>
    <w:p w:rsidR="00F65BBA" w:rsidRPr="00F65BBA" w:rsidRDefault="00F65BBA" w:rsidP="00F65BBA">
      <w:pPr>
        <w:numPr>
          <w:ilvl w:val="0"/>
          <w:numId w:val="67"/>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Is Biocon protecting price while losing volume?</w:t>
      </w:r>
    </w:p>
    <w:p w:rsidR="00F65BBA" w:rsidRPr="00F65BBA" w:rsidRDefault="00F65BBA" w:rsidP="00F65BBA">
      <w:pPr>
        <w:numPr>
          <w:ilvl w:val="0"/>
          <w:numId w:val="67"/>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Is Biocon cutting price to gain share in any product?</w:t>
      </w:r>
    </w:p>
    <w:p w:rsidR="00F65BBA" w:rsidRPr="00F65BBA" w:rsidRDefault="00F65BBA" w:rsidP="00F65BBA">
      <w:pPr>
        <w:numPr>
          <w:ilvl w:val="0"/>
          <w:numId w:val="67"/>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Which products should be forecast conservatively in the equity model?</w:t>
      </w:r>
    </w:p>
    <w:p w:rsidR="00F65BBA" w:rsidRPr="00F65BBA" w:rsidRDefault="00F65BBA" w:rsidP="00F65BBA">
      <w:pPr>
        <w:numPr>
          <w:ilvl w:val="0"/>
          <w:numId w:val="67"/>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Which products should be treated as launch-stage and not over-extrapolated?</w:t>
      </w:r>
    </w:p>
    <w:p w:rsidR="00F65BBA" w:rsidRPr="00F65BBA" w:rsidRDefault="00F65BBA" w:rsidP="00F65BBA">
      <w:pPr>
        <w:numPr>
          <w:ilvl w:val="0"/>
          <w:numId w:val="67"/>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In insulin glargine, how does Biocon compare with Sanofi as the incumbent/originator benchmark?</w:t>
      </w:r>
    </w:p>
    <w:p w:rsidR="00F65BBA" w:rsidRPr="00F65BBA" w:rsidRDefault="00F65BBA" w:rsidP="00F65BBA">
      <w:pPr>
        <w:numPr>
          <w:ilvl w:val="0"/>
          <w:numId w:val="67"/>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In insulin aspart, is the forecast data-supported or mainly launch-stage/scenario-driven?</w:t>
      </w:r>
    </w:p>
    <w:p w:rsidR="00F65BBA" w:rsidRPr="00F65BBA" w:rsidRDefault="00F65BBA" w:rsidP="00F65BBA">
      <w:pPr>
        <w:numPr>
          <w:ilvl w:val="0"/>
          <w:numId w:val="67"/>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Where does Biocon’s weaker disease bundling / portfolio contracting leverage hurt its forecast?</w:t>
      </w:r>
    </w:p>
    <w:p w:rsidR="00F65BBA" w:rsidRPr="00F65BBA" w:rsidRDefault="00F65BBA" w:rsidP="00F65BBA">
      <w:pPr>
        <w:numPr>
          <w:ilvl w:val="0"/>
          <w:numId w:val="67"/>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Where can Biocon offset weaker bundling through price, supply, access or execution?</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Step 14: Competitor comparison</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Create a Competitor_Comparison tab.</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For each product, compare B versus S, A, P, C, SB, F, T, SN and OTH.</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Columns:</w:t>
      </w:r>
    </w:p>
    <w:p w:rsidR="00F65BBA" w:rsidRPr="00F65BBA" w:rsidRDefault="00F65BBA" w:rsidP="00F65BBA">
      <w:pPr>
        <w:numPr>
          <w:ilvl w:val="0"/>
          <w:numId w:val="68"/>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Product</w:t>
      </w:r>
    </w:p>
    <w:p w:rsidR="00F65BBA" w:rsidRPr="00F65BBA" w:rsidRDefault="00F65BBA" w:rsidP="00F65BBA">
      <w:pPr>
        <w:numPr>
          <w:ilvl w:val="0"/>
          <w:numId w:val="68"/>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Disease_Area</w:t>
      </w:r>
    </w:p>
    <w:p w:rsidR="00F65BBA" w:rsidRPr="00F65BBA" w:rsidRDefault="00F65BBA" w:rsidP="00F65BBA">
      <w:pPr>
        <w:numPr>
          <w:ilvl w:val="0"/>
          <w:numId w:val="68"/>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Company_Code</w:t>
      </w:r>
    </w:p>
    <w:p w:rsidR="00F65BBA" w:rsidRPr="00F65BBA" w:rsidRDefault="00F65BBA" w:rsidP="00F65BBA">
      <w:pPr>
        <w:numPr>
          <w:ilvl w:val="0"/>
          <w:numId w:val="68"/>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Behaviour_Classification</w:t>
      </w:r>
    </w:p>
    <w:p w:rsidR="00F65BBA" w:rsidRPr="00F65BBA" w:rsidRDefault="00F65BBA" w:rsidP="00F65BBA">
      <w:pPr>
        <w:numPr>
          <w:ilvl w:val="0"/>
          <w:numId w:val="68"/>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Disease_Bundling_Score</w:t>
      </w:r>
    </w:p>
    <w:p w:rsidR="00F65BBA" w:rsidRPr="00F65BBA" w:rsidRDefault="00F65BBA" w:rsidP="00F65BBA">
      <w:pPr>
        <w:numPr>
          <w:ilvl w:val="0"/>
          <w:numId w:val="68"/>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Latest_Sales_Share</w:t>
      </w:r>
    </w:p>
    <w:p w:rsidR="00F65BBA" w:rsidRPr="00F65BBA" w:rsidRDefault="00F65BBA" w:rsidP="00F65BBA">
      <w:pPr>
        <w:numPr>
          <w:ilvl w:val="0"/>
          <w:numId w:val="68"/>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Forecast_24M_Sales_Share_Base</w:t>
      </w:r>
    </w:p>
    <w:p w:rsidR="00F65BBA" w:rsidRPr="00F65BBA" w:rsidRDefault="00F65BBA" w:rsidP="00F65BBA">
      <w:pPr>
        <w:numPr>
          <w:ilvl w:val="0"/>
          <w:numId w:val="68"/>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Sales_Share_Change_Base</w:t>
      </w:r>
    </w:p>
    <w:p w:rsidR="00F65BBA" w:rsidRPr="00F65BBA" w:rsidRDefault="00F65BBA" w:rsidP="00F65BBA">
      <w:pPr>
        <w:numPr>
          <w:ilvl w:val="0"/>
          <w:numId w:val="68"/>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Latest_TRx_Share</w:t>
      </w:r>
    </w:p>
    <w:p w:rsidR="00F65BBA" w:rsidRPr="00F65BBA" w:rsidRDefault="00F65BBA" w:rsidP="00F65BBA">
      <w:pPr>
        <w:numPr>
          <w:ilvl w:val="0"/>
          <w:numId w:val="68"/>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Forecast_24M_TRx_Share_Base</w:t>
      </w:r>
    </w:p>
    <w:p w:rsidR="00F65BBA" w:rsidRPr="00F65BBA" w:rsidRDefault="00F65BBA" w:rsidP="00F65BBA">
      <w:pPr>
        <w:numPr>
          <w:ilvl w:val="0"/>
          <w:numId w:val="68"/>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TRx_Share_Change_Base</w:t>
      </w:r>
    </w:p>
    <w:p w:rsidR="00F65BBA" w:rsidRPr="00F65BBA" w:rsidRDefault="00F65BBA" w:rsidP="00F65BBA">
      <w:pPr>
        <w:numPr>
          <w:ilvl w:val="0"/>
          <w:numId w:val="68"/>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Latest_Proxy_Price</w:t>
      </w:r>
    </w:p>
    <w:p w:rsidR="00F65BBA" w:rsidRPr="00F65BBA" w:rsidRDefault="00F65BBA" w:rsidP="00F65BBA">
      <w:pPr>
        <w:numPr>
          <w:ilvl w:val="0"/>
          <w:numId w:val="68"/>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Forecast_24M_Proxy_Price_Base</w:t>
      </w:r>
    </w:p>
    <w:p w:rsidR="00F65BBA" w:rsidRPr="00F65BBA" w:rsidRDefault="00F65BBA" w:rsidP="00F65BBA">
      <w:pPr>
        <w:numPr>
          <w:ilvl w:val="0"/>
          <w:numId w:val="68"/>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Proxy_Price_Change_Base</w:t>
      </w:r>
    </w:p>
    <w:p w:rsidR="00F65BBA" w:rsidRPr="00F65BBA" w:rsidRDefault="00F65BBA" w:rsidP="00F65BBA">
      <w:pPr>
        <w:numPr>
          <w:ilvl w:val="0"/>
          <w:numId w:val="68"/>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Competitive_Strategy_Interpretation</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Explain:</w:t>
      </w:r>
    </w:p>
    <w:p w:rsidR="00F65BBA" w:rsidRPr="00F65BBA" w:rsidRDefault="00F65BBA" w:rsidP="00F65BBA">
      <w:pPr>
        <w:numPr>
          <w:ilvl w:val="0"/>
          <w:numId w:val="69"/>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Who is gaining share?</w:t>
      </w:r>
    </w:p>
    <w:p w:rsidR="00F65BBA" w:rsidRPr="00F65BBA" w:rsidRDefault="00F65BBA" w:rsidP="00F65BBA">
      <w:pPr>
        <w:numPr>
          <w:ilvl w:val="0"/>
          <w:numId w:val="69"/>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Who is losing share?</w:t>
      </w:r>
    </w:p>
    <w:p w:rsidR="00F65BBA" w:rsidRPr="00F65BBA" w:rsidRDefault="00F65BBA" w:rsidP="00F65BBA">
      <w:pPr>
        <w:numPr>
          <w:ilvl w:val="0"/>
          <w:numId w:val="69"/>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Who is cutting price?</w:t>
      </w:r>
    </w:p>
    <w:p w:rsidR="00F65BBA" w:rsidRPr="00F65BBA" w:rsidRDefault="00F65BBA" w:rsidP="00F65BBA">
      <w:pPr>
        <w:numPr>
          <w:ilvl w:val="0"/>
          <w:numId w:val="69"/>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lastRenderedPageBreak/>
        <w:t>Who is protecting price?</w:t>
      </w:r>
    </w:p>
    <w:p w:rsidR="00F65BBA" w:rsidRPr="00F65BBA" w:rsidRDefault="00F65BBA" w:rsidP="00F65BBA">
      <w:pPr>
        <w:numPr>
          <w:ilvl w:val="0"/>
          <w:numId w:val="69"/>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Who is gaining volume despite price erosion?</w:t>
      </w:r>
    </w:p>
    <w:p w:rsidR="00F65BBA" w:rsidRPr="00F65BBA" w:rsidRDefault="00F65BBA" w:rsidP="00F65BBA">
      <w:pPr>
        <w:numPr>
          <w:ilvl w:val="0"/>
          <w:numId w:val="69"/>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Who is maintaining price but losing volume?</w:t>
      </w:r>
    </w:p>
    <w:p w:rsidR="00F65BBA" w:rsidRPr="00F65BBA" w:rsidRDefault="00F65BBA" w:rsidP="00F65BBA">
      <w:pPr>
        <w:numPr>
          <w:ilvl w:val="0"/>
          <w:numId w:val="69"/>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Who benefits from disease bundling / portfolio contracting?</w:t>
      </w:r>
    </w:p>
    <w:p w:rsidR="00F65BBA" w:rsidRPr="00F65BBA" w:rsidRDefault="00F65BBA" w:rsidP="00F65BBA">
      <w:pPr>
        <w:numPr>
          <w:ilvl w:val="0"/>
          <w:numId w:val="69"/>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Where Biocon is disadvantaged by weaker bundling leverage.</w:t>
      </w:r>
    </w:p>
    <w:p w:rsidR="00F65BBA" w:rsidRPr="00F65BBA" w:rsidRDefault="00F65BBA" w:rsidP="00F65BBA">
      <w:pPr>
        <w:numPr>
          <w:ilvl w:val="0"/>
          <w:numId w:val="69"/>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Where Teva is relevant versus irrelevant.</w:t>
      </w:r>
    </w:p>
    <w:p w:rsidR="00F65BBA" w:rsidRPr="00F65BBA" w:rsidRDefault="00F65BBA" w:rsidP="00F65BBA">
      <w:pPr>
        <w:numPr>
          <w:ilvl w:val="0"/>
          <w:numId w:val="69"/>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Where Sanofi is relevant as an incumbent/originator benchmark.</w:t>
      </w:r>
    </w:p>
    <w:p w:rsidR="00F65BBA" w:rsidRPr="00F65BBA" w:rsidRDefault="00F65BBA" w:rsidP="00F65BBA">
      <w:pPr>
        <w:numPr>
          <w:ilvl w:val="0"/>
          <w:numId w:val="69"/>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Where Others are masking important product-specific challengers.</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Step 15: Charts</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Create a Charts tab with instructions for the following Excel charts:</w:t>
      </w:r>
    </w:p>
    <w:p w:rsidR="00F65BBA" w:rsidRPr="00F65BBA" w:rsidRDefault="00F65BBA" w:rsidP="00F65BBA">
      <w:pPr>
        <w:numPr>
          <w:ilvl w:val="0"/>
          <w:numId w:val="70"/>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Biocon Sales forecast by product, 24 months.</w:t>
      </w:r>
    </w:p>
    <w:p w:rsidR="00F65BBA" w:rsidRPr="00F65BBA" w:rsidRDefault="00F65BBA" w:rsidP="00F65BBA">
      <w:pPr>
        <w:numPr>
          <w:ilvl w:val="0"/>
          <w:numId w:val="70"/>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Biocon TRx forecast by product, 24 months.</w:t>
      </w:r>
    </w:p>
    <w:p w:rsidR="00F65BBA" w:rsidRPr="00F65BBA" w:rsidRDefault="00F65BBA" w:rsidP="00F65BBA">
      <w:pPr>
        <w:numPr>
          <w:ilvl w:val="0"/>
          <w:numId w:val="70"/>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Biocon Sales_Share forecast by product, 24 months.</w:t>
      </w:r>
    </w:p>
    <w:p w:rsidR="00F65BBA" w:rsidRPr="00F65BBA" w:rsidRDefault="00F65BBA" w:rsidP="00F65BBA">
      <w:pPr>
        <w:numPr>
          <w:ilvl w:val="0"/>
          <w:numId w:val="70"/>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Biocon TRx_Share forecast by product, 24 months.</w:t>
      </w:r>
    </w:p>
    <w:p w:rsidR="00F65BBA" w:rsidRPr="00F65BBA" w:rsidRDefault="00F65BBA" w:rsidP="00F65BBA">
      <w:pPr>
        <w:numPr>
          <w:ilvl w:val="0"/>
          <w:numId w:val="70"/>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Proxy_Price forecast: Biocon versus competitors by product.</w:t>
      </w:r>
    </w:p>
    <w:p w:rsidR="00F65BBA" w:rsidRPr="00F65BBA" w:rsidRDefault="00F65BBA" w:rsidP="00F65BBA">
      <w:pPr>
        <w:numPr>
          <w:ilvl w:val="0"/>
          <w:numId w:val="70"/>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Sales_Share movement by company for each product.</w:t>
      </w:r>
    </w:p>
    <w:p w:rsidR="00F65BBA" w:rsidRPr="00F65BBA" w:rsidRDefault="00F65BBA" w:rsidP="00F65BBA">
      <w:pPr>
        <w:numPr>
          <w:ilvl w:val="0"/>
          <w:numId w:val="70"/>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TRx_Share movement by company for each product.</w:t>
      </w:r>
    </w:p>
    <w:p w:rsidR="00F65BBA" w:rsidRPr="00F65BBA" w:rsidRDefault="00F65BBA" w:rsidP="00F65BBA">
      <w:pPr>
        <w:numPr>
          <w:ilvl w:val="0"/>
          <w:numId w:val="70"/>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Base/Bull/Bear scenario comparison for Biocon sales.</w:t>
      </w:r>
    </w:p>
    <w:p w:rsidR="00F65BBA" w:rsidRPr="00F65BBA" w:rsidRDefault="00F65BBA" w:rsidP="00F65BBA">
      <w:pPr>
        <w:numPr>
          <w:ilvl w:val="0"/>
          <w:numId w:val="70"/>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Price-volume decomposition chart for Biocon by product.</w:t>
      </w:r>
    </w:p>
    <w:p w:rsidR="00F65BBA" w:rsidRPr="00F65BBA" w:rsidRDefault="00F65BBA" w:rsidP="00F65BBA">
      <w:pPr>
        <w:numPr>
          <w:ilvl w:val="0"/>
          <w:numId w:val="70"/>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Product maturity heatmap.</w:t>
      </w:r>
    </w:p>
    <w:p w:rsidR="00F65BBA" w:rsidRPr="00F65BBA" w:rsidRDefault="00F65BBA" w:rsidP="00F65BBA">
      <w:pPr>
        <w:numPr>
          <w:ilvl w:val="0"/>
          <w:numId w:val="70"/>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Competitor behavior heatmap.</w:t>
      </w:r>
    </w:p>
    <w:p w:rsidR="00F65BBA" w:rsidRPr="00F65BBA" w:rsidRDefault="00F65BBA" w:rsidP="00F65BBA">
      <w:pPr>
        <w:numPr>
          <w:ilvl w:val="0"/>
          <w:numId w:val="70"/>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Disease bundling score heatmap by product-company.</w:t>
      </w:r>
    </w:p>
    <w:p w:rsidR="00F65BBA" w:rsidRPr="00F65BBA" w:rsidRDefault="00F65BBA" w:rsidP="00F65BBA">
      <w:pPr>
        <w:numPr>
          <w:ilvl w:val="0"/>
          <w:numId w:val="70"/>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Insulin Glargine: Biocon versus Sanofi TRx share and Proxy_Price.</w:t>
      </w:r>
    </w:p>
    <w:p w:rsidR="00F65BBA" w:rsidRPr="00F65BBA" w:rsidRDefault="00F65BBA" w:rsidP="00F65BBA">
      <w:pPr>
        <w:numPr>
          <w:ilvl w:val="0"/>
          <w:numId w:val="70"/>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Insulin Aspart: Biocon launch/ramp scenario chart.</w:t>
      </w:r>
    </w:p>
    <w:p w:rsidR="00F65BBA" w:rsidRPr="00F65BBA" w:rsidRDefault="00F65BBA" w:rsidP="00F65BBA">
      <w:pPr>
        <w:numPr>
          <w:ilvl w:val="0"/>
          <w:numId w:val="70"/>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Disease bundling disadvantage chart: Biocon versus competitor average by product.</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Tell me exactly what data ranges to use and what chart type to create in Excel.</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Step 16: Research interpretation</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Write a sell-side healthcare research interpretation.</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Use this structure:</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A. Model output summary</w:t>
      </w:r>
      <w:r w:rsidRPr="00F65BBA">
        <w:rPr>
          <w:rFonts w:ascii="Times New Roman" w:eastAsia="Times New Roman" w:hAnsi="Times New Roman" w:cs="Times New Roman"/>
          <w:kern w:val="0"/>
          <w14:ligatures w14:val="none"/>
        </w:rPr>
        <w:br/>
        <w:t>Give 3–5 crisp conclusions.</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B. Biocon implications</w:t>
      </w:r>
      <w:r w:rsidRPr="00F65BBA">
        <w:rPr>
          <w:rFonts w:ascii="Times New Roman" w:eastAsia="Times New Roman" w:hAnsi="Times New Roman" w:cs="Times New Roman"/>
          <w:kern w:val="0"/>
          <w14:ligatures w14:val="none"/>
        </w:rPr>
        <w:br/>
        <w:t>Explain whether Biocon is expected to lose, gain or stabilize share.</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C. Price-volume decomposition</w:t>
      </w:r>
      <w:r w:rsidRPr="00F65BBA">
        <w:rPr>
          <w:rFonts w:ascii="Times New Roman" w:eastAsia="Times New Roman" w:hAnsi="Times New Roman" w:cs="Times New Roman"/>
          <w:kern w:val="0"/>
          <w14:ligatures w14:val="none"/>
        </w:rPr>
        <w:br/>
        <w:t>Separate Biocon’s forecast movement into:</w:t>
      </w:r>
    </w:p>
    <w:p w:rsidR="00F65BBA" w:rsidRPr="00F65BBA" w:rsidRDefault="00F65BBA" w:rsidP="00F65BBA">
      <w:pPr>
        <w:numPr>
          <w:ilvl w:val="0"/>
          <w:numId w:val="71"/>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lastRenderedPageBreak/>
        <w:t>TRx/volume effect</w:t>
      </w:r>
    </w:p>
    <w:p w:rsidR="00F65BBA" w:rsidRPr="00F65BBA" w:rsidRDefault="00F65BBA" w:rsidP="00F65BBA">
      <w:pPr>
        <w:numPr>
          <w:ilvl w:val="0"/>
          <w:numId w:val="71"/>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Proxy price effect</w:t>
      </w:r>
    </w:p>
    <w:p w:rsidR="00F65BBA" w:rsidRPr="00F65BBA" w:rsidRDefault="00F65BBA" w:rsidP="00F65BBA">
      <w:pPr>
        <w:numPr>
          <w:ilvl w:val="0"/>
          <w:numId w:val="71"/>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Sales share effect</w:t>
      </w:r>
    </w:p>
    <w:p w:rsidR="00F65BBA" w:rsidRPr="00F65BBA" w:rsidRDefault="00F65BBA" w:rsidP="00F65BBA">
      <w:pPr>
        <w:numPr>
          <w:ilvl w:val="0"/>
          <w:numId w:val="71"/>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Market growth/contraction effect</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D. Disease bundling / portfolio contracting impact</w:t>
      </w:r>
      <w:r w:rsidRPr="00F65BBA">
        <w:rPr>
          <w:rFonts w:ascii="Times New Roman" w:eastAsia="Times New Roman" w:hAnsi="Times New Roman" w:cs="Times New Roman"/>
          <w:kern w:val="0"/>
          <w14:ligatures w14:val="none"/>
        </w:rPr>
        <w:br/>
        <w:t>Explain whether larger competitors’ disease-area bundling, payer access, formulary leverage, hospital relationships or portfolio breadth are helping them defend or gain share. Explicitly state where Biocon’s weaker disease bundling leverage creates forecast risk.</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E. Product-level drivers</w:t>
      </w:r>
      <w:r w:rsidRPr="00F65BBA">
        <w:rPr>
          <w:rFonts w:ascii="Times New Roman" w:eastAsia="Times New Roman" w:hAnsi="Times New Roman" w:cs="Times New Roman"/>
          <w:kern w:val="0"/>
          <w14:ligatures w14:val="none"/>
        </w:rPr>
        <w:br/>
        <w:t>Rank the six products by risk to Biocon:</w:t>
      </w:r>
    </w:p>
    <w:p w:rsidR="00F65BBA" w:rsidRPr="00F65BBA" w:rsidRDefault="00F65BBA" w:rsidP="00F65BBA">
      <w:pPr>
        <w:numPr>
          <w:ilvl w:val="0"/>
          <w:numId w:val="72"/>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Highest share erosion risk</w:t>
      </w:r>
    </w:p>
    <w:p w:rsidR="00F65BBA" w:rsidRPr="00F65BBA" w:rsidRDefault="00F65BBA" w:rsidP="00F65BBA">
      <w:pPr>
        <w:numPr>
          <w:ilvl w:val="0"/>
          <w:numId w:val="72"/>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Moderate risk</w:t>
      </w:r>
    </w:p>
    <w:p w:rsidR="00F65BBA" w:rsidRPr="00F65BBA" w:rsidRDefault="00F65BBA" w:rsidP="00F65BBA">
      <w:pPr>
        <w:numPr>
          <w:ilvl w:val="0"/>
          <w:numId w:val="72"/>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Stable</w:t>
      </w:r>
    </w:p>
    <w:p w:rsidR="00F65BBA" w:rsidRPr="00F65BBA" w:rsidRDefault="00F65BBA" w:rsidP="00F65BBA">
      <w:pPr>
        <w:numPr>
          <w:ilvl w:val="0"/>
          <w:numId w:val="72"/>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Launch/ramp opportunity</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F. Competitor behavior</w:t>
      </w:r>
      <w:r w:rsidRPr="00F65BBA">
        <w:rPr>
          <w:rFonts w:ascii="Times New Roman" w:eastAsia="Times New Roman" w:hAnsi="Times New Roman" w:cs="Times New Roman"/>
          <w:kern w:val="0"/>
          <w14:ligatures w14:val="none"/>
        </w:rPr>
        <w:br/>
        <w:t>Explain which competitors are taking share and whether they are doing it through:</w:t>
      </w:r>
    </w:p>
    <w:p w:rsidR="00F65BBA" w:rsidRPr="00F65BBA" w:rsidRDefault="00F65BBA" w:rsidP="00F65BBA">
      <w:pPr>
        <w:numPr>
          <w:ilvl w:val="0"/>
          <w:numId w:val="73"/>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price dilution</w:t>
      </w:r>
    </w:p>
    <w:p w:rsidR="00F65BBA" w:rsidRPr="00F65BBA" w:rsidRDefault="00F65BBA" w:rsidP="00F65BBA">
      <w:pPr>
        <w:numPr>
          <w:ilvl w:val="0"/>
          <w:numId w:val="73"/>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volume/channel access</w:t>
      </w:r>
    </w:p>
    <w:p w:rsidR="00F65BBA" w:rsidRPr="00F65BBA" w:rsidRDefault="00F65BBA" w:rsidP="00F65BBA">
      <w:pPr>
        <w:numPr>
          <w:ilvl w:val="0"/>
          <w:numId w:val="73"/>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portfolio strength</w:t>
      </w:r>
    </w:p>
    <w:p w:rsidR="00F65BBA" w:rsidRPr="00F65BBA" w:rsidRDefault="00F65BBA" w:rsidP="00F65BBA">
      <w:pPr>
        <w:numPr>
          <w:ilvl w:val="0"/>
          <w:numId w:val="73"/>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payer/formulary access</w:t>
      </w:r>
    </w:p>
    <w:p w:rsidR="00F65BBA" w:rsidRPr="00F65BBA" w:rsidRDefault="00F65BBA" w:rsidP="00F65BBA">
      <w:pPr>
        <w:numPr>
          <w:ilvl w:val="0"/>
          <w:numId w:val="73"/>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disease bundling</w:t>
      </w:r>
    </w:p>
    <w:p w:rsidR="00F65BBA" w:rsidRPr="00F65BBA" w:rsidRDefault="00F65BBA" w:rsidP="00F65BBA">
      <w:pPr>
        <w:numPr>
          <w:ilvl w:val="0"/>
          <w:numId w:val="73"/>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launch timing</w:t>
      </w:r>
    </w:p>
    <w:p w:rsidR="00F65BBA" w:rsidRPr="00F65BBA" w:rsidRDefault="00F65BBA" w:rsidP="00F65BBA">
      <w:pPr>
        <w:numPr>
          <w:ilvl w:val="0"/>
          <w:numId w:val="73"/>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fragmented OTH competition</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G. Teva-specific comment</w:t>
      </w:r>
      <w:r w:rsidRPr="00F65BBA">
        <w:rPr>
          <w:rFonts w:ascii="Times New Roman" w:eastAsia="Times New Roman" w:hAnsi="Times New Roman" w:cs="Times New Roman"/>
          <w:kern w:val="0"/>
          <w14:ligatures w14:val="none"/>
        </w:rPr>
        <w:br/>
        <w:t>Explain whether Teva is actually material in the uploaded data. If Teva is material, explain whether its impact is price-led, formulary-led, disease-bundling-led or launch-led. If Teva is not material, say clearly that it should remain in the peer framework but should not drive the forecast.</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H. Sanofi-specific comment</w:t>
      </w:r>
      <w:r w:rsidRPr="00F65BBA">
        <w:rPr>
          <w:rFonts w:ascii="Times New Roman" w:eastAsia="Times New Roman" w:hAnsi="Times New Roman" w:cs="Times New Roman"/>
          <w:kern w:val="0"/>
          <w14:ligatures w14:val="none"/>
        </w:rPr>
        <w:br/>
        <w:t>Explain whether Sanofi is actually material in the uploaded data. If Sanofi is material, explain whether its impact is originator/incumbent resilience, price defense, TRx share loss, formulary access or diabetes franchise bundling. If Sanofi is not material outside insulin products, say clearly that Sanofi should be included primarily for insulin-market benchmarking and should not drive oncology biosimilar forecasts.</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I. Analyst override areas</w:t>
      </w:r>
      <w:r w:rsidRPr="00F65BBA">
        <w:rPr>
          <w:rFonts w:ascii="Times New Roman" w:eastAsia="Times New Roman" w:hAnsi="Times New Roman" w:cs="Times New Roman"/>
          <w:kern w:val="0"/>
          <w14:ligatures w14:val="none"/>
        </w:rPr>
        <w:br/>
        <w:t>Identify where the Excel model output should be overridden because of known market intelligence, payer changes, formulary shifts, contracting changes, supply constraints, launches, disease bundling arrangements or management commentary.</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lastRenderedPageBreak/>
        <w:t>Step 17: Research note paragraph</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Write one polished paragraph suitable for an equity research note.</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It should say:</w:t>
      </w:r>
      <w:r w:rsidRPr="00F65BBA">
        <w:rPr>
          <w:rFonts w:ascii="Times New Roman" w:eastAsia="Times New Roman" w:hAnsi="Times New Roman" w:cs="Times New Roman"/>
          <w:kern w:val="0"/>
          <w14:ligatures w14:val="none"/>
        </w:rPr>
        <w:br/>
        <w:t>We used historical monthly product-company-level biosimilar sales and TRx data to build an Excel-based price-volume-share forecasting framework. TRx was used as a proxy for volume, while Sales/TRx was used as a proxy for realized price. The framework uses lagged and rolling historical trends, product maturity, company-specific competitive behavior, disease-area bundling leverage and explicit scenario assumptions to simulate 24-month product-company sales trajectories. The output is used as a triangulation layer for our product-level sales forecast, not as a substitute for analyst judgment.</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Make this paragraph institutional, concise and credible. Avoid overclaiming.</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Step 18: Limitations</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Create a Methodology_and_Limitations tab.</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Mention:</w:t>
      </w:r>
    </w:p>
    <w:p w:rsidR="00F65BBA" w:rsidRPr="00F65BBA" w:rsidRDefault="00F65BBA" w:rsidP="00F65BBA">
      <w:pPr>
        <w:numPr>
          <w:ilvl w:val="0"/>
          <w:numId w:val="74"/>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IQVIA Sales and TRx may not equal reported company net sales.</w:t>
      </w:r>
    </w:p>
    <w:p w:rsidR="00F65BBA" w:rsidRPr="00F65BBA" w:rsidRDefault="00F65BBA" w:rsidP="00F65BBA">
      <w:pPr>
        <w:numPr>
          <w:ilvl w:val="0"/>
          <w:numId w:val="74"/>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TRx is only a proxy for volume.</w:t>
      </w:r>
    </w:p>
    <w:p w:rsidR="00F65BBA" w:rsidRPr="00F65BBA" w:rsidRDefault="00F65BBA" w:rsidP="00F65BBA">
      <w:pPr>
        <w:numPr>
          <w:ilvl w:val="0"/>
          <w:numId w:val="74"/>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Sales/TRx is only a proxy for realized price.</w:t>
      </w:r>
    </w:p>
    <w:p w:rsidR="00F65BBA" w:rsidRPr="00F65BBA" w:rsidRDefault="00F65BBA" w:rsidP="00F65BBA">
      <w:pPr>
        <w:numPr>
          <w:ilvl w:val="0"/>
          <w:numId w:val="74"/>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Formulary access, rebates, contracting, tendering, channel mix and supply constraints may not be fully captured.</w:t>
      </w:r>
    </w:p>
    <w:p w:rsidR="00F65BBA" w:rsidRPr="00F65BBA" w:rsidRDefault="00F65BBA" w:rsidP="00F65BBA">
      <w:pPr>
        <w:numPr>
          <w:ilvl w:val="0"/>
          <w:numId w:val="74"/>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Disease bundling / portfolio contracting may not be directly observable in IQVIA data and is therefore an analyst overlay.</w:t>
      </w:r>
    </w:p>
    <w:p w:rsidR="00F65BBA" w:rsidRPr="00F65BBA" w:rsidRDefault="00F65BBA" w:rsidP="00F65BBA">
      <w:pPr>
        <w:numPr>
          <w:ilvl w:val="0"/>
          <w:numId w:val="74"/>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Historical price-volume behavior may not repeat.</w:t>
      </w:r>
    </w:p>
    <w:p w:rsidR="00F65BBA" w:rsidRPr="00F65BBA" w:rsidRDefault="00F65BBA" w:rsidP="00F65BBA">
      <w:pPr>
        <w:numPr>
          <w:ilvl w:val="0"/>
          <w:numId w:val="74"/>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Launch-stage products have lower forecast confidence.</w:t>
      </w:r>
    </w:p>
    <w:p w:rsidR="00F65BBA" w:rsidRPr="00F65BBA" w:rsidRDefault="00F65BBA" w:rsidP="00F65BBA">
      <w:pPr>
        <w:numPr>
          <w:ilvl w:val="0"/>
          <w:numId w:val="74"/>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Insulin Aspart and Bevacizumab may have limited Biocon history depending on the dataset cut-off.</w:t>
      </w:r>
    </w:p>
    <w:p w:rsidR="00F65BBA" w:rsidRPr="00F65BBA" w:rsidRDefault="00F65BBA" w:rsidP="00F65BBA">
      <w:pPr>
        <w:numPr>
          <w:ilvl w:val="0"/>
          <w:numId w:val="74"/>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Sanofi should be treated as an insulin incumbent/originator benchmark, not as a broad biosimilar peer across all products.</w:t>
      </w:r>
    </w:p>
    <w:p w:rsidR="00F65BBA" w:rsidRPr="00F65BBA" w:rsidRDefault="00F65BBA" w:rsidP="00F65BBA">
      <w:pPr>
        <w:numPr>
          <w:ilvl w:val="0"/>
          <w:numId w:val="74"/>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The Excel-based neural-network-style model is a transparent forecasting proxy, not a true deep-learning model.</w:t>
      </w:r>
    </w:p>
    <w:p w:rsidR="00F65BBA" w:rsidRPr="00F65BBA" w:rsidRDefault="00F65BBA" w:rsidP="00F65BBA">
      <w:pPr>
        <w:numPr>
          <w:ilvl w:val="0"/>
          <w:numId w:val="74"/>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Final equity model numbers should remain analyst-owned.</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Final output required:</w:t>
      </w:r>
    </w:p>
    <w:p w:rsidR="00F65BBA" w:rsidRPr="00F65BBA" w:rsidRDefault="00F65BBA" w:rsidP="00F65BBA">
      <w:pPr>
        <w:numPr>
          <w:ilvl w:val="0"/>
          <w:numId w:val="75"/>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Data audit.</w:t>
      </w:r>
    </w:p>
    <w:p w:rsidR="00F65BBA" w:rsidRPr="00F65BBA" w:rsidRDefault="00F65BBA" w:rsidP="00F65BBA">
      <w:pPr>
        <w:numPr>
          <w:ilvl w:val="0"/>
          <w:numId w:val="75"/>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Exact Excel workbook structure.</w:t>
      </w:r>
    </w:p>
    <w:p w:rsidR="00F65BBA" w:rsidRPr="00F65BBA" w:rsidRDefault="00F65BBA" w:rsidP="00F65BBA">
      <w:pPr>
        <w:numPr>
          <w:ilvl w:val="0"/>
          <w:numId w:val="75"/>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Company mapping and company behavior logic.</w:t>
      </w:r>
    </w:p>
    <w:p w:rsidR="00F65BBA" w:rsidRPr="00F65BBA" w:rsidRDefault="00F65BBA" w:rsidP="00F65BBA">
      <w:pPr>
        <w:numPr>
          <w:ilvl w:val="0"/>
          <w:numId w:val="75"/>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Disease bundling scorecard.</w:t>
      </w:r>
    </w:p>
    <w:p w:rsidR="00F65BBA" w:rsidRPr="00F65BBA" w:rsidRDefault="00F65BBA" w:rsidP="00F65BBA">
      <w:pPr>
        <w:numPr>
          <w:ilvl w:val="0"/>
          <w:numId w:val="75"/>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Product maturity classification.</w:t>
      </w:r>
    </w:p>
    <w:p w:rsidR="00F65BBA" w:rsidRPr="00F65BBA" w:rsidRDefault="00F65BBA" w:rsidP="00F65BBA">
      <w:pPr>
        <w:numPr>
          <w:ilvl w:val="0"/>
          <w:numId w:val="75"/>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Product-company historical behavior classification.</w:t>
      </w:r>
    </w:p>
    <w:p w:rsidR="00F65BBA" w:rsidRPr="00F65BBA" w:rsidRDefault="00F65BBA" w:rsidP="00F65BBA">
      <w:pPr>
        <w:numPr>
          <w:ilvl w:val="0"/>
          <w:numId w:val="75"/>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lastRenderedPageBreak/>
        <w:t>Excel formulas for key metrics.</w:t>
      </w:r>
    </w:p>
    <w:p w:rsidR="00F65BBA" w:rsidRPr="00F65BBA" w:rsidRDefault="00F65BBA" w:rsidP="00F65BBA">
      <w:pPr>
        <w:numPr>
          <w:ilvl w:val="0"/>
          <w:numId w:val="75"/>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Excel-based neural-network-style weighted scoring model.</w:t>
      </w:r>
    </w:p>
    <w:p w:rsidR="00F65BBA" w:rsidRPr="00F65BBA" w:rsidRDefault="00F65BBA" w:rsidP="00F65BBA">
      <w:pPr>
        <w:numPr>
          <w:ilvl w:val="0"/>
          <w:numId w:val="75"/>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Base, Bull and Bear 24-month forecasts.</w:t>
      </w:r>
    </w:p>
    <w:p w:rsidR="00F65BBA" w:rsidRPr="00F65BBA" w:rsidRDefault="00F65BBA" w:rsidP="00F65BBA">
      <w:pPr>
        <w:numPr>
          <w:ilvl w:val="0"/>
          <w:numId w:val="75"/>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Biocon-focused forecast output.</w:t>
      </w:r>
    </w:p>
    <w:p w:rsidR="00F65BBA" w:rsidRPr="00F65BBA" w:rsidRDefault="00F65BBA" w:rsidP="00F65BBA">
      <w:pPr>
        <w:numPr>
          <w:ilvl w:val="0"/>
          <w:numId w:val="75"/>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Competitor comparison including Teva and Sanofi.</w:t>
      </w:r>
    </w:p>
    <w:p w:rsidR="00F65BBA" w:rsidRPr="00F65BBA" w:rsidRDefault="00F65BBA" w:rsidP="00F65BBA">
      <w:pPr>
        <w:numPr>
          <w:ilvl w:val="0"/>
          <w:numId w:val="75"/>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Disease bundling impact analysis.</w:t>
      </w:r>
    </w:p>
    <w:p w:rsidR="00F65BBA" w:rsidRPr="00F65BBA" w:rsidRDefault="00F65BBA" w:rsidP="00F65BBA">
      <w:pPr>
        <w:numPr>
          <w:ilvl w:val="0"/>
          <w:numId w:val="75"/>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Charts.</w:t>
      </w:r>
    </w:p>
    <w:p w:rsidR="00F65BBA" w:rsidRPr="00F65BBA" w:rsidRDefault="00F65BBA" w:rsidP="00F65BBA">
      <w:pPr>
        <w:numPr>
          <w:ilvl w:val="0"/>
          <w:numId w:val="75"/>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Research interpretation.</w:t>
      </w:r>
    </w:p>
    <w:p w:rsidR="00F65BBA" w:rsidRPr="00F65BBA" w:rsidRDefault="00F65BBA" w:rsidP="00F65BBA">
      <w:pPr>
        <w:numPr>
          <w:ilvl w:val="0"/>
          <w:numId w:val="75"/>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Research-note methodology paragraph.</w:t>
      </w:r>
    </w:p>
    <w:p w:rsidR="00F65BBA" w:rsidRPr="00F65BBA" w:rsidRDefault="00F65BBA" w:rsidP="00F65BBA">
      <w:pPr>
        <w:numPr>
          <w:ilvl w:val="0"/>
          <w:numId w:val="75"/>
        </w:num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Limitations and analyst override section.</w:t>
      </w:r>
    </w:p>
    <w:p w:rsidR="00F65BBA" w:rsidRPr="00F65BBA" w:rsidRDefault="00F65BBA" w:rsidP="00F65BBA">
      <w:pPr>
        <w:spacing w:before="100" w:beforeAutospacing="1" w:after="100" w:afterAutospacing="1"/>
        <w:rPr>
          <w:rFonts w:ascii="Times New Roman" w:eastAsia="Times New Roman" w:hAnsi="Times New Roman" w:cs="Times New Roman"/>
          <w:kern w:val="0"/>
          <w14:ligatures w14:val="none"/>
        </w:rPr>
      </w:pPr>
      <w:r w:rsidRPr="00F65BBA">
        <w:rPr>
          <w:rFonts w:ascii="Times New Roman" w:eastAsia="Times New Roman" w:hAnsi="Times New Roman" w:cs="Times New Roman"/>
          <w:kern w:val="0"/>
          <w14:ligatures w14:val="none"/>
        </w:rPr>
        <w:t>Important instruction:</w:t>
      </w:r>
      <w:r w:rsidRPr="00F65BBA">
        <w:rPr>
          <w:rFonts w:ascii="Times New Roman" w:eastAsia="Times New Roman" w:hAnsi="Times New Roman" w:cs="Times New Roman"/>
          <w:kern w:val="0"/>
          <w14:ligatures w14:val="none"/>
        </w:rPr>
        <w:br/>
        <w:t>Do not use Python. Do not provide Python code. Build the entire approach in Excel.</w:t>
      </w:r>
    </w:p>
    <w:p w:rsidR="007B788F" w:rsidRDefault="007B788F"/>
    <w:sectPr w:rsidR="007B78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370B6"/>
    <w:multiLevelType w:val="multilevel"/>
    <w:tmpl w:val="6DD2A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D5B0B"/>
    <w:multiLevelType w:val="multilevel"/>
    <w:tmpl w:val="147C4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471D0"/>
    <w:multiLevelType w:val="multilevel"/>
    <w:tmpl w:val="1302A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A2B4C"/>
    <w:multiLevelType w:val="multilevel"/>
    <w:tmpl w:val="6526F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C814D7"/>
    <w:multiLevelType w:val="multilevel"/>
    <w:tmpl w:val="56BAA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292533"/>
    <w:multiLevelType w:val="multilevel"/>
    <w:tmpl w:val="7B808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2E71A4"/>
    <w:multiLevelType w:val="multilevel"/>
    <w:tmpl w:val="BE8EC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874A53"/>
    <w:multiLevelType w:val="multilevel"/>
    <w:tmpl w:val="2C121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260D0D"/>
    <w:multiLevelType w:val="multilevel"/>
    <w:tmpl w:val="BF4C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7909F3"/>
    <w:multiLevelType w:val="multilevel"/>
    <w:tmpl w:val="B740A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8503CA"/>
    <w:multiLevelType w:val="multilevel"/>
    <w:tmpl w:val="304E6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71401C"/>
    <w:multiLevelType w:val="multilevel"/>
    <w:tmpl w:val="4AAE8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0F75F4"/>
    <w:multiLevelType w:val="multilevel"/>
    <w:tmpl w:val="E982B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1011C0"/>
    <w:multiLevelType w:val="multilevel"/>
    <w:tmpl w:val="33629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4A1DB8"/>
    <w:multiLevelType w:val="multilevel"/>
    <w:tmpl w:val="BD3C1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8B4B5C"/>
    <w:multiLevelType w:val="multilevel"/>
    <w:tmpl w:val="7C2E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EF744A"/>
    <w:multiLevelType w:val="multilevel"/>
    <w:tmpl w:val="215AF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050DFB"/>
    <w:multiLevelType w:val="multilevel"/>
    <w:tmpl w:val="26448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410D21"/>
    <w:multiLevelType w:val="multilevel"/>
    <w:tmpl w:val="B54A8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8112A5"/>
    <w:multiLevelType w:val="multilevel"/>
    <w:tmpl w:val="DDC6B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584F8B"/>
    <w:multiLevelType w:val="multilevel"/>
    <w:tmpl w:val="9DD4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68346C"/>
    <w:multiLevelType w:val="multilevel"/>
    <w:tmpl w:val="82EC0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F90078"/>
    <w:multiLevelType w:val="multilevel"/>
    <w:tmpl w:val="4CE68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4F6C1B"/>
    <w:multiLevelType w:val="multilevel"/>
    <w:tmpl w:val="220CB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EB59D5"/>
    <w:multiLevelType w:val="multilevel"/>
    <w:tmpl w:val="2ADA3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CF1CEA"/>
    <w:multiLevelType w:val="multilevel"/>
    <w:tmpl w:val="DCA6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7E7FF1"/>
    <w:multiLevelType w:val="multilevel"/>
    <w:tmpl w:val="109CB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B650D8"/>
    <w:multiLevelType w:val="multilevel"/>
    <w:tmpl w:val="7CB84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A51740"/>
    <w:multiLevelType w:val="multilevel"/>
    <w:tmpl w:val="599E9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3087D12"/>
    <w:multiLevelType w:val="multilevel"/>
    <w:tmpl w:val="D088B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3D4324"/>
    <w:multiLevelType w:val="multilevel"/>
    <w:tmpl w:val="EA6CB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A9743A"/>
    <w:multiLevelType w:val="multilevel"/>
    <w:tmpl w:val="6B82E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923823"/>
    <w:multiLevelType w:val="multilevel"/>
    <w:tmpl w:val="87623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1D59EE"/>
    <w:multiLevelType w:val="multilevel"/>
    <w:tmpl w:val="B42683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9467E2B"/>
    <w:multiLevelType w:val="multilevel"/>
    <w:tmpl w:val="0EBA6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895C8D"/>
    <w:multiLevelType w:val="multilevel"/>
    <w:tmpl w:val="AE546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997F63"/>
    <w:multiLevelType w:val="multilevel"/>
    <w:tmpl w:val="A684A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9878AF"/>
    <w:multiLevelType w:val="multilevel"/>
    <w:tmpl w:val="2FD66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F933DF"/>
    <w:multiLevelType w:val="multilevel"/>
    <w:tmpl w:val="4DD6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0A0401"/>
    <w:multiLevelType w:val="multilevel"/>
    <w:tmpl w:val="B6961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AA0470"/>
    <w:multiLevelType w:val="multilevel"/>
    <w:tmpl w:val="DCCE6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752462"/>
    <w:multiLevelType w:val="multilevel"/>
    <w:tmpl w:val="02A27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EB51C1"/>
    <w:multiLevelType w:val="multilevel"/>
    <w:tmpl w:val="2758D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1A446BD"/>
    <w:multiLevelType w:val="multilevel"/>
    <w:tmpl w:val="1876B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1D17CA"/>
    <w:multiLevelType w:val="multilevel"/>
    <w:tmpl w:val="B3EE2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9E3647"/>
    <w:multiLevelType w:val="multilevel"/>
    <w:tmpl w:val="DA825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75A4D44"/>
    <w:multiLevelType w:val="multilevel"/>
    <w:tmpl w:val="C07E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7F5FFE"/>
    <w:multiLevelType w:val="multilevel"/>
    <w:tmpl w:val="C1F8E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8FF76A2"/>
    <w:multiLevelType w:val="multilevel"/>
    <w:tmpl w:val="E4DA2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BC73931"/>
    <w:multiLevelType w:val="multilevel"/>
    <w:tmpl w:val="80967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D4C7FB6"/>
    <w:multiLevelType w:val="multilevel"/>
    <w:tmpl w:val="666E0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E9C5852"/>
    <w:multiLevelType w:val="multilevel"/>
    <w:tmpl w:val="2BF47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0271045"/>
    <w:multiLevelType w:val="multilevel"/>
    <w:tmpl w:val="B8E8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C24B3A"/>
    <w:multiLevelType w:val="multilevel"/>
    <w:tmpl w:val="6B1A5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1902B36"/>
    <w:multiLevelType w:val="multilevel"/>
    <w:tmpl w:val="EE8C2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3296327"/>
    <w:multiLevelType w:val="multilevel"/>
    <w:tmpl w:val="4A1ED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623264D"/>
    <w:multiLevelType w:val="multilevel"/>
    <w:tmpl w:val="1A220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87D402B"/>
    <w:multiLevelType w:val="multilevel"/>
    <w:tmpl w:val="F8BC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A6F7661"/>
    <w:multiLevelType w:val="multilevel"/>
    <w:tmpl w:val="5A34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C183265"/>
    <w:multiLevelType w:val="multilevel"/>
    <w:tmpl w:val="0D888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BC6F1A"/>
    <w:multiLevelType w:val="multilevel"/>
    <w:tmpl w:val="288AB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C9345C"/>
    <w:multiLevelType w:val="multilevel"/>
    <w:tmpl w:val="B4E8D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10B7766"/>
    <w:multiLevelType w:val="multilevel"/>
    <w:tmpl w:val="D034E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30900EB"/>
    <w:multiLevelType w:val="multilevel"/>
    <w:tmpl w:val="AACAB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3FD7812"/>
    <w:multiLevelType w:val="multilevel"/>
    <w:tmpl w:val="17F8D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538467E"/>
    <w:multiLevelType w:val="multilevel"/>
    <w:tmpl w:val="3E1AC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5BC0346"/>
    <w:multiLevelType w:val="multilevel"/>
    <w:tmpl w:val="67966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75F5463"/>
    <w:multiLevelType w:val="multilevel"/>
    <w:tmpl w:val="358EE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9E935CB"/>
    <w:multiLevelType w:val="multilevel"/>
    <w:tmpl w:val="CB807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AB82C1B"/>
    <w:multiLevelType w:val="multilevel"/>
    <w:tmpl w:val="92DA2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C324F60"/>
    <w:multiLevelType w:val="multilevel"/>
    <w:tmpl w:val="9C9ED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DA16861"/>
    <w:multiLevelType w:val="multilevel"/>
    <w:tmpl w:val="4C3C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ED04B29"/>
    <w:multiLevelType w:val="multilevel"/>
    <w:tmpl w:val="44A4D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EF9660A"/>
    <w:multiLevelType w:val="multilevel"/>
    <w:tmpl w:val="B784F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F1524E3"/>
    <w:multiLevelType w:val="multilevel"/>
    <w:tmpl w:val="8C5AB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9839278">
    <w:abstractNumId w:val="7"/>
  </w:num>
  <w:num w:numId="2" w16cid:durableId="526068397">
    <w:abstractNumId w:val="10"/>
  </w:num>
  <w:num w:numId="3" w16cid:durableId="1360624934">
    <w:abstractNumId w:val="46"/>
  </w:num>
  <w:num w:numId="4" w16cid:durableId="2106680950">
    <w:abstractNumId w:val="58"/>
  </w:num>
  <w:num w:numId="5" w16cid:durableId="1684896175">
    <w:abstractNumId w:val="14"/>
  </w:num>
  <w:num w:numId="6" w16cid:durableId="1393234685">
    <w:abstractNumId w:val="1"/>
  </w:num>
  <w:num w:numId="7" w16cid:durableId="317073600">
    <w:abstractNumId w:val="35"/>
  </w:num>
  <w:num w:numId="8" w16cid:durableId="1044212741">
    <w:abstractNumId w:val="13"/>
  </w:num>
  <w:num w:numId="9" w16cid:durableId="1528255975">
    <w:abstractNumId w:val="42"/>
  </w:num>
  <w:num w:numId="10" w16cid:durableId="1216433840">
    <w:abstractNumId w:val="33"/>
  </w:num>
  <w:num w:numId="11" w16cid:durableId="202181552">
    <w:abstractNumId w:val="59"/>
  </w:num>
  <w:num w:numId="12" w16cid:durableId="367609793">
    <w:abstractNumId w:val="9"/>
  </w:num>
  <w:num w:numId="13" w16cid:durableId="1926265019">
    <w:abstractNumId w:val="72"/>
  </w:num>
  <w:num w:numId="14" w16cid:durableId="348217048">
    <w:abstractNumId w:val="65"/>
  </w:num>
  <w:num w:numId="15" w16cid:durableId="1419402713">
    <w:abstractNumId w:val="38"/>
  </w:num>
  <w:num w:numId="16" w16cid:durableId="2140297494">
    <w:abstractNumId w:val="8"/>
  </w:num>
  <w:num w:numId="17" w16cid:durableId="810516096">
    <w:abstractNumId w:val="67"/>
  </w:num>
  <w:num w:numId="18" w16cid:durableId="252586993">
    <w:abstractNumId w:val="37"/>
  </w:num>
  <w:num w:numId="19" w16cid:durableId="1601453763">
    <w:abstractNumId w:val="57"/>
  </w:num>
  <w:num w:numId="20" w16cid:durableId="895900066">
    <w:abstractNumId w:val="62"/>
  </w:num>
  <w:num w:numId="21" w16cid:durableId="2026899231">
    <w:abstractNumId w:val="44"/>
  </w:num>
  <w:num w:numId="22" w16cid:durableId="572588222">
    <w:abstractNumId w:val="51"/>
  </w:num>
  <w:num w:numId="23" w16cid:durableId="20982392">
    <w:abstractNumId w:val="29"/>
  </w:num>
  <w:num w:numId="24" w16cid:durableId="1162042516">
    <w:abstractNumId w:val="61"/>
  </w:num>
  <w:num w:numId="25" w16cid:durableId="121506719">
    <w:abstractNumId w:val="50"/>
  </w:num>
  <w:num w:numId="26" w16cid:durableId="1763405276">
    <w:abstractNumId w:val="5"/>
  </w:num>
  <w:num w:numId="27" w16cid:durableId="723523538">
    <w:abstractNumId w:val="54"/>
  </w:num>
  <w:num w:numId="28" w16cid:durableId="2002922652">
    <w:abstractNumId w:val="0"/>
  </w:num>
  <w:num w:numId="29" w16cid:durableId="309676968">
    <w:abstractNumId w:val="21"/>
  </w:num>
  <w:num w:numId="30" w16cid:durableId="1267496771">
    <w:abstractNumId w:val="36"/>
  </w:num>
  <w:num w:numId="31" w16cid:durableId="307054365">
    <w:abstractNumId w:val="15"/>
  </w:num>
  <w:num w:numId="32" w16cid:durableId="1701665587">
    <w:abstractNumId w:val="49"/>
  </w:num>
  <w:num w:numId="33" w16cid:durableId="545214517">
    <w:abstractNumId w:val="4"/>
  </w:num>
  <w:num w:numId="34" w16cid:durableId="773749480">
    <w:abstractNumId w:val="45"/>
  </w:num>
  <w:num w:numId="35" w16cid:durableId="1839031518">
    <w:abstractNumId w:val="70"/>
  </w:num>
  <w:num w:numId="36" w16cid:durableId="535125130">
    <w:abstractNumId w:val="47"/>
  </w:num>
  <w:num w:numId="37" w16cid:durableId="31619203">
    <w:abstractNumId w:val="55"/>
  </w:num>
  <w:num w:numId="38" w16cid:durableId="1842160725">
    <w:abstractNumId w:val="2"/>
  </w:num>
  <w:num w:numId="39" w16cid:durableId="131990034">
    <w:abstractNumId w:val="69"/>
  </w:num>
  <w:num w:numId="40" w16cid:durableId="1239249251">
    <w:abstractNumId w:val="18"/>
  </w:num>
  <w:num w:numId="41" w16cid:durableId="721245413">
    <w:abstractNumId w:val="25"/>
  </w:num>
  <w:num w:numId="42" w16cid:durableId="732895327">
    <w:abstractNumId w:val="17"/>
  </w:num>
  <w:num w:numId="43" w16cid:durableId="1073044642">
    <w:abstractNumId w:val="31"/>
  </w:num>
  <w:num w:numId="44" w16cid:durableId="1123958466">
    <w:abstractNumId w:val="66"/>
  </w:num>
  <w:num w:numId="45" w16cid:durableId="1884826760">
    <w:abstractNumId w:val="56"/>
  </w:num>
  <w:num w:numId="46" w16cid:durableId="1607300157">
    <w:abstractNumId w:val="24"/>
  </w:num>
  <w:num w:numId="47" w16cid:durableId="858734270">
    <w:abstractNumId w:val="16"/>
  </w:num>
  <w:num w:numId="48" w16cid:durableId="622856021">
    <w:abstractNumId w:val="43"/>
  </w:num>
  <w:num w:numId="49" w16cid:durableId="1916161275">
    <w:abstractNumId w:val="71"/>
  </w:num>
  <w:num w:numId="50" w16cid:durableId="641616358">
    <w:abstractNumId w:val="74"/>
  </w:num>
  <w:num w:numId="51" w16cid:durableId="64838392">
    <w:abstractNumId w:val="39"/>
  </w:num>
  <w:num w:numId="52" w16cid:durableId="425267674">
    <w:abstractNumId w:val="26"/>
  </w:num>
  <w:num w:numId="53" w16cid:durableId="1858541121">
    <w:abstractNumId w:val="68"/>
  </w:num>
  <w:num w:numId="54" w16cid:durableId="1318463692">
    <w:abstractNumId w:val="63"/>
  </w:num>
  <w:num w:numId="55" w16cid:durableId="742341264">
    <w:abstractNumId w:val="40"/>
  </w:num>
  <w:num w:numId="56" w16cid:durableId="778136657">
    <w:abstractNumId w:val="60"/>
  </w:num>
  <w:num w:numId="57" w16cid:durableId="109059499">
    <w:abstractNumId w:val="22"/>
  </w:num>
  <w:num w:numId="58" w16cid:durableId="592398715">
    <w:abstractNumId w:val="52"/>
  </w:num>
  <w:num w:numId="59" w16cid:durableId="1886289682">
    <w:abstractNumId w:val="28"/>
  </w:num>
  <w:num w:numId="60" w16cid:durableId="2096590478">
    <w:abstractNumId w:val="20"/>
  </w:num>
  <w:num w:numId="61" w16cid:durableId="423693362">
    <w:abstractNumId w:val="73"/>
  </w:num>
  <w:num w:numId="62" w16cid:durableId="406458520">
    <w:abstractNumId w:val="19"/>
  </w:num>
  <w:num w:numId="63" w16cid:durableId="152526907">
    <w:abstractNumId w:val="41"/>
  </w:num>
  <w:num w:numId="64" w16cid:durableId="1522161378">
    <w:abstractNumId w:val="12"/>
  </w:num>
  <w:num w:numId="65" w16cid:durableId="1869561517">
    <w:abstractNumId w:val="48"/>
  </w:num>
  <w:num w:numId="66" w16cid:durableId="598950889">
    <w:abstractNumId w:val="27"/>
  </w:num>
  <w:num w:numId="67" w16cid:durableId="908346750">
    <w:abstractNumId w:val="6"/>
  </w:num>
  <w:num w:numId="68" w16cid:durableId="902913124">
    <w:abstractNumId w:val="23"/>
  </w:num>
  <w:num w:numId="69" w16cid:durableId="960767798">
    <w:abstractNumId w:val="32"/>
  </w:num>
  <w:num w:numId="70" w16cid:durableId="2073429616">
    <w:abstractNumId w:val="3"/>
  </w:num>
  <w:num w:numId="71" w16cid:durableId="536894292">
    <w:abstractNumId w:val="34"/>
  </w:num>
  <w:num w:numId="72" w16cid:durableId="407731499">
    <w:abstractNumId w:val="64"/>
  </w:num>
  <w:num w:numId="73" w16cid:durableId="589048172">
    <w:abstractNumId w:val="30"/>
  </w:num>
  <w:num w:numId="74" w16cid:durableId="1032613795">
    <w:abstractNumId w:val="53"/>
  </w:num>
  <w:num w:numId="75" w16cid:durableId="3263298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BBA"/>
    <w:rsid w:val="007B788F"/>
    <w:rsid w:val="0098646A"/>
    <w:rsid w:val="00F65B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443DCFCF-9FB4-7842-A005-6C067C694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F65BBA"/>
    <w:pPr>
      <w:spacing w:before="100" w:beforeAutospacing="1" w:after="100" w:afterAutospacing="1"/>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F65BBA"/>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2752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29</Pages>
  <Words>6699</Words>
  <Characters>38188</Characters>
  <Application>Microsoft Office Word</Application>
  <DocSecurity>0</DocSecurity>
  <Lines>318</Lines>
  <Paragraphs>89</Paragraphs>
  <ScaleCrop>false</ScaleCrop>
  <Company/>
  <LinksUpToDate>false</LinksUpToDate>
  <CharactersWithSpaces>44798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Shirsh Sawarna</dc:creator>
  <cp:keywords/>
  <dc:description/>
  <cp:lastModifiedBy>Shirsh Sawarna</cp:lastModifiedBy>
  <cp:revision>1</cp:revision>
  <dcterms:created xsi:type="dcterms:W3CDTF">2026-06-25T08:55:00Z</dcterms:created>
  <dcterms:modified xsi:type="dcterms:W3CDTF">2026-06-25T08:56:00Z</dcterms:modified>
</cp:coreProperties>
</file>