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0E85" w:rsidRDefault="00A20E85" w:rsidP="00A20E85">
      <w:pPr>
        <w:pStyle w:val="pdq2pgselectionanchorcontainer"/>
      </w:pPr>
      <w:r>
        <w:t>AMR is moving from a public health warning to a live hospital economics problem. Antimicrobial resistance occurs when pathogens evolve mechanisms that allow them to survive drugs that previously worked, leading to failed first-line therapy, delayed treatment, longer admissions, higher ICU utilization, greater use of reserve injectables, and higher mortality. The scale is already material. Bacterial AMR was directly responsible for an estimated 1.14m deaths in 2021 and associated with 4.71m deaths. By 2050, direct AMR deaths are projected to reach 1.91m annually, with associated deaths of 8.22m. The financial burden follows the clinical pathway: resistant infections extend length of stay, increase diagnostic intensity, require second-line and third-line drugs, raise isolation and readmission costs, and create avoidable pressure on hospital capacity. WHO-cited World Bank estimates indicate US$1tn of additional healthcare costs by 2050 and US$1tn to US$3.4tn of annual GDP losses by 2030. India is one of the most exposed markets, with AMR directly attributable to 267k deaths in 2021, AMR associated with 987k deaths, and a large sepsis pool of 8.96m annual cases. The burden is concentrated in TB, sepsis, post-surgical infections, ICU infections, complicated UTI, pneumonia, and carbapenem-resistant Gram-negative infections.</w:t>
      </w:r>
    </w:p>
    <w:p w:rsidR="00A20E85" w:rsidRDefault="00A20E85" w:rsidP="00A20E85">
      <w:pPr>
        <w:pStyle w:val="NormalWeb"/>
      </w:pPr>
      <w:r>
        <w:t>The investable AMR opportunity is forming across three pools: prevention, diagnostics, and targeted reserve therapy. Diagnostics are the clearest near-term commercial lever because they shorten the time between infection suspicion and appropriate therapy. Visby Medical’s portable PCR platform and Roche’s cobas eplex panels show how rapid testing can support stewardship, earlier escalation, and earlier de-escalation. Vaccines offer the strongest health-economic logic, as fewer infections directly reduce antibiotic prescriptions, resistant transmission, and hospital-acquired infection costs. Globally, the vaccine opportunity is shifting toward pathogen-specific prevention in high-risk settings such as surgery, ICU, oncology, and transplant. New antibiotics remain clinically essential, although stewardship limits volume and weakens conventional pharma economics. In India, the opportunity is becoming more differentiated. Molbio, XCyton, HiMedia, and Haystack are building decentralized AMR diagnostics. Wockhardt’s Zaynich validates Indian-origin antibiotic innovation, while Cipla’s plazomicin and Alkem’s ceftazidime-avibactam expand the reserve-antibiotic toolkit. Zydus offers AMR-adjacent relevance through hospital anti-infectives and vaccines, especially typhoid prevention. Bharat Biotech is the clearest Indian prevention case, with AMR-relevant vaccine work across pre-surgical infections, TB, Shigella, and Salmonella. The core conclusion is simple: the largest clinical burden sits in resistant infections, while the best commercial models sit in preventing them, identifying them early, and preserving reserve therapy for patients who genuinely need it.</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DA"/>
    <w:rsid w:val="005346DA"/>
    <w:rsid w:val="007B788F"/>
    <w:rsid w:val="0098646A"/>
    <w:rsid w:val="00A20E85"/>
    <w:rsid w:val="00B81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31084"/>
  <w15:chartTrackingRefBased/>
  <w15:docId w15:val="{AA9A1631-CEC9-D044-A7F4-C4E50E8D4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46DA"/>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346D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D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346D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5346D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46DA"/>
    <w:rPr>
      <w:b/>
      <w:bCs/>
    </w:rPr>
  </w:style>
  <w:style w:type="paragraph" w:styleId="HTMLPreformatted">
    <w:name w:val="HTML Preformatted"/>
    <w:basedOn w:val="Normal"/>
    <w:link w:val="HTMLPreformattedChar"/>
    <w:uiPriority w:val="99"/>
    <w:semiHidden/>
    <w:unhideWhenUsed/>
    <w:rsid w:val="0053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46D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46DA"/>
    <w:rPr>
      <w:rFonts w:ascii="Courier New" w:eastAsia="Times New Roman" w:hAnsi="Courier New" w:cs="Courier New"/>
      <w:sz w:val="20"/>
      <w:szCs w:val="20"/>
    </w:rPr>
  </w:style>
  <w:style w:type="paragraph" w:customStyle="1" w:styleId="pdq2pgselectionanchorcontainer">
    <w:name w:val="pdq2pg_selectionanchorcontainer"/>
    <w:basedOn w:val="Normal"/>
    <w:rsid w:val="00A20E8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547464">
      <w:bodyDiv w:val="1"/>
      <w:marLeft w:val="0"/>
      <w:marRight w:val="0"/>
      <w:marTop w:val="0"/>
      <w:marBottom w:val="0"/>
      <w:divBdr>
        <w:top w:val="none" w:sz="0" w:space="0" w:color="auto"/>
        <w:left w:val="none" w:sz="0" w:space="0" w:color="auto"/>
        <w:bottom w:val="none" w:sz="0" w:space="0" w:color="auto"/>
        <w:right w:val="none" w:sz="0" w:space="0" w:color="auto"/>
      </w:divBdr>
      <w:divsChild>
        <w:div w:id="357049436">
          <w:marLeft w:val="0"/>
          <w:marRight w:val="0"/>
          <w:marTop w:val="0"/>
          <w:marBottom w:val="0"/>
          <w:divBdr>
            <w:top w:val="none" w:sz="0" w:space="0" w:color="auto"/>
            <w:left w:val="none" w:sz="0" w:space="0" w:color="auto"/>
            <w:bottom w:val="none" w:sz="0" w:space="0" w:color="auto"/>
            <w:right w:val="none" w:sz="0" w:space="0" w:color="auto"/>
          </w:divBdr>
          <w:divsChild>
            <w:div w:id="1735160160">
              <w:marLeft w:val="0"/>
              <w:marRight w:val="0"/>
              <w:marTop w:val="0"/>
              <w:marBottom w:val="0"/>
              <w:divBdr>
                <w:top w:val="none" w:sz="0" w:space="0" w:color="auto"/>
                <w:left w:val="none" w:sz="0" w:space="0" w:color="auto"/>
                <w:bottom w:val="none" w:sz="0" w:space="0" w:color="auto"/>
                <w:right w:val="none" w:sz="0" w:space="0" w:color="auto"/>
              </w:divBdr>
              <w:divsChild>
                <w:div w:id="1671061220">
                  <w:marLeft w:val="0"/>
                  <w:marRight w:val="0"/>
                  <w:marTop w:val="0"/>
                  <w:marBottom w:val="0"/>
                  <w:divBdr>
                    <w:top w:val="none" w:sz="0" w:space="0" w:color="auto"/>
                    <w:left w:val="none" w:sz="0" w:space="0" w:color="auto"/>
                    <w:bottom w:val="none" w:sz="0" w:space="0" w:color="auto"/>
                    <w:right w:val="none" w:sz="0" w:space="0" w:color="auto"/>
                  </w:divBdr>
                  <w:divsChild>
                    <w:div w:id="371616081">
                      <w:marLeft w:val="0"/>
                      <w:marRight w:val="0"/>
                      <w:marTop w:val="0"/>
                      <w:marBottom w:val="0"/>
                      <w:divBdr>
                        <w:top w:val="none" w:sz="0" w:space="0" w:color="auto"/>
                        <w:left w:val="none" w:sz="0" w:space="0" w:color="auto"/>
                        <w:bottom w:val="none" w:sz="0" w:space="0" w:color="auto"/>
                        <w:right w:val="none" w:sz="0" w:space="0" w:color="auto"/>
                      </w:divBdr>
                      <w:divsChild>
                        <w:div w:id="341517925">
                          <w:marLeft w:val="0"/>
                          <w:marRight w:val="0"/>
                          <w:marTop w:val="0"/>
                          <w:marBottom w:val="0"/>
                          <w:divBdr>
                            <w:top w:val="none" w:sz="0" w:space="0" w:color="auto"/>
                            <w:left w:val="none" w:sz="0" w:space="0" w:color="auto"/>
                            <w:bottom w:val="none" w:sz="0" w:space="0" w:color="auto"/>
                            <w:right w:val="none" w:sz="0" w:space="0" w:color="auto"/>
                          </w:divBdr>
                          <w:divsChild>
                            <w:div w:id="1904607649">
                              <w:marLeft w:val="0"/>
                              <w:marRight w:val="0"/>
                              <w:marTop w:val="0"/>
                              <w:marBottom w:val="0"/>
                              <w:divBdr>
                                <w:top w:val="none" w:sz="0" w:space="0" w:color="auto"/>
                                <w:left w:val="none" w:sz="0" w:space="0" w:color="auto"/>
                                <w:bottom w:val="none" w:sz="0" w:space="0" w:color="auto"/>
                                <w:right w:val="none" w:sz="0" w:space="0" w:color="auto"/>
                              </w:divBdr>
                              <w:divsChild>
                                <w:div w:id="1638878743">
                                  <w:marLeft w:val="0"/>
                                  <w:marRight w:val="0"/>
                                  <w:marTop w:val="0"/>
                                  <w:marBottom w:val="0"/>
                                  <w:divBdr>
                                    <w:top w:val="none" w:sz="0" w:space="0" w:color="auto"/>
                                    <w:left w:val="none" w:sz="0" w:space="0" w:color="auto"/>
                                    <w:bottom w:val="none" w:sz="0" w:space="0" w:color="auto"/>
                                    <w:right w:val="none" w:sz="0" w:space="0" w:color="auto"/>
                                  </w:divBdr>
                                  <w:divsChild>
                                    <w:div w:id="150409730">
                                      <w:marLeft w:val="0"/>
                                      <w:marRight w:val="0"/>
                                      <w:marTop w:val="0"/>
                                      <w:marBottom w:val="0"/>
                                      <w:divBdr>
                                        <w:top w:val="none" w:sz="0" w:space="0" w:color="auto"/>
                                        <w:left w:val="none" w:sz="0" w:space="0" w:color="auto"/>
                                        <w:bottom w:val="none" w:sz="0" w:space="0" w:color="auto"/>
                                        <w:right w:val="none" w:sz="0" w:space="0" w:color="auto"/>
                                      </w:divBdr>
                                      <w:divsChild>
                                        <w:div w:id="1730960459">
                                          <w:marLeft w:val="0"/>
                                          <w:marRight w:val="0"/>
                                          <w:marTop w:val="0"/>
                                          <w:marBottom w:val="0"/>
                                          <w:divBdr>
                                            <w:top w:val="none" w:sz="0" w:space="0" w:color="auto"/>
                                            <w:left w:val="none" w:sz="0" w:space="0" w:color="auto"/>
                                            <w:bottom w:val="none" w:sz="0" w:space="0" w:color="auto"/>
                                            <w:right w:val="none" w:sz="0" w:space="0" w:color="auto"/>
                                          </w:divBdr>
                                          <w:divsChild>
                                            <w:div w:id="1986424646">
                                              <w:marLeft w:val="0"/>
                                              <w:marRight w:val="0"/>
                                              <w:marTop w:val="0"/>
                                              <w:marBottom w:val="0"/>
                                              <w:divBdr>
                                                <w:top w:val="none" w:sz="0" w:space="0" w:color="auto"/>
                                                <w:left w:val="none" w:sz="0" w:space="0" w:color="auto"/>
                                                <w:bottom w:val="none" w:sz="0" w:space="0" w:color="auto"/>
                                                <w:right w:val="none" w:sz="0" w:space="0" w:color="auto"/>
                                              </w:divBdr>
                                              <w:divsChild>
                                                <w:div w:id="1171405878">
                                                  <w:marLeft w:val="0"/>
                                                  <w:marRight w:val="0"/>
                                                  <w:marTop w:val="0"/>
                                                  <w:marBottom w:val="0"/>
                                                  <w:divBdr>
                                                    <w:top w:val="none" w:sz="0" w:space="0" w:color="auto"/>
                                                    <w:left w:val="none" w:sz="0" w:space="0" w:color="auto"/>
                                                    <w:bottom w:val="none" w:sz="0" w:space="0" w:color="auto"/>
                                                    <w:right w:val="none" w:sz="0" w:space="0" w:color="auto"/>
                                                  </w:divBdr>
                                                  <w:divsChild>
                                                    <w:div w:id="247739100">
                                                      <w:marLeft w:val="0"/>
                                                      <w:marRight w:val="0"/>
                                                      <w:marTop w:val="0"/>
                                                      <w:marBottom w:val="0"/>
                                                      <w:divBdr>
                                                        <w:top w:val="none" w:sz="0" w:space="0" w:color="auto"/>
                                                        <w:left w:val="none" w:sz="0" w:space="0" w:color="auto"/>
                                                        <w:bottom w:val="none" w:sz="0" w:space="0" w:color="auto"/>
                                                        <w:right w:val="none" w:sz="0" w:space="0" w:color="auto"/>
                                                      </w:divBdr>
                                                      <w:divsChild>
                                                        <w:div w:id="467552932">
                                                          <w:marLeft w:val="0"/>
                                                          <w:marRight w:val="0"/>
                                                          <w:marTop w:val="0"/>
                                                          <w:marBottom w:val="0"/>
                                                          <w:divBdr>
                                                            <w:top w:val="none" w:sz="0" w:space="0" w:color="auto"/>
                                                            <w:left w:val="none" w:sz="0" w:space="0" w:color="auto"/>
                                                            <w:bottom w:val="none" w:sz="0" w:space="0" w:color="auto"/>
                                                            <w:right w:val="none" w:sz="0" w:space="0" w:color="auto"/>
                                                          </w:divBdr>
                                                          <w:divsChild>
                                                            <w:div w:id="1096365531">
                                                              <w:marLeft w:val="0"/>
                                                              <w:marRight w:val="0"/>
                                                              <w:marTop w:val="0"/>
                                                              <w:marBottom w:val="0"/>
                                                              <w:divBdr>
                                                                <w:top w:val="none" w:sz="0" w:space="0" w:color="auto"/>
                                                                <w:left w:val="none" w:sz="0" w:space="0" w:color="auto"/>
                                                                <w:bottom w:val="none" w:sz="0" w:space="0" w:color="auto"/>
                                                                <w:right w:val="none" w:sz="0" w:space="0" w:color="auto"/>
                                                              </w:divBdr>
                                                              <w:divsChild>
                                                                <w:div w:id="582298992">
                                                                  <w:marLeft w:val="0"/>
                                                                  <w:marRight w:val="0"/>
                                                                  <w:marTop w:val="0"/>
                                                                  <w:marBottom w:val="0"/>
                                                                  <w:divBdr>
                                                                    <w:top w:val="none" w:sz="0" w:space="0" w:color="auto"/>
                                                                    <w:left w:val="none" w:sz="0" w:space="0" w:color="auto"/>
                                                                    <w:bottom w:val="none" w:sz="0" w:space="0" w:color="auto"/>
                                                                    <w:right w:val="none" w:sz="0" w:space="0" w:color="auto"/>
                                                                  </w:divBdr>
                                                                  <w:divsChild>
                                                                    <w:div w:id="740716339">
                                                                      <w:marLeft w:val="0"/>
                                                                      <w:marRight w:val="0"/>
                                                                      <w:marTop w:val="0"/>
                                                                      <w:marBottom w:val="0"/>
                                                                      <w:divBdr>
                                                                        <w:top w:val="none" w:sz="0" w:space="0" w:color="auto"/>
                                                                        <w:left w:val="none" w:sz="0" w:space="0" w:color="auto"/>
                                                                        <w:bottom w:val="none" w:sz="0" w:space="0" w:color="auto"/>
                                                                        <w:right w:val="none" w:sz="0" w:space="0" w:color="auto"/>
                                                                      </w:divBdr>
                                                                      <w:divsChild>
                                                                        <w:div w:id="1795558382">
                                                                          <w:marLeft w:val="0"/>
                                                                          <w:marRight w:val="0"/>
                                                                          <w:marTop w:val="0"/>
                                                                          <w:marBottom w:val="0"/>
                                                                          <w:divBdr>
                                                                            <w:top w:val="none" w:sz="0" w:space="0" w:color="auto"/>
                                                                            <w:left w:val="none" w:sz="0" w:space="0" w:color="auto"/>
                                                                            <w:bottom w:val="none" w:sz="0" w:space="0" w:color="auto"/>
                                                                            <w:right w:val="none" w:sz="0" w:space="0" w:color="auto"/>
                                                                          </w:divBdr>
                                                                          <w:divsChild>
                                                                            <w:div w:id="517037692">
                                                                              <w:marLeft w:val="0"/>
                                                                              <w:marRight w:val="0"/>
                                                                              <w:marTop w:val="0"/>
                                                                              <w:marBottom w:val="0"/>
                                                                              <w:divBdr>
                                                                                <w:top w:val="none" w:sz="0" w:space="0" w:color="auto"/>
                                                                                <w:left w:val="none" w:sz="0" w:space="0" w:color="auto"/>
                                                                                <w:bottom w:val="none" w:sz="0" w:space="0" w:color="auto"/>
                                                                                <w:right w:val="none" w:sz="0" w:space="0" w:color="auto"/>
                                                                              </w:divBdr>
                                                                              <w:divsChild>
                                                                                <w:div w:id="843521397">
                                                                                  <w:marLeft w:val="0"/>
                                                                                  <w:marRight w:val="0"/>
                                                                                  <w:marTop w:val="0"/>
                                                                                  <w:marBottom w:val="0"/>
                                                                                  <w:divBdr>
                                                                                    <w:top w:val="none" w:sz="0" w:space="0" w:color="auto"/>
                                                                                    <w:left w:val="none" w:sz="0" w:space="0" w:color="auto"/>
                                                                                    <w:bottom w:val="none" w:sz="0" w:space="0" w:color="auto"/>
                                                                                    <w:right w:val="none" w:sz="0" w:space="0" w:color="auto"/>
                                                                                  </w:divBdr>
                                                                                  <w:divsChild>
                                                                                    <w:div w:id="1492410980">
                                                                                      <w:marLeft w:val="0"/>
                                                                                      <w:marRight w:val="0"/>
                                                                                      <w:marTop w:val="0"/>
                                                                                      <w:marBottom w:val="0"/>
                                                                                      <w:divBdr>
                                                                                        <w:top w:val="none" w:sz="0" w:space="0" w:color="auto"/>
                                                                                        <w:left w:val="none" w:sz="0" w:space="0" w:color="auto"/>
                                                                                        <w:bottom w:val="none" w:sz="0" w:space="0" w:color="auto"/>
                                                                                        <w:right w:val="none" w:sz="0" w:space="0" w:color="auto"/>
                                                                                      </w:divBdr>
                                                                                      <w:divsChild>
                                                                                        <w:div w:id="9362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467648">
                                          <w:marLeft w:val="0"/>
                                          <w:marRight w:val="0"/>
                                          <w:marTop w:val="0"/>
                                          <w:marBottom w:val="0"/>
                                          <w:divBdr>
                                            <w:top w:val="none" w:sz="0" w:space="0" w:color="auto"/>
                                            <w:left w:val="none" w:sz="0" w:space="0" w:color="auto"/>
                                            <w:bottom w:val="none" w:sz="0" w:space="0" w:color="auto"/>
                                            <w:right w:val="none" w:sz="0" w:space="0" w:color="auto"/>
                                          </w:divBdr>
                                          <w:divsChild>
                                            <w:div w:id="1619333158">
                                              <w:marLeft w:val="0"/>
                                              <w:marRight w:val="0"/>
                                              <w:marTop w:val="0"/>
                                              <w:marBottom w:val="0"/>
                                              <w:divBdr>
                                                <w:top w:val="none" w:sz="0" w:space="0" w:color="auto"/>
                                                <w:left w:val="none" w:sz="0" w:space="0" w:color="auto"/>
                                                <w:bottom w:val="none" w:sz="0" w:space="0" w:color="auto"/>
                                                <w:right w:val="none" w:sz="0" w:space="0" w:color="auto"/>
                                              </w:divBdr>
                                              <w:divsChild>
                                                <w:div w:id="1999846467">
                                                  <w:marLeft w:val="0"/>
                                                  <w:marRight w:val="0"/>
                                                  <w:marTop w:val="0"/>
                                                  <w:marBottom w:val="0"/>
                                                  <w:divBdr>
                                                    <w:top w:val="none" w:sz="0" w:space="0" w:color="auto"/>
                                                    <w:left w:val="none" w:sz="0" w:space="0" w:color="auto"/>
                                                    <w:bottom w:val="none" w:sz="0" w:space="0" w:color="auto"/>
                                                    <w:right w:val="none" w:sz="0" w:space="0" w:color="auto"/>
                                                  </w:divBdr>
                                                  <w:divsChild>
                                                    <w:div w:id="1600026288">
                                                      <w:marLeft w:val="0"/>
                                                      <w:marRight w:val="0"/>
                                                      <w:marTop w:val="0"/>
                                                      <w:marBottom w:val="0"/>
                                                      <w:divBdr>
                                                        <w:top w:val="none" w:sz="0" w:space="0" w:color="auto"/>
                                                        <w:left w:val="none" w:sz="0" w:space="0" w:color="auto"/>
                                                        <w:bottom w:val="none" w:sz="0" w:space="0" w:color="auto"/>
                                                        <w:right w:val="none" w:sz="0" w:space="0" w:color="auto"/>
                                                      </w:divBdr>
                                                      <w:divsChild>
                                                        <w:div w:id="1527524511">
                                                          <w:marLeft w:val="0"/>
                                                          <w:marRight w:val="0"/>
                                                          <w:marTop w:val="0"/>
                                                          <w:marBottom w:val="0"/>
                                                          <w:divBdr>
                                                            <w:top w:val="none" w:sz="0" w:space="0" w:color="auto"/>
                                                            <w:left w:val="none" w:sz="0" w:space="0" w:color="auto"/>
                                                            <w:bottom w:val="none" w:sz="0" w:space="0" w:color="auto"/>
                                                            <w:right w:val="none" w:sz="0" w:space="0" w:color="auto"/>
                                                          </w:divBdr>
                                                          <w:divsChild>
                                                            <w:div w:id="35391484">
                                                              <w:marLeft w:val="0"/>
                                                              <w:marRight w:val="0"/>
                                                              <w:marTop w:val="0"/>
                                                              <w:marBottom w:val="0"/>
                                                              <w:divBdr>
                                                                <w:top w:val="none" w:sz="0" w:space="0" w:color="auto"/>
                                                                <w:left w:val="none" w:sz="0" w:space="0" w:color="auto"/>
                                                                <w:bottom w:val="none" w:sz="0" w:space="0" w:color="auto"/>
                                                                <w:right w:val="none" w:sz="0" w:space="0" w:color="auto"/>
                                                              </w:divBdr>
                                                              <w:divsChild>
                                                                <w:div w:id="70583016">
                                                                  <w:marLeft w:val="0"/>
                                                                  <w:marRight w:val="0"/>
                                                                  <w:marTop w:val="0"/>
                                                                  <w:marBottom w:val="0"/>
                                                                  <w:divBdr>
                                                                    <w:top w:val="none" w:sz="0" w:space="0" w:color="auto"/>
                                                                    <w:left w:val="none" w:sz="0" w:space="0" w:color="auto"/>
                                                                    <w:bottom w:val="none" w:sz="0" w:space="0" w:color="auto"/>
                                                                    <w:right w:val="none" w:sz="0" w:space="0" w:color="auto"/>
                                                                  </w:divBdr>
                                                                  <w:divsChild>
                                                                    <w:div w:id="774057914">
                                                                      <w:marLeft w:val="0"/>
                                                                      <w:marRight w:val="0"/>
                                                                      <w:marTop w:val="0"/>
                                                                      <w:marBottom w:val="0"/>
                                                                      <w:divBdr>
                                                                        <w:top w:val="none" w:sz="0" w:space="0" w:color="auto"/>
                                                                        <w:left w:val="none" w:sz="0" w:space="0" w:color="auto"/>
                                                                        <w:bottom w:val="none" w:sz="0" w:space="0" w:color="auto"/>
                                                                        <w:right w:val="none" w:sz="0" w:space="0" w:color="auto"/>
                                                                      </w:divBdr>
                                                                      <w:divsChild>
                                                                        <w:div w:id="1878353655">
                                                                          <w:marLeft w:val="0"/>
                                                                          <w:marRight w:val="0"/>
                                                                          <w:marTop w:val="0"/>
                                                                          <w:marBottom w:val="0"/>
                                                                          <w:divBdr>
                                                                            <w:top w:val="none" w:sz="0" w:space="0" w:color="auto"/>
                                                                            <w:left w:val="none" w:sz="0" w:space="0" w:color="auto"/>
                                                                            <w:bottom w:val="none" w:sz="0" w:space="0" w:color="auto"/>
                                                                            <w:right w:val="none" w:sz="0" w:space="0" w:color="auto"/>
                                                                          </w:divBdr>
                                                                          <w:divsChild>
                                                                            <w:div w:id="1337032442">
                                                                              <w:marLeft w:val="0"/>
                                                                              <w:marRight w:val="0"/>
                                                                              <w:marTop w:val="0"/>
                                                                              <w:marBottom w:val="0"/>
                                                                              <w:divBdr>
                                                                                <w:top w:val="none" w:sz="0" w:space="0" w:color="auto"/>
                                                                                <w:left w:val="none" w:sz="0" w:space="0" w:color="auto"/>
                                                                                <w:bottom w:val="none" w:sz="0" w:space="0" w:color="auto"/>
                                                                                <w:right w:val="none" w:sz="0" w:space="0" w:color="auto"/>
                                                                              </w:divBdr>
                                                                              <w:divsChild>
                                                                                <w:div w:id="1868133256">
                                                                                  <w:marLeft w:val="0"/>
                                                                                  <w:marRight w:val="0"/>
                                                                                  <w:marTop w:val="0"/>
                                                                                  <w:marBottom w:val="0"/>
                                                                                  <w:divBdr>
                                                                                    <w:top w:val="none" w:sz="0" w:space="0" w:color="auto"/>
                                                                                    <w:left w:val="none" w:sz="0" w:space="0" w:color="auto"/>
                                                                                    <w:bottom w:val="none" w:sz="0" w:space="0" w:color="auto"/>
                                                                                    <w:right w:val="none" w:sz="0" w:space="0" w:color="auto"/>
                                                                                  </w:divBdr>
                                                                                  <w:divsChild>
                                                                                    <w:div w:id="327099170">
                                                                                      <w:marLeft w:val="0"/>
                                                                                      <w:marRight w:val="0"/>
                                                                                      <w:marTop w:val="0"/>
                                                                                      <w:marBottom w:val="0"/>
                                                                                      <w:divBdr>
                                                                                        <w:top w:val="none" w:sz="0" w:space="0" w:color="auto"/>
                                                                                        <w:left w:val="none" w:sz="0" w:space="0" w:color="auto"/>
                                                                                        <w:bottom w:val="none" w:sz="0" w:space="0" w:color="auto"/>
                                                                                        <w:right w:val="none" w:sz="0" w:space="0" w:color="auto"/>
                                                                                      </w:divBdr>
                                                                                      <w:divsChild>
                                                                                        <w:div w:id="152220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105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2</cp:revision>
  <dcterms:created xsi:type="dcterms:W3CDTF">2026-06-30T06:06:00Z</dcterms:created>
  <dcterms:modified xsi:type="dcterms:W3CDTF">2026-06-30T10:20:00Z</dcterms:modified>
</cp:coreProperties>
</file>