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Legislature: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Rajyasava:Upper House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Loksava:Lower House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 Assemby:</w:t>
      </w:r>
      <w:r w:rsidDel="00000000" w:rsidR="00000000" w:rsidRPr="00000000">
        <w:rPr>
          <w:rtl w:val="0"/>
        </w:rPr>
        <w:t xml:space="preserve">State Lower House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 Council:</w:t>
      </w:r>
      <w:r w:rsidDel="00000000" w:rsidR="00000000" w:rsidRPr="00000000">
        <w:rPr>
          <w:rtl w:val="0"/>
        </w:rPr>
        <w:t xml:space="preserve">State Upper house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Parlamentary System: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Providing the cabinet: Prime Minster is not pre-elected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minster forms a cabinet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2.Control of the cabinet: Cabinet is responsible of parlament/Government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parlament is not satisfied..then a no confidence motion is passed..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Criticism of Government: It is right and responsibility of oppo 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 the government policies..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out the loop-holes..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Organ of Information: Every information is archieved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Legislation: To make laws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Financial Control: Whatever government spends has to be passed by Government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Budget:  What is spent in past 1 yr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approximation what to spent next 1 yr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budget is not passed, Gov can't spend a single penny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