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D93F3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5091AB6A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F69EF0D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E04B4FE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5A04413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0605189" w14:textId="77777777" w:rsidR="00B347F2" w:rsidRDefault="00B347F2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A24DD4B" w14:textId="77777777" w:rsidR="00B347F2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CASOS DE PRUEBA Y PROCEDIMIENTOS DE PRUEBA</w:t>
      </w:r>
    </w:p>
    <w:p w14:paraId="6AD888AB" w14:textId="77777777" w:rsidR="00F86AF0" w:rsidRDefault="00F86AF0" w:rsidP="00F86AF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r w:rsidRPr="005610ED">
        <w:rPr>
          <w:rFonts w:ascii="Arial" w:eastAsia="Arial" w:hAnsi="Arial" w:cs="Arial"/>
          <w:b/>
          <w:i/>
          <w:sz w:val="40"/>
          <w:szCs w:val="40"/>
        </w:rPr>
        <w:t xml:space="preserve">Mejora Educativa CIVE Plataforma de Apoyo al </w:t>
      </w:r>
      <w:r>
        <w:rPr>
          <w:rFonts w:ascii="Arial" w:eastAsia="Arial" w:hAnsi="Arial" w:cs="Arial"/>
          <w:b/>
          <w:i/>
          <w:sz w:val="40"/>
          <w:szCs w:val="40"/>
        </w:rPr>
        <w:t>A</w:t>
      </w:r>
      <w:r w:rsidRPr="005610ED">
        <w:rPr>
          <w:rFonts w:ascii="Arial" w:eastAsia="Arial" w:hAnsi="Arial" w:cs="Arial"/>
          <w:b/>
          <w:i/>
          <w:sz w:val="40"/>
          <w:szCs w:val="40"/>
        </w:rPr>
        <w:t>prendizaje</w:t>
      </w:r>
    </w:p>
    <w:p w14:paraId="799103ED" w14:textId="0FFFF1EC" w:rsidR="00B347F2" w:rsidRDefault="00F86AF0" w:rsidP="00F86AF0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  <w:sz w:val="40"/>
          <w:szCs w:val="40"/>
        </w:rPr>
        <w:t>T C X</w:t>
      </w:r>
    </w:p>
    <w:p w14:paraId="4B508C64" w14:textId="77777777" w:rsidR="00B347F2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0174F51" wp14:editId="594AB941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95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26A461" w14:textId="77777777" w:rsidR="00B347F2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217D0517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543913E7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2CBD68E0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796D18B0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6959046E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170BF0C4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40204BE5" w14:textId="77777777" w:rsidR="00B347F2" w:rsidRDefault="00B347F2">
      <w:pPr>
        <w:ind w:left="-426"/>
        <w:rPr>
          <w:rFonts w:ascii="Arial" w:eastAsia="Arial" w:hAnsi="Arial" w:cs="Arial"/>
          <w:b/>
          <w:i/>
        </w:rPr>
      </w:pPr>
    </w:p>
    <w:p w14:paraId="320C6EFA" w14:textId="77777777" w:rsidR="00B347F2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2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B347F2" w14:paraId="76508D64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220A3E0B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7DFB01EF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21863B24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5979DBC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148AFDFB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333E4101" w14:textId="77777777" w:rsidR="00B347F2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F86AF0" w14:paraId="478ADAE1" w14:textId="77777777">
        <w:tc>
          <w:tcPr>
            <w:tcW w:w="1270" w:type="dxa"/>
          </w:tcPr>
          <w:p w14:paraId="0B4D20DB" w14:textId="127418BF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1.0.0</w:t>
            </w:r>
          </w:p>
        </w:tc>
        <w:tc>
          <w:tcPr>
            <w:tcW w:w="1416" w:type="dxa"/>
          </w:tcPr>
          <w:p w14:paraId="28F217D9" w14:textId="0AE61EDF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  <w:tc>
          <w:tcPr>
            <w:tcW w:w="2672" w:type="dxa"/>
          </w:tcPr>
          <w:p w14:paraId="6A89B2B3" w14:textId="393B0F6D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Creación del documento</w:t>
            </w:r>
          </w:p>
        </w:tc>
        <w:tc>
          <w:tcPr>
            <w:tcW w:w="1317" w:type="dxa"/>
          </w:tcPr>
          <w:p w14:paraId="3F99792F" w14:textId="29CBAE34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Todas</w:t>
            </w:r>
          </w:p>
        </w:tc>
        <w:tc>
          <w:tcPr>
            <w:tcW w:w="1805" w:type="dxa"/>
          </w:tcPr>
          <w:p w14:paraId="7DCAD916" w14:textId="05E6C00F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Equipo de desarrollo</w:t>
            </w:r>
          </w:p>
        </w:tc>
        <w:tc>
          <w:tcPr>
            <w:tcW w:w="1443" w:type="dxa"/>
          </w:tcPr>
          <w:p w14:paraId="69F7191A" w14:textId="0062B7A6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09/07/2025</w:t>
            </w:r>
          </w:p>
        </w:tc>
      </w:tr>
      <w:tr w:rsidR="00F86AF0" w14:paraId="32B98FA1" w14:textId="77777777">
        <w:tc>
          <w:tcPr>
            <w:tcW w:w="1270" w:type="dxa"/>
          </w:tcPr>
          <w:p w14:paraId="34FBBAD0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83A8592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822FADF" w14:textId="77777777" w:rsidR="00F86AF0" w:rsidRDefault="00F86AF0" w:rsidP="00F86AF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30FF05C5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428D185B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39EC20F8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F86AF0" w14:paraId="18F5A30E" w14:textId="77777777">
        <w:tc>
          <w:tcPr>
            <w:tcW w:w="1270" w:type="dxa"/>
          </w:tcPr>
          <w:p w14:paraId="13C7DC8C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75649E27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0144052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13F450E6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1ED0497E" w14:textId="77777777" w:rsidR="00F86AF0" w:rsidRDefault="00F86AF0" w:rsidP="00F86AF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37A03A9E" w14:textId="77777777" w:rsidR="00F86AF0" w:rsidRDefault="00F86AF0" w:rsidP="00F86AF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F86AF0" w14:paraId="7CE50F55" w14:textId="77777777">
        <w:tc>
          <w:tcPr>
            <w:tcW w:w="1270" w:type="dxa"/>
          </w:tcPr>
          <w:p w14:paraId="227D19E4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4571672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C04EC5C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33EC29D7" w14:textId="77777777" w:rsidR="00F86AF0" w:rsidRDefault="00F86AF0" w:rsidP="00F86AF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060DDB3A" w14:textId="77777777" w:rsidR="00F86AF0" w:rsidRDefault="00F86AF0" w:rsidP="00F86AF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5C9FE36F" w14:textId="77777777" w:rsidR="00F86AF0" w:rsidRDefault="00F86AF0" w:rsidP="00F86AF0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7A8A334D" w14:textId="77777777" w:rsidR="00B347F2" w:rsidRDefault="00B347F2">
      <w:pPr>
        <w:rPr>
          <w:rFonts w:ascii="Arial" w:eastAsia="Arial" w:hAnsi="Arial" w:cs="Arial"/>
        </w:rPr>
      </w:pPr>
    </w:p>
    <w:p w14:paraId="22DF01E4" w14:textId="77777777" w:rsidR="00B347F2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6058577A" w14:textId="77777777" w:rsidR="00B347F2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3820C062" w14:textId="77777777" w:rsidR="00B347F2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i/>
        </w:rPr>
        <w:t>CASOS DE PRUEBA Y PROCEDIMIENTOS DE PRUEBA</w:t>
      </w:r>
    </w:p>
    <w:p w14:paraId="5B813A01" w14:textId="77777777" w:rsidR="00B347F2" w:rsidRDefault="00B347F2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079B205E" w14:textId="77777777" w:rsidR="00B347F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 pueden incluir:</w:t>
      </w:r>
    </w:p>
    <w:p w14:paraId="65356E1E" w14:textId="77777777" w:rsidR="00B347F2" w:rsidRPr="00F86AF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Identificación del caso de prueba.</w:t>
      </w:r>
    </w:p>
    <w:p w14:paraId="17546192" w14:textId="613E5418" w:rsidR="00F86AF0" w:rsidRPr="00F86AF0" w:rsidRDefault="00F86AF0" w:rsidP="00F86AF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 w:rsidRPr="00F86AF0">
        <w:rPr>
          <w:b/>
          <w:sz w:val="20"/>
          <w:szCs w:val="20"/>
        </w:rPr>
        <w:t>Nombre:</w:t>
      </w:r>
      <w:r w:rsidRPr="00F86AF0">
        <w:rPr>
          <w:bCs/>
          <w:sz w:val="20"/>
          <w:szCs w:val="20"/>
        </w:rPr>
        <w:t xml:space="preserve"> Prueba de navegación y visualización de contenidos del sistema.</w:t>
      </w:r>
    </w:p>
    <w:p w14:paraId="3D0C49E9" w14:textId="1B2FEE11" w:rsidR="00F86AF0" w:rsidRPr="00F86AF0" w:rsidRDefault="00F86AF0" w:rsidP="00F86AF0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 w:rsidRPr="00F86AF0">
        <w:rPr>
          <w:b/>
          <w:sz w:val="20"/>
          <w:szCs w:val="20"/>
        </w:rPr>
        <w:t xml:space="preserve">ID: </w:t>
      </w:r>
      <w:r w:rsidRPr="00F86AF0">
        <w:rPr>
          <w:bCs/>
          <w:sz w:val="20"/>
          <w:szCs w:val="20"/>
        </w:rPr>
        <w:t>CP001</w:t>
      </w:r>
    </w:p>
    <w:p w14:paraId="4DCE6909" w14:textId="77777777" w:rsidR="00B347F2" w:rsidRPr="00F86AF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Elementos a probar.</w:t>
      </w:r>
    </w:p>
    <w:p w14:paraId="2F818BE6" w14:textId="17F4BEED" w:rsidR="00F86AF0" w:rsidRPr="00F86AF0" w:rsidRDefault="00F86AF0" w:rsidP="00F86AF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 xml:space="preserve">Renderizado de componentes principales (App, </w:t>
      </w:r>
      <w:proofErr w:type="spellStart"/>
      <w:r w:rsidRPr="00F86AF0">
        <w:rPr>
          <w:bCs/>
          <w:sz w:val="20"/>
          <w:szCs w:val="20"/>
        </w:rPr>
        <w:t>UnidadX</w:t>
      </w:r>
      <w:proofErr w:type="spellEnd"/>
      <w:r w:rsidRPr="00F86AF0">
        <w:rPr>
          <w:bCs/>
          <w:sz w:val="20"/>
          <w:szCs w:val="20"/>
        </w:rPr>
        <w:t xml:space="preserve">, </w:t>
      </w:r>
      <w:proofErr w:type="spellStart"/>
      <w:r w:rsidRPr="00F86AF0">
        <w:rPr>
          <w:bCs/>
          <w:sz w:val="20"/>
          <w:szCs w:val="20"/>
        </w:rPr>
        <w:t>NuevaPagina</w:t>
      </w:r>
      <w:proofErr w:type="spellEnd"/>
      <w:r w:rsidRPr="00F86AF0">
        <w:rPr>
          <w:bCs/>
          <w:sz w:val="20"/>
          <w:szCs w:val="20"/>
        </w:rPr>
        <w:t>, etc.).</w:t>
      </w:r>
    </w:p>
    <w:p w14:paraId="24B35ADE" w14:textId="021AABF3" w:rsidR="00F86AF0" w:rsidRPr="00F86AF0" w:rsidRDefault="00F86AF0" w:rsidP="00F86AF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>Funcionamiento del menú hamburguesa.</w:t>
      </w:r>
    </w:p>
    <w:p w14:paraId="31C0B24B" w14:textId="3924F06E" w:rsidR="00F86AF0" w:rsidRPr="00F86AF0" w:rsidRDefault="00F86AF0" w:rsidP="00F86AF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 xml:space="preserve">Navegación mediante </w:t>
      </w:r>
      <w:proofErr w:type="spellStart"/>
      <w:r w:rsidRPr="00F86AF0">
        <w:rPr>
          <w:bCs/>
          <w:sz w:val="20"/>
          <w:szCs w:val="20"/>
        </w:rPr>
        <w:t>React</w:t>
      </w:r>
      <w:proofErr w:type="spellEnd"/>
      <w:r w:rsidRPr="00F86AF0">
        <w:rPr>
          <w:bCs/>
          <w:sz w:val="20"/>
          <w:szCs w:val="20"/>
        </w:rPr>
        <w:t xml:space="preserve"> </w:t>
      </w:r>
      <w:proofErr w:type="spellStart"/>
      <w:r w:rsidRPr="00F86AF0">
        <w:rPr>
          <w:bCs/>
          <w:sz w:val="20"/>
          <w:szCs w:val="20"/>
        </w:rPr>
        <w:t>Router</w:t>
      </w:r>
      <w:proofErr w:type="spellEnd"/>
      <w:r w:rsidRPr="00F86AF0">
        <w:rPr>
          <w:bCs/>
          <w:sz w:val="20"/>
          <w:szCs w:val="20"/>
        </w:rPr>
        <w:t>.</w:t>
      </w:r>
    </w:p>
    <w:p w14:paraId="25AB94CA" w14:textId="0EE20AD2" w:rsidR="00F86AF0" w:rsidRPr="00F86AF0" w:rsidRDefault="00F86AF0" w:rsidP="00F86AF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>Apertura y cierre del visor PDF.</w:t>
      </w:r>
    </w:p>
    <w:p w14:paraId="6FAA47B1" w14:textId="4277D73C" w:rsidR="00F86AF0" w:rsidRPr="00F86AF0" w:rsidRDefault="00F86AF0" w:rsidP="00F86AF0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>Interacción con acordeón del equipo académico.</w:t>
      </w:r>
    </w:p>
    <w:p w14:paraId="02A06CF1" w14:textId="77777777" w:rsidR="00B347F2" w:rsidRPr="00F86AF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Especificaciones de entrada.</w:t>
      </w:r>
    </w:p>
    <w:p w14:paraId="2DB5D055" w14:textId="2A255AF6" w:rsidR="00F86AF0" w:rsidRPr="00F86AF0" w:rsidRDefault="00F86AF0" w:rsidP="00F86AF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>Acción del usuario: clic en el menú hamburguesa, selección de rutas (/, /nueva, /unidad2, etc.), clic en el botón de visor PDF.</w:t>
      </w:r>
    </w:p>
    <w:p w14:paraId="090ECBD0" w14:textId="179A9676" w:rsidR="00F86AF0" w:rsidRPr="00F86AF0" w:rsidRDefault="00F86AF0" w:rsidP="00F86AF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 xml:space="preserve">Datos estructurados: </w:t>
      </w:r>
      <w:proofErr w:type="spellStart"/>
      <w:r w:rsidRPr="00F86AF0">
        <w:rPr>
          <w:bCs/>
          <w:sz w:val="20"/>
          <w:szCs w:val="20"/>
        </w:rPr>
        <w:t>accordions</w:t>
      </w:r>
      <w:proofErr w:type="spellEnd"/>
      <w:r w:rsidRPr="00F86AF0">
        <w:rPr>
          <w:bCs/>
          <w:sz w:val="20"/>
          <w:szCs w:val="20"/>
        </w:rPr>
        <w:t xml:space="preserve"> con objetos </w:t>
      </w:r>
      <w:proofErr w:type="gramStart"/>
      <w:r w:rsidRPr="00F86AF0">
        <w:rPr>
          <w:bCs/>
          <w:sz w:val="20"/>
          <w:szCs w:val="20"/>
        </w:rPr>
        <w:t xml:space="preserve">{ </w:t>
      </w:r>
      <w:proofErr w:type="spellStart"/>
      <w:r w:rsidRPr="00F86AF0">
        <w:rPr>
          <w:bCs/>
          <w:sz w:val="20"/>
          <w:szCs w:val="20"/>
        </w:rPr>
        <w:t>title</w:t>
      </w:r>
      <w:proofErr w:type="spellEnd"/>
      <w:proofErr w:type="gramEnd"/>
      <w:r w:rsidRPr="00F86AF0">
        <w:rPr>
          <w:bCs/>
          <w:sz w:val="20"/>
          <w:szCs w:val="20"/>
        </w:rPr>
        <w:t xml:space="preserve">, </w:t>
      </w:r>
      <w:proofErr w:type="spellStart"/>
      <w:r w:rsidRPr="00F86AF0">
        <w:rPr>
          <w:bCs/>
          <w:sz w:val="20"/>
          <w:szCs w:val="20"/>
        </w:rPr>
        <w:t>users</w:t>
      </w:r>
      <w:proofErr w:type="spellEnd"/>
      <w:r w:rsidRPr="00F86AF0">
        <w:rPr>
          <w:bCs/>
          <w:sz w:val="20"/>
          <w:szCs w:val="20"/>
        </w:rPr>
        <w:t xml:space="preserve">[{ </w:t>
      </w:r>
      <w:proofErr w:type="spellStart"/>
      <w:r w:rsidRPr="00F86AF0">
        <w:rPr>
          <w:bCs/>
          <w:sz w:val="20"/>
          <w:szCs w:val="20"/>
        </w:rPr>
        <w:t>name</w:t>
      </w:r>
      <w:proofErr w:type="spellEnd"/>
      <w:r w:rsidRPr="00F86AF0">
        <w:rPr>
          <w:bCs/>
          <w:sz w:val="20"/>
          <w:szCs w:val="20"/>
        </w:rPr>
        <w:t xml:space="preserve">, </w:t>
      </w:r>
      <w:proofErr w:type="spellStart"/>
      <w:r w:rsidRPr="00F86AF0">
        <w:rPr>
          <w:bCs/>
          <w:sz w:val="20"/>
          <w:szCs w:val="20"/>
        </w:rPr>
        <w:t>img</w:t>
      </w:r>
      <w:proofErr w:type="spellEnd"/>
      <w:r w:rsidRPr="00F86AF0">
        <w:rPr>
          <w:bCs/>
          <w:sz w:val="20"/>
          <w:szCs w:val="20"/>
        </w:rPr>
        <w:t xml:space="preserve"> }] }.</w:t>
      </w:r>
    </w:p>
    <w:p w14:paraId="2284ACB5" w14:textId="17AD8DC8" w:rsidR="00F86AF0" w:rsidRPr="00F86AF0" w:rsidRDefault="00F86AF0" w:rsidP="00F86AF0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F86AF0">
        <w:rPr>
          <w:bCs/>
          <w:sz w:val="20"/>
          <w:szCs w:val="20"/>
        </w:rPr>
        <w:t>URL del video de YouTube incrustado.</w:t>
      </w:r>
    </w:p>
    <w:p w14:paraId="5F8017E4" w14:textId="77777777" w:rsidR="00B347F2" w:rsidRPr="00F86AF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Especificaciones de salida.</w:t>
      </w:r>
    </w:p>
    <w:p w14:paraId="4D7534A7" w14:textId="100F331D" w:rsidR="005007FA" w:rsidRPr="005007FA" w:rsidRDefault="005007FA" w:rsidP="005007F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Renderizado exitoso de cada componente dependiendo de la ruta.</w:t>
      </w:r>
    </w:p>
    <w:p w14:paraId="3D7AEAA8" w14:textId="1F7A3DF7" w:rsidR="005007FA" w:rsidRPr="005007FA" w:rsidRDefault="005007FA" w:rsidP="005007F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El acordeón responde al índice activo.</w:t>
      </w:r>
    </w:p>
    <w:p w14:paraId="34578504" w14:textId="2E230864" w:rsidR="005007FA" w:rsidRPr="005007FA" w:rsidRDefault="005007FA" w:rsidP="005007F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Se muestra el visor PDF en modal cuando se abre.</w:t>
      </w:r>
    </w:p>
    <w:p w14:paraId="5E0F4D43" w14:textId="5ABF84F7" w:rsidR="005007FA" w:rsidRPr="005007FA" w:rsidRDefault="005007FA" w:rsidP="005007F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Las imágenes y videos cargan correctamente.</w:t>
      </w:r>
    </w:p>
    <w:p w14:paraId="29C41997" w14:textId="0C13F383" w:rsidR="00F86AF0" w:rsidRPr="005007FA" w:rsidRDefault="005007FA" w:rsidP="005007FA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El menú responde a la acción del usuario.</w:t>
      </w:r>
    </w:p>
    <w:p w14:paraId="50216477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Necesidades del entorno.</w:t>
      </w:r>
    </w:p>
    <w:p w14:paraId="225AE4E0" w14:textId="423DECE3" w:rsidR="005007FA" w:rsidRPr="005007FA" w:rsidRDefault="005007FA" w:rsidP="005007FA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Navegador compatible (Chrome, Firefox, Edge).</w:t>
      </w:r>
    </w:p>
    <w:p w14:paraId="0E0C3816" w14:textId="63507665" w:rsidR="005007FA" w:rsidRPr="005007FA" w:rsidRDefault="005007FA" w:rsidP="005007FA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Entorno de desarrollo local con Node.js, Vite y dependencias instaladas (</w:t>
      </w:r>
      <w:proofErr w:type="spellStart"/>
      <w:r w:rsidRPr="005007FA">
        <w:rPr>
          <w:bCs/>
          <w:sz w:val="20"/>
          <w:szCs w:val="20"/>
        </w:rPr>
        <w:t>npm</w:t>
      </w:r>
      <w:proofErr w:type="spellEnd"/>
      <w:r w:rsidRPr="005007FA">
        <w:rPr>
          <w:bCs/>
          <w:sz w:val="20"/>
          <w:szCs w:val="20"/>
        </w:rPr>
        <w:t xml:space="preserve"> </w:t>
      </w:r>
      <w:proofErr w:type="spellStart"/>
      <w:r w:rsidRPr="005007FA">
        <w:rPr>
          <w:bCs/>
          <w:sz w:val="20"/>
          <w:szCs w:val="20"/>
        </w:rPr>
        <w:t>install</w:t>
      </w:r>
      <w:proofErr w:type="spellEnd"/>
      <w:r w:rsidRPr="005007FA">
        <w:rPr>
          <w:bCs/>
          <w:sz w:val="20"/>
          <w:szCs w:val="20"/>
        </w:rPr>
        <w:t>).</w:t>
      </w:r>
    </w:p>
    <w:p w14:paraId="5A1B2612" w14:textId="05D06AA7" w:rsidR="005007FA" w:rsidRPr="005007FA" w:rsidRDefault="005007FA" w:rsidP="005007FA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Sistema de archivos para servir </w:t>
      </w:r>
      <w:proofErr w:type="spellStart"/>
      <w:r w:rsidRPr="005007FA">
        <w:rPr>
          <w:bCs/>
          <w:sz w:val="20"/>
          <w:szCs w:val="20"/>
        </w:rPr>
        <w:t>public</w:t>
      </w:r>
      <w:proofErr w:type="spellEnd"/>
      <w:r w:rsidRPr="005007FA">
        <w:rPr>
          <w:bCs/>
          <w:sz w:val="20"/>
          <w:szCs w:val="20"/>
        </w:rPr>
        <w:t xml:space="preserve">/ y </w:t>
      </w:r>
      <w:proofErr w:type="spellStart"/>
      <w:r w:rsidRPr="005007FA">
        <w:rPr>
          <w:bCs/>
          <w:sz w:val="20"/>
          <w:szCs w:val="20"/>
        </w:rPr>
        <w:t>dist</w:t>
      </w:r>
      <w:proofErr w:type="spellEnd"/>
      <w:r w:rsidRPr="005007FA">
        <w:rPr>
          <w:bCs/>
          <w:sz w:val="20"/>
          <w:szCs w:val="20"/>
        </w:rPr>
        <w:t>/.</w:t>
      </w:r>
    </w:p>
    <w:p w14:paraId="2C180385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Requisitos de procedimientos especiales.</w:t>
      </w:r>
    </w:p>
    <w:p w14:paraId="1FB3357A" w14:textId="5250C38B" w:rsidR="005007FA" w:rsidRPr="005007FA" w:rsidRDefault="005007FA" w:rsidP="005007F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Validación de accesibilidad visual (colores, contraste, legibilidad).</w:t>
      </w:r>
    </w:p>
    <w:p w14:paraId="5091B595" w14:textId="5D14F2E0" w:rsidR="005007FA" w:rsidRPr="005007FA" w:rsidRDefault="005007FA" w:rsidP="005007F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Comprobación de funcionamiento responsivo (pantallas mayores a 768px cierran menú).</w:t>
      </w:r>
    </w:p>
    <w:p w14:paraId="3EED4880" w14:textId="00F007D9" w:rsidR="005007FA" w:rsidRPr="005007FA" w:rsidRDefault="005007FA" w:rsidP="005007FA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Desactivación temporal del visor PDF para pruebas por usuarios sin permisos.</w:t>
      </w:r>
    </w:p>
    <w:p w14:paraId="304BDA70" w14:textId="77777777" w:rsidR="00B347F2" w:rsidRPr="005007FA" w:rsidRDefault="00000000" w:rsidP="005007F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Dependencias de interfaz.</w:t>
      </w:r>
    </w:p>
    <w:p w14:paraId="505288B1" w14:textId="6C521651" w:rsidR="005007FA" w:rsidRPr="005007FA" w:rsidRDefault="005007FA" w:rsidP="005007F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Uso de </w:t>
      </w:r>
      <w:proofErr w:type="spellStart"/>
      <w:r w:rsidRPr="005007FA">
        <w:rPr>
          <w:bCs/>
          <w:sz w:val="20"/>
          <w:szCs w:val="20"/>
        </w:rPr>
        <w:t>React</w:t>
      </w:r>
      <w:proofErr w:type="spellEnd"/>
      <w:r w:rsidRPr="005007FA">
        <w:rPr>
          <w:bCs/>
          <w:sz w:val="20"/>
          <w:szCs w:val="20"/>
        </w:rPr>
        <w:t xml:space="preserve"> </w:t>
      </w:r>
      <w:proofErr w:type="spellStart"/>
      <w:r w:rsidRPr="005007FA">
        <w:rPr>
          <w:bCs/>
          <w:sz w:val="20"/>
          <w:szCs w:val="20"/>
        </w:rPr>
        <w:t>Router</w:t>
      </w:r>
      <w:proofErr w:type="spellEnd"/>
      <w:r w:rsidRPr="005007FA">
        <w:rPr>
          <w:bCs/>
          <w:sz w:val="20"/>
          <w:szCs w:val="20"/>
        </w:rPr>
        <w:t xml:space="preserve"> DOM para navegación.</w:t>
      </w:r>
    </w:p>
    <w:p w14:paraId="4778E2E3" w14:textId="0060D6E4" w:rsidR="005007FA" w:rsidRPr="005007FA" w:rsidRDefault="005007FA" w:rsidP="005007F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proofErr w:type="spellStart"/>
      <w:r w:rsidRPr="005007FA">
        <w:rPr>
          <w:bCs/>
          <w:sz w:val="20"/>
          <w:szCs w:val="20"/>
        </w:rPr>
        <w:t>Tailwind</w:t>
      </w:r>
      <w:proofErr w:type="spellEnd"/>
      <w:r w:rsidRPr="005007FA">
        <w:rPr>
          <w:bCs/>
          <w:sz w:val="20"/>
          <w:szCs w:val="20"/>
        </w:rPr>
        <w:t xml:space="preserve"> CSS para </w:t>
      </w:r>
      <w:proofErr w:type="gramStart"/>
      <w:r w:rsidRPr="005007FA">
        <w:rPr>
          <w:bCs/>
          <w:sz w:val="20"/>
          <w:szCs w:val="20"/>
        </w:rPr>
        <w:t>renderizado visual</w:t>
      </w:r>
      <w:proofErr w:type="gramEnd"/>
      <w:r w:rsidRPr="005007FA">
        <w:rPr>
          <w:bCs/>
          <w:sz w:val="20"/>
          <w:szCs w:val="20"/>
        </w:rPr>
        <w:t>.</w:t>
      </w:r>
    </w:p>
    <w:p w14:paraId="3672AFEE" w14:textId="03A508A4" w:rsidR="005007FA" w:rsidRPr="005007FA" w:rsidRDefault="005007FA" w:rsidP="005007FA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Dependencia de </w:t>
      </w:r>
      <w:proofErr w:type="spellStart"/>
      <w:r w:rsidRPr="005007FA">
        <w:rPr>
          <w:bCs/>
          <w:sz w:val="20"/>
          <w:szCs w:val="20"/>
        </w:rPr>
        <w:t>hooks</w:t>
      </w:r>
      <w:proofErr w:type="spellEnd"/>
      <w:r w:rsidRPr="005007FA">
        <w:rPr>
          <w:bCs/>
          <w:sz w:val="20"/>
          <w:szCs w:val="20"/>
        </w:rPr>
        <w:t xml:space="preserve"> (</w:t>
      </w:r>
      <w:proofErr w:type="spellStart"/>
      <w:r w:rsidRPr="005007FA">
        <w:rPr>
          <w:bCs/>
          <w:sz w:val="20"/>
          <w:szCs w:val="20"/>
        </w:rPr>
        <w:t>useState</w:t>
      </w:r>
      <w:proofErr w:type="spellEnd"/>
      <w:r w:rsidRPr="005007FA">
        <w:rPr>
          <w:bCs/>
          <w:sz w:val="20"/>
          <w:szCs w:val="20"/>
        </w:rPr>
        <w:t xml:space="preserve">, </w:t>
      </w:r>
      <w:proofErr w:type="spellStart"/>
      <w:r w:rsidRPr="005007FA">
        <w:rPr>
          <w:bCs/>
          <w:sz w:val="20"/>
          <w:szCs w:val="20"/>
        </w:rPr>
        <w:t>useEffect</w:t>
      </w:r>
      <w:proofErr w:type="spellEnd"/>
      <w:r w:rsidRPr="005007FA">
        <w:rPr>
          <w:bCs/>
          <w:sz w:val="20"/>
          <w:szCs w:val="20"/>
        </w:rPr>
        <w:t>) para el control de estados interactivos.</w:t>
      </w:r>
    </w:p>
    <w:p w14:paraId="6907BB59" w14:textId="77777777" w:rsidR="00B347F2" w:rsidRDefault="00B347F2" w:rsidP="005007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i/>
        </w:rPr>
      </w:pPr>
    </w:p>
    <w:p w14:paraId="3E43F995" w14:textId="77777777" w:rsidR="005007FA" w:rsidRDefault="005007FA" w:rsidP="005007F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i/>
        </w:rPr>
      </w:pPr>
    </w:p>
    <w:p w14:paraId="68AB3C2B" w14:textId="77777777" w:rsidR="00B347F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Los procedimientos de prueba pueden incluir:</w:t>
      </w:r>
    </w:p>
    <w:p w14:paraId="0C301A9C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 xml:space="preserve"> Identificación: Nombre de la prueba, descripción de la prueba y la fecha de finalización de la prueba.</w:t>
      </w:r>
    </w:p>
    <w:p w14:paraId="003ACB78" w14:textId="10ADA343" w:rsidR="005007FA" w:rsidRPr="005007FA" w:rsidRDefault="005007FA" w:rsidP="005007FA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/>
          <w:sz w:val="20"/>
          <w:szCs w:val="20"/>
        </w:rPr>
        <w:t>Nombre de la prueba:</w:t>
      </w:r>
      <w:r w:rsidRPr="005007FA">
        <w:rPr>
          <w:bCs/>
          <w:sz w:val="20"/>
          <w:szCs w:val="20"/>
        </w:rPr>
        <w:t xml:space="preserve"> Validación funcional de componentes y navegación.</w:t>
      </w:r>
    </w:p>
    <w:p w14:paraId="0BE474FC" w14:textId="18F46006" w:rsidR="005007FA" w:rsidRPr="005007FA" w:rsidRDefault="005007FA" w:rsidP="005007FA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/>
          <w:sz w:val="20"/>
          <w:szCs w:val="20"/>
        </w:rPr>
        <w:t>Descripción:</w:t>
      </w:r>
      <w:r w:rsidRPr="005007FA">
        <w:rPr>
          <w:bCs/>
          <w:sz w:val="20"/>
          <w:szCs w:val="20"/>
        </w:rPr>
        <w:t xml:space="preserve"> Verificar el correcto funcionamiento de los principales elementos interactivos y navegación de la plataforma.</w:t>
      </w:r>
    </w:p>
    <w:p w14:paraId="077F056B" w14:textId="5668B206" w:rsidR="005007FA" w:rsidRPr="005007FA" w:rsidRDefault="005007FA" w:rsidP="005007FA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/>
          <w:sz w:val="20"/>
          <w:szCs w:val="20"/>
        </w:rPr>
        <w:t>Fecha de finalización esperada:</w:t>
      </w:r>
      <w:r w:rsidRPr="005007FA">
        <w:rPr>
          <w:bCs/>
          <w:sz w:val="20"/>
          <w:szCs w:val="20"/>
        </w:rPr>
        <w:t xml:space="preserve"> 21/07/2025</w:t>
      </w:r>
    </w:p>
    <w:p w14:paraId="2C79961C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Identificación de posibles problemas de implementación.</w:t>
      </w:r>
    </w:p>
    <w:p w14:paraId="34DC1188" w14:textId="313B648E" w:rsidR="005007FA" w:rsidRPr="005007FA" w:rsidRDefault="005007FA" w:rsidP="005007F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El visor PDF podría no cargar si el navegador bloquea </w:t>
      </w:r>
      <w:proofErr w:type="spellStart"/>
      <w:r w:rsidRPr="005007FA">
        <w:rPr>
          <w:bCs/>
          <w:sz w:val="20"/>
          <w:szCs w:val="20"/>
        </w:rPr>
        <w:t>iframe</w:t>
      </w:r>
      <w:proofErr w:type="spellEnd"/>
      <w:r w:rsidRPr="005007FA">
        <w:rPr>
          <w:bCs/>
          <w:sz w:val="20"/>
          <w:szCs w:val="20"/>
        </w:rPr>
        <w:t xml:space="preserve"> de origen local.</w:t>
      </w:r>
    </w:p>
    <w:p w14:paraId="0C1EB7A0" w14:textId="2A69697A" w:rsidR="005007FA" w:rsidRPr="005007FA" w:rsidRDefault="005007FA" w:rsidP="005007F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El submenú está </w:t>
      </w:r>
      <w:proofErr w:type="gramStart"/>
      <w:r w:rsidRPr="005007FA">
        <w:rPr>
          <w:bCs/>
          <w:sz w:val="20"/>
          <w:szCs w:val="20"/>
        </w:rPr>
        <w:t>declarado</w:t>
      </w:r>
      <w:proofErr w:type="gramEnd"/>
      <w:r w:rsidRPr="005007FA">
        <w:rPr>
          <w:bCs/>
          <w:sz w:val="20"/>
          <w:szCs w:val="20"/>
        </w:rPr>
        <w:t xml:space="preserve"> pero no utilizado, lo que podría generar confusión en el código.</w:t>
      </w:r>
    </w:p>
    <w:p w14:paraId="2271B839" w14:textId="7326DC88" w:rsidR="005007FA" w:rsidRPr="005007FA" w:rsidRDefault="005007FA" w:rsidP="005007F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Fallo en el acordeón si el array </w:t>
      </w:r>
      <w:proofErr w:type="spellStart"/>
      <w:r w:rsidRPr="005007FA">
        <w:rPr>
          <w:bCs/>
          <w:sz w:val="20"/>
          <w:szCs w:val="20"/>
        </w:rPr>
        <w:t>accordions</w:t>
      </w:r>
      <w:proofErr w:type="spellEnd"/>
      <w:r w:rsidRPr="005007FA">
        <w:rPr>
          <w:bCs/>
          <w:sz w:val="20"/>
          <w:szCs w:val="20"/>
        </w:rPr>
        <w:t xml:space="preserve"> viene vacío o mal estructurado.</w:t>
      </w:r>
    </w:p>
    <w:p w14:paraId="18971C2B" w14:textId="7FB534C0" w:rsidR="005007FA" w:rsidRPr="005007FA" w:rsidRDefault="005007FA" w:rsidP="005007FA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Errores en rutas si </w:t>
      </w:r>
      <w:proofErr w:type="spellStart"/>
      <w:r w:rsidRPr="005007FA">
        <w:rPr>
          <w:bCs/>
          <w:sz w:val="20"/>
          <w:szCs w:val="20"/>
        </w:rPr>
        <w:t>React</w:t>
      </w:r>
      <w:proofErr w:type="spellEnd"/>
      <w:r w:rsidRPr="005007FA">
        <w:rPr>
          <w:bCs/>
          <w:sz w:val="20"/>
          <w:szCs w:val="20"/>
        </w:rPr>
        <w:t xml:space="preserve"> </w:t>
      </w:r>
      <w:proofErr w:type="spellStart"/>
      <w:r w:rsidRPr="005007FA">
        <w:rPr>
          <w:bCs/>
          <w:sz w:val="20"/>
          <w:szCs w:val="20"/>
        </w:rPr>
        <w:t>Router</w:t>
      </w:r>
      <w:proofErr w:type="spellEnd"/>
      <w:r w:rsidRPr="005007FA">
        <w:rPr>
          <w:bCs/>
          <w:sz w:val="20"/>
          <w:szCs w:val="20"/>
        </w:rPr>
        <w:t xml:space="preserve"> no está bien configurado o faltan elementos </w:t>
      </w:r>
      <w:proofErr w:type="spellStart"/>
      <w:r w:rsidRPr="005007FA">
        <w:rPr>
          <w:bCs/>
          <w:sz w:val="20"/>
          <w:szCs w:val="20"/>
        </w:rPr>
        <w:t>Route</w:t>
      </w:r>
      <w:proofErr w:type="spellEnd"/>
      <w:r w:rsidRPr="005007FA">
        <w:rPr>
          <w:bCs/>
          <w:sz w:val="20"/>
          <w:szCs w:val="20"/>
        </w:rPr>
        <w:t>.</w:t>
      </w:r>
    </w:p>
    <w:p w14:paraId="4F8075EE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Identificación de la persona que completó los procedimientos de prueba.</w:t>
      </w:r>
    </w:p>
    <w:p w14:paraId="380802E4" w14:textId="600007D5" w:rsidR="005007FA" w:rsidRPr="005007FA" w:rsidRDefault="005007FA" w:rsidP="005007F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/>
          <w:sz w:val="20"/>
          <w:szCs w:val="20"/>
        </w:rPr>
        <w:t xml:space="preserve">Nombre: </w:t>
      </w:r>
      <w:r w:rsidRPr="005007FA">
        <w:rPr>
          <w:bCs/>
          <w:sz w:val="20"/>
          <w:szCs w:val="20"/>
        </w:rPr>
        <w:t>María Gómez</w:t>
      </w:r>
    </w:p>
    <w:p w14:paraId="23C4C96F" w14:textId="2663A3D8" w:rsidR="005007FA" w:rsidRPr="005007FA" w:rsidRDefault="005007FA" w:rsidP="005007FA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/>
          <w:sz w:val="20"/>
          <w:szCs w:val="20"/>
        </w:rPr>
        <w:t>Puesto:</w:t>
      </w:r>
      <w:r w:rsidRPr="005007FA">
        <w:rPr>
          <w:bCs/>
          <w:sz w:val="20"/>
          <w:szCs w:val="20"/>
        </w:rPr>
        <w:t xml:space="preserve"> Diseñadora Informática 1</w:t>
      </w:r>
    </w:p>
    <w:p w14:paraId="0E39096D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Identificación de los requisitos previos.</w:t>
      </w:r>
    </w:p>
    <w:p w14:paraId="514EE8B7" w14:textId="0BF0DE60" w:rsidR="005007FA" w:rsidRPr="005007FA" w:rsidRDefault="005007FA" w:rsidP="005007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Proyecto correctamente construido con </w:t>
      </w:r>
      <w:proofErr w:type="spellStart"/>
      <w:r w:rsidRPr="005007FA">
        <w:rPr>
          <w:bCs/>
          <w:sz w:val="20"/>
          <w:szCs w:val="20"/>
        </w:rPr>
        <w:t>npm</w:t>
      </w:r>
      <w:proofErr w:type="spellEnd"/>
      <w:r w:rsidRPr="005007FA">
        <w:rPr>
          <w:bCs/>
          <w:sz w:val="20"/>
          <w:szCs w:val="20"/>
        </w:rPr>
        <w:t xml:space="preserve"> run </w:t>
      </w:r>
      <w:proofErr w:type="spellStart"/>
      <w:r w:rsidRPr="005007FA">
        <w:rPr>
          <w:bCs/>
          <w:sz w:val="20"/>
          <w:szCs w:val="20"/>
        </w:rPr>
        <w:t>build</w:t>
      </w:r>
      <w:proofErr w:type="spellEnd"/>
      <w:r w:rsidRPr="005007FA">
        <w:rPr>
          <w:bCs/>
          <w:sz w:val="20"/>
          <w:szCs w:val="20"/>
        </w:rPr>
        <w:t>.</w:t>
      </w:r>
    </w:p>
    <w:p w14:paraId="228BBAC6" w14:textId="35FE4848" w:rsidR="005007FA" w:rsidRPr="005007FA" w:rsidRDefault="005007FA" w:rsidP="005007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 xml:space="preserve">Archivos en la ruta </w:t>
      </w:r>
      <w:proofErr w:type="spellStart"/>
      <w:r w:rsidRPr="005007FA">
        <w:rPr>
          <w:bCs/>
          <w:sz w:val="20"/>
          <w:szCs w:val="20"/>
        </w:rPr>
        <w:t>dist</w:t>
      </w:r>
      <w:proofErr w:type="spellEnd"/>
      <w:r w:rsidRPr="005007FA">
        <w:rPr>
          <w:bCs/>
          <w:sz w:val="20"/>
          <w:szCs w:val="20"/>
        </w:rPr>
        <w:t>/ disponibles.</w:t>
      </w:r>
    </w:p>
    <w:p w14:paraId="55C9849A" w14:textId="2839F6D5" w:rsidR="005007FA" w:rsidRPr="005007FA" w:rsidRDefault="005007FA" w:rsidP="005007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Instalación de dependencias (</w:t>
      </w:r>
      <w:proofErr w:type="spellStart"/>
      <w:r w:rsidRPr="005007FA">
        <w:rPr>
          <w:bCs/>
          <w:sz w:val="20"/>
          <w:szCs w:val="20"/>
        </w:rPr>
        <w:t>React</w:t>
      </w:r>
      <w:proofErr w:type="spellEnd"/>
      <w:r w:rsidRPr="005007FA">
        <w:rPr>
          <w:bCs/>
          <w:sz w:val="20"/>
          <w:szCs w:val="20"/>
        </w:rPr>
        <w:t xml:space="preserve">, </w:t>
      </w:r>
      <w:proofErr w:type="spellStart"/>
      <w:r w:rsidRPr="005007FA">
        <w:rPr>
          <w:bCs/>
          <w:sz w:val="20"/>
          <w:szCs w:val="20"/>
        </w:rPr>
        <w:t>React</w:t>
      </w:r>
      <w:proofErr w:type="spellEnd"/>
      <w:r w:rsidRPr="005007FA">
        <w:rPr>
          <w:bCs/>
          <w:sz w:val="20"/>
          <w:szCs w:val="20"/>
        </w:rPr>
        <w:t xml:space="preserve"> </w:t>
      </w:r>
      <w:proofErr w:type="spellStart"/>
      <w:r w:rsidRPr="005007FA">
        <w:rPr>
          <w:bCs/>
          <w:sz w:val="20"/>
          <w:szCs w:val="20"/>
        </w:rPr>
        <w:t>Router</w:t>
      </w:r>
      <w:proofErr w:type="spellEnd"/>
      <w:r w:rsidRPr="005007FA">
        <w:rPr>
          <w:bCs/>
          <w:sz w:val="20"/>
          <w:szCs w:val="20"/>
        </w:rPr>
        <w:t xml:space="preserve">, </w:t>
      </w:r>
      <w:proofErr w:type="spellStart"/>
      <w:r w:rsidRPr="005007FA">
        <w:rPr>
          <w:bCs/>
          <w:sz w:val="20"/>
          <w:szCs w:val="20"/>
        </w:rPr>
        <w:t>Tailwind</w:t>
      </w:r>
      <w:proofErr w:type="spellEnd"/>
      <w:r w:rsidRPr="005007FA">
        <w:rPr>
          <w:bCs/>
          <w:sz w:val="20"/>
          <w:szCs w:val="20"/>
        </w:rPr>
        <w:t>).</w:t>
      </w:r>
    </w:p>
    <w:p w14:paraId="41453DCC" w14:textId="2EF0EB14" w:rsidR="005007FA" w:rsidRPr="005007FA" w:rsidRDefault="005007FA" w:rsidP="005007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sz w:val="20"/>
          <w:szCs w:val="20"/>
        </w:rPr>
      </w:pPr>
      <w:r w:rsidRPr="005007FA">
        <w:rPr>
          <w:bCs/>
          <w:sz w:val="20"/>
          <w:szCs w:val="20"/>
        </w:rPr>
        <w:t>Archivo PDF (</w:t>
      </w:r>
      <w:proofErr w:type="spellStart"/>
      <w:r w:rsidRPr="005007FA">
        <w:rPr>
          <w:bCs/>
          <w:sz w:val="20"/>
          <w:szCs w:val="20"/>
        </w:rPr>
        <w:t>programa_de_estudios</w:t>
      </w:r>
      <w:proofErr w:type="spellEnd"/>
      <w:r w:rsidRPr="005007FA">
        <w:rPr>
          <w:bCs/>
          <w:sz w:val="20"/>
          <w:szCs w:val="20"/>
        </w:rPr>
        <w:t xml:space="preserve"> (1).</w:t>
      </w:r>
      <w:proofErr w:type="spellStart"/>
      <w:r w:rsidRPr="005007FA">
        <w:rPr>
          <w:bCs/>
          <w:sz w:val="20"/>
          <w:szCs w:val="20"/>
        </w:rPr>
        <w:t>pdf</w:t>
      </w:r>
      <w:proofErr w:type="spellEnd"/>
      <w:r w:rsidRPr="005007FA">
        <w:rPr>
          <w:bCs/>
          <w:sz w:val="20"/>
          <w:szCs w:val="20"/>
        </w:rPr>
        <w:t>) en la carpeta /</w:t>
      </w:r>
      <w:proofErr w:type="spellStart"/>
      <w:r w:rsidRPr="005007FA">
        <w:rPr>
          <w:bCs/>
          <w:sz w:val="20"/>
          <w:szCs w:val="20"/>
        </w:rPr>
        <w:t>src</w:t>
      </w:r>
      <w:proofErr w:type="spellEnd"/>
      <w:r w:rsidRPr="005007FA">
        <w:rPr>
          <w:bCs/>
          <w:sz w:val="20"/>
          <w:szCs w:val="20"/>
        </w:rPr>
        <w:t>/.</w:t>
      </w:r>
    </w:p>
    <w:p w14:paraId="3D2B4588" w14:textId="77777777" w:rsidR="00B347F2" w:rsidRPr="005007F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</w:rPr>
        <w:t>Identificación de los pasos del procedimiento. Incluyendo el número de pasos, la acción requerida por el probador y los resultados esperados.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"/>
        <w:gridCol w:w="4005"/>
        <w:gridCol w:w="4825"/>
      </w:tblGrid>
      <w:tr w:rsidR="005007FA" w:rsidRPr="005007FA" w14:paraId="3981273E" w14:textId="77777777" w:rsidTr="005007FA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17BB9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5007FA">
              <w:rPr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4366F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5007FA">
              <w:rPr>
                <w:b/>
                <w:bCs/>
                <w:sz w:val="20"/>
                <w:szCs w:val="20"/>
              </w:rPr>
              <w:t>Acción requerida por el probador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90C13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 w:rsidRPr="005007FA">
              <w:rPr>
                <w:b/>
                <w:bCs/>
                <w:sz w:val="20"/>
                <w:szCs w:val="20"/>
              </w:rPr>
              <w:t>Resultado esperado</w:t>
            </w:r>
          </w:p>
        </w:tc>
      </w:tr>
      <w:tr w:rsidR="005007FA" w:rsidRPr="005007FA" w14:paraId="7DD2E379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B5668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EA84D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Abrir la plataforma en el navegador.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679E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Se carga la ruta / con video de bienvenida y demás secciones.</w:t>
            </w:r>
          </w:p>
        </w:tc>
      </w:tr>
      <w:tr w:rsidR="005007FA" w:rsidRPr="005007FA" w14:paraId="2BA34BB3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D9950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F4B61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Hacer clic en el menú hamburguesa.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BC6B8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El menú debe abrirse mostrando las opciones.</w:t>
            </w:r>
          </w:p>
        </w:tc>
      </w:tr>
      <w:tr w:rsidR="005007FA" w:rsidRPr="005007FA" w14:paraId="61E57EC5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BD71D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3925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Seleccionar la opción “Unidad 2”.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51077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Se renderiza el componente &lt;Unidad2 /&gt;.</w:t>
            </w:r>
          </w:p>
        </w:tc>
      </w:tr>
      <w:tr w:rsidR="005007FA" w:rsidRPr="005007FA" w14:paraId="638DECEA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D27BB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9F472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Volver a la ruta principal y abrir el visor PDF.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38625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Aparece el visor modal con el PDF incrustado.</w:t>
            </w:r>
          </w:p>
        </w:tc>
      </w:tr>
      <w:tr w:rsidR="005007FA" w:rsidRPr="005007FA" w14:paraId="1C65478E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6C50B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21063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Hacer clic fuera del visor o en “cerrar”.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B7430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El visor debe cerrarse correctamente.</w:t>
            </w:r>
          </w:p>
        </w:tc>
      </w:tr>
      <w:tr w:rsidR="005007FA" w:rsidRPr="005007FA" w14:paraId="20381C2A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6DEA3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7FB12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Interactuar con el acordeón del equipo académico.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78BB9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Se muestra el grupo seleccionado con sus usuarios.</w:t>
            </w:r>
          </w:p>
        </w:tc>
      </w:tr>
      <w:tr w:rsidR="005007FA" w:rsidRPr="005007FA" w14:paraId="63AF714F" w14:textId="77777777" w:rsidTr="005007FA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3693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36B89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>Cambiar el tamaño de la ventana a más de 768px.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814135" w14:textId="77777777" w:rsidR="005007FA" w:rsidRPr="005007FA" w:rsidRDefault="005007FA" w:rsidP="005007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20"/>
                <w:szCs w:val="20"/>
              </w:rPr>
            </w:pPr>
            <w:r w:rsidRPr="005007FA">
              <w:rPr>
                <w:sz w:val="20"/>
                <w:szCs w:val="20"/>
              </w:rPr>
              <w:t xml:space="preserve">El </w:t>
            </w:r>
            <w:proofErr w:type="gramStart"/>
            <w:r w:rsidRPr="005007FA">
              <w:rPr>
                <w:sz w:val="20"/>
                <w:szCs w:val="20"/>
              </w:rPr>
              <w:t>menú hamburguesa</w:t>
            </w:r>
            <w:proofErr w:type="gramEnd"/>
            <w:r w:rsidRPr="005007FA">
              <w:rPr>
                <w:sz w:val="20"/>
                <w:szCs w:val="20"/>
              </w:rPr>
              <w:t xml:space="preserve"> se cierra automáticamente.</w:t>
            </w:r>
          </w:p>
        </w:tc>
      </w:tr>
    </w:tbl>
    <w:p w14:paraId="4D878DE5" w14:textId="77777777" w:rsidR="005007FA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2F4BD37" w14:textId="77777777" w:rsidR="005007FA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4F05441" w14:textId="77777777" w:rsidR="00256781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3BDCAFFD" w14:textId="77777777" w:rsidR="00256781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2B4848F" w14:textId="77777777" w:rsidR="00256781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660C45A0" w14:textId="77777777" w:rsidR="00256781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1E0F2900" w14:textId="77777777" w:rsidR="00256781" w:rsidRDefault="00256781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3A2C79E0" w14:textId="77777777" w:rsidR="00256781" w:rsidRDefault="00256781" w:rsidP="00256781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Juan Pérez                                                                  María Gómez</w:t>
      </w:r>
    </w:p>
    <w:p w14:paraId="574C4ED4" w14:textId="77777777" w:rsidR="00256781" w:rsidRPr="0026228F" w:rsidRDefault="00256781" w:rsidP="00256781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25790DA8" w14:textId="77777777" w:rsidR="00256781" w:rsidRDefault="00256781" w:rsidP="00256781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Jefe de Departamento                                                  Diseñador Informático 1</w:t>
      </w:r>
    </w:p>
    <w:p w14:paraId="300DBC6D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364EB167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72307914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054C9274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1A0265A3" w14:textId="77777777" w:rsidR="00256781" w:rsidRDefault="00256781" w:rsidP="00256781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Luis Rodríguez                                                                    Ana Castillo</w:t>
      </w:r>
    </w:p>
    <w:p w14:paraId="6901CEFE" w14:textId="77777777" w:rsidR="00256781" w:rsidRPr="0026228F" w:rsidRDefault="00256781" w:rsidP="00256781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056EC9A2" w14:textId="77777777" w:rsidR="00256781" w:rsidRDefault="00256781" w:rsidP="00256781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Diseñador 2                                                                 Diseñadora Grafica</w:t>
      </w:r>
    </w:p>
    <w:p w14:paraId="0639F9C9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0932F7EE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4CC1576B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29121717" w14:textId="77777777" w:rsidR="00256781" w:rsidRDefault="00256781" w:rsidP="00256781">
      <w:pPr>
        <w:spacing w:after="0"/>
        <w:rPr>
          <w:rFonts w:ascii="Arial" w:eastAsia="Arial" w:hAnsi="Arial" w:cs="Arial"/>
        </w:rPr>
      </w:pPr>
    </w:p>
    <w:p w14:paraId="793054C1" w14:textId="77777777" w:rsidR="00256781" w:rsidRDefault="00256781" w:rsidP="00256781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                              Sofia Ramírez                           </w:t>
      </w:r>
    </w:p>
    <w:p w14:paraId="4E306DEB" w14:textId="77777777" w:rsidR="00256781" w:rsidRPr="0026228F" w:rsidRDefault="00256781" w:rsidP="00256781">
      <w:pPr>
        <w:spacing w:after="0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                                              </w:t>
      </w:r>
      <w:r>
        <w:rPr>
          <w:rFonts w:ascii="Arial" w:eastAsia="Arial" w:hAnsi="Arial" w:cs="Arial"/>
          <w:u w:val="single"/>
        </w:rPr>
        <w:t xml:space="preserve">                                                    </w:t>
      </w:r>
      <w:r>
        <w:rPr>
          <w:rFonts w:ascii="Arial" w:eastAsia="Arial" w:hAnsi="Arial" w:cs="Arial"/>
        </w:rPr>
        <w:t xml:space="preserve">        </w:t>
      </w:r>
      <w:r w:rsidRPr="0026228F">
        <w:rPr>
          <w:rFonts w:ascii="Arial" w:eastAsia="Arial" w:hAnsi="Arial" w:cs="Arial"/>
          <w:color w:val="FFFFFF" w:themeColor="background1"/>
          <w:u w:val="single"/>
        </w:rPr>
        <w:t>.</w:t>
      </w:r>
    </w:p>
    <w:p w14:paraId="32F5A950" w14:textId="77777777" w:rsidR="00256781" w:rsidRPr="00975650" w:rsidRDefault="00256781" w:rsidP="00256781">
      <w:pPr>
        <w:spacing w:after="0"/>
        <w:rPr>
          <w:rFonts w:ascii="Arial" w:eastAsia="Arial" w:hAnsi="Arial" w:cs="Arial"/>
          <w:bCs/>
          <w:sz w:val="20"/>
          <w:szCs w:val="20"/>
        </w:rPr>
      </w:pPr>
      <w:r>
        <w:rPr>
          <w:rFonts w:ascii="Arial" w:eastAsia="Arial" w:hAnsi="Arial" w:cs="Arial"/>
        </w:rPr>
        <w:t xml:space="preserve">                                                    Diseñadora Institucional                   </w:t>
      </w:r>
    </w:p>
    <w:p w14:paraId="0A976B85" w14:textId="77777777" w:rsidR="005007FA" w:rsidRPr="005007FA" w:rsidRDefault="005007FA" w:rsidP="005007F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sectPr w:rsidR="005007FA" w:rsidRPr="005007FA">
      <w:headerReference w:type="default" r:id="rId9"/>
      <w:footerReference w:type="default" r:id="rId10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63849" w14:textId="77777777" w:rsidR="00EF773F" w:rsidRDefault="00EF773F">
      <w:pPr>
        <w:spacing w:after="0" w:line="240" w:lineRule="auto"/>
      </w:pPr>
      <w:r>
        <w:separator/>
      </w:r>
    </w:p>
  </w:endnote>
  <w:endnote w:type="continuationSeparator" w:id="0">
    <w:p w14:paraId="417D1413" w14:textId="77777777" w:rsidR="00EF773F" w:rsidRDefault="00EF7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A301D3E1-8753-4B02-A3FA-EC9B6436B9A4}"/>
    <w:embedBold r:id="rId2" w:fontKey="{C4A92290-3E7F-4351-A887-0AA3A2AE10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72374A9-9871-485A-92FA-D3D19ED3C908}"/>
    <w:embedItalic r:id="rId4" w:fontKey="{DC749E31-5045-4E3A-B139-ECB220B837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4044B1D-1486-49FA-B706-197BE16341A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EC641991-77C9-4763-8EDB-BAE867FF7153}"/>
    <w:embedBold r:id="rId7" w:fontKey="{CE16FDEE-7BE0-40A7-B798-5C4B13487FE7}"/>
    <w:embedBoldItalic r:id="rId8" w:fontKey="{3967DE81-558A-4FBA-8D52-7E988088FE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13F7580-317C-47DE-8835-4A1BDB7CAC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4278E" w14:textId="77777777" w:rsidR="00B347F2" w:rsidRDefault="00B347F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4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B347F2" w14:paraId="3BAC0023" w14:textId="77777777">
      <w:trPr>
        <w:trHeight w:val="840"/>
      </w:trPr>
      <w:tc>
        <w:tcPr>
          <w:tcW w:w="3369" w:type="dxa"/>
        </w:tcPr>
        <w:p w14:paraId="15EE3EF1" w14:textId="77777777" w:rsidR="00B347F2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21 de </w:t>
          </w:r>
          <w:proofErr w:type="gramStart"/>
          <w:r>
            <w:rPr>
              <w:rFonts w:ascii="Verdana" w:eastAsia="Verdana" w:hAnsi="Verdana" w:cs="Verdana"/>
              <w:sz w:val="14"/>
              <w:szCs w:val="14"/>
            </w:rPr>
            <w:t>Junio</w:t>
          </w:r>
          <w:proofErr w:type="gramEnd"/>
          <w:r>
            <w:rPr>
              <w:rFonts w:ascii="Verdana" w:eastAsia="Verdana" w:hAnsi="Verdana" w:cs="Verdana"/>
              <w:sz w:val="14"/>
              <w:szCs w:val="14"/>
            </w:rPr>
            <w:t xml:space="preserve"> de 2017</w:t>
          </w:r>
        </w:p>
        <w:p w14:paraId="6FF15A8C" w14:textId="77777777" w:rsidR="00B347F2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1.0</w:t>
          </w:r>
        </w:p>
      </w:tc>
      <w:tc>
        <w:tcPr>
          <w:tcW w:w="1275" w:type="dxa"/>
        </w:tcPr>
        <w:p w14:paraId="192B9324" w14:textId="77777777" w:rsidR="00B347F2" w:rsidRDefault="00B347F2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37B87D4F" w14:textId="557EB2BB" w:rsidR="00B347F2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F86AF0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,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508E20A5" w14:textId="77777777" w:rsidR="00B347F2" w:rsidRDefault="00B347F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545E2" w14:textId="77777777" w:rsidR="00EF773F" w:rsidRDefault="00EF773F">
      <w:pPr>
        <w:spacing w:after="0" w:line="240" w:lineRule="auto"/>
      </w:pPr>
      <w:r>
        <w:separator/>
      </w:r>
    </w:p>
  </w:footnote>
  <w:footnote w:type="continuationSeparator" w:id="0">
    <w:p w14:paraId="0A0D5B4B" w14:textId="77777777" w:rsidR="00EF773F" w:rsidRDefault="00EF7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1E5F" w14:textId="77777777" w:rsidR="00B347F2" w:rsidRDefault="00B347F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3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B347F2" w14:paraId="383203D2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718FF767" w14:textId="72256314" w:rsidR="00B347F2" w:rsidRDefault="00F86AF0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56EA7B" wp14:editId="646E4008">
                <wp:extent cx="1707515" cy="765175"/>
                <wp:effectExtent l="0" t="0" r="6985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3B1322E7" w14:textId="77777777" w:rsidR="00B347F2" w:rsidRDefault="00000000">
          <w:pPr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CASOS DE PRUEBA Y PROCEDIMIENTOS DE PRUEBA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82ED4C1" w14:textId="77777777" w:rsidR="00B347F2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7A4CBF9" w14:textId="77777777" w:rsidR="00B347F2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F86AF0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F86AF0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B347F2" w14:paraId="743BAF22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71C96C7F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75442D7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569511F0" w14:textId="77777777" w:rsidR="00B347F2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2FDE0A3E" w14:textId="65E695F0" w:rsidR="00B347F2" w:rsidRDefault="00F86AF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09</w:t>
          </w:r>
          <w:r w:rsidR="00000000">
            <w:rPr>
              <w:rFonts w:ascii="Verdana" w:eastAsia="Verdana" w:hAnsi="Verdana" w:cs="Verdana"/>
              <w:sz w:val="12"/>
              <w:szCs w:val="12"/>
            </w:rPr>
            <w:t>/0</w:t>
          </w:r>
          <w:r>
            <w:rPr>
              <w:rFonts w:ascii="Verdana" w:eastAsia="Verdana" w:hAnsi="Verdana" w:cs="Verdana"/>
              <w:sz w:val="12"/>
              <w:szCs w:val="12"/>
            </w:rPr>
            <w:t>7</w:t>
          </w:r>
          <w:r w:rsidR="00000000">
            <w:rPr>
              <w:rFonts w:ascii="Verdana" w:eastAsia="Verdana" w:hAnsi="Verdana" w:cs="Verdana"/>
              <w:sz w:val="12"/>
              <w:szCs w:val="12"/>
            </w:rPr>
            <w:t>/20</w:t>
          </w:r>
          <w:r>
            <w:rPr>
              <w:rFonts w:ascii="Verdana" w:eastAsia="Verdana" w:hAnsi="Verdana" w:cs="Verdana"/>
              <w:sz w:val="12"/>
              <w:szCs w:val="12"/>
            </w:rPr>
            <w:t>25</w:t>
          </w:r>
        </w:p>
      </w:tc>
    </w:tr>
    <w:tr w:rsidR="00B347F2" w14:paraId="22BFEB9C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0BA978D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0154BACB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2A8EA490" w14:textId="77777777" w:rsidR="00B347F2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3D4BDF3D" w14:textId="40E52041" w:rsidR="00B347F2" w:rsidRDefault="00F86AF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bookmarkStart w:id="2" w:name="_Hlk203637977"/>
          <w:r>
            <w:rPr>
              <w:rFonts w:ascii="Verdana" w:eastAsia="Verdana" w:hAnsi="Verdana" w:cs="Verdana"/>
              <w:b/>
              <w:sz w:val="12"/>
              <w:szCs w:val="12"/>
            </w:rPr>
            <w:t>Mejora Educativa CIVE – Plataforma de Apoyo al Aprendizaje</w:t>
          </w:r>
          <w:bookmarkEnd w:id="2"/>
        </w:p>
      </w:tc>
    </w:tr>
    <w:tr w:rsidR="00B347F2" w14:paraId="767CD887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7BE838F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2C9CE28" w14:textId="77777777" w:rsidR="00B347F2" w:rsidRDefault="00B347F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32F699C4" w14:textId="77777777" w:rsidR="00B347F2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3975C7C0" w14:textId="31CC2ABB" w:rsidR="00B347F2" w:rsidRDefault="00F86AF0" w:rsidP="00F86AF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APCTI-PP-GP-011</w:t>
          </w:r>
        </w:p>
      </w:tc>
    </w:tr>
  </w:tbl>
  <w:p w14:paraId="2E8BB3B2" w14:textId="77777777" w:rsidR="00B347F2" w:rsidRDefault="00B347F2">
    <w:pPr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442"/>
    <w:multiLevelType w:val="hybridMultilevel"/>
    <w:tmpl w:val="0D7A423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E45AD8"/>
    <w:multiLevelType w:val="hybridMultilevel"/>
    <w:tmpl w:val="971ECAD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140B91"/>
    <w:multiLevelType w:val="hybridMultilevel"/>
    <w:tmpl w:val="CA9A07B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D7A14"/>
    <w:multiLevelType w:val="hybridMultilevel"/>
    <w:tmpl w:val="5A6C673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006DCD"/>
    <w:multiLevelType w:val="hybridMultilevel"/>
    <w:tmpl w:val="5B88F97E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3610B2"/>
    <w:multiLevelType w:val="hybridMultilevel"/>
    <w:tmpl w:val="3E720B22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01ABA"/>
    <w:multiLevelType w:val="hybridMultilevel"/>
    <w:tmpl w:val="F564871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8D014D"/>
    <w:multiLevelType w:val="hybridMultilevel"/>
    <w:tmpl w:val="3730A8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A61144"/>
    <w:multiLevelType w:val="hybridMultilevel"/>
    <w:tmpl w:val="1D7A41E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13783B"/>
    <w:multiLevelType w:val="hybridMultilevel"/>
    <w:tmpl w:val="9F90FF3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7E5D05"/>
    <w:multiLevelType w:val="multilevel"/>
    <w:tmpl w:val="A0CC359C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4890B92"/>
    <w:multiLevelType w:val="hybridMultilevel"/>
    <w:tmpl w:val="FEE438A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48F7121"/>
    <w:multiLevelType w:val="hybridMultilevel"/>
    <w:tmpl w:val="AF6898C2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493629">
    <w:abstractNumId w:val="10"/>
  </w:num>
  <w:num w:numId="2" w16cid:durableId="834036501">
    <w:abstractNumId w:val="11"/>
  </w:num>
  <w:num w:numId="3" w16cid:durableId="109512337">
    <w:abstractNumId w:val="1"/>
  </w:num>
  <w:num w:numId="4" w16cid:durableId="190648081">
    <w:abstractNumId w:val="6"/>
  </w:num>
  <w:num w:numId="5" w16cid:durableId="1721779646">
    <w:abstractNumId w:val="9"/>
  </w:num>
  <w:num w:numId="6" w16cid:durableId="1670866845">
    <w:abstractNumId w:val="7"/>
  </w:num>
  <w:num w:numId="7" w16cid:durableId="128936602">
    <w:abstractNumId w:val="12"/>
  </w:num>
  <w:num w:numId="8" w16cid:durableId="139074799">
    <w:abstractNumId w:val="5"/>
  </w:num>
  <w:num w:numId="9" w16cid:durableId="87890879">
    <w:abstractNumId w:val="4"/>
  </w:num>
  <w:num w:numId="10" w16cid:durableId="2049407070">
    <w:abstractNumId w:val="2"/>
  </w:num>
  <w:num w:numId="11" w16cid:durableId="607011674">
    <w:abstractNumId w:val="0"/>
  </w:num>
  <w:num w:numId="12" w16cid:durableId="1502549760">
    <w:abstractNumId w:val="3"/>
  </w:num>
  <w:num w:numId="13" w16cid:durableId="13870239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7F2"/>
    <w:rsid w:val="00256781"/>
    <w:rsid w:val="005007FA"/>
    <w:rsid w:val="00764F17"/>
    <w:rsid w:val="00B347F2"/>
    <w:rsid w:val="00EF773F"/>
    <w:rsid w:val="00F8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385B"/>
  <w15:docId w15:val="{0F5EF386-3FBF-495A-8569-60A94FA8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86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6AF0"/>
  </w:style>
  <w:style w:type="paragraph" w:styleId="Piedepgina">
    <w:name w:val="footer"/>
    <w:basedOn w:val="Normal"/>
    <w:link w:val="PiedepginaCar"/>
    <w:uiPriority w:val="99"/>
    <w:unhideWhenUsed/>
    <w:rsid w:val="00F86AF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6AF0"/>
  </w:style>
  <w:style w:type="paragraph" w:styleId="Prrafodelista">
    <w:name w:val="List Paragraph"/>
    <w:basedOn w:val="Normal"/>
    <w:uiPriority w:val="34"/>
    <w:qFormat/>
    <w:rsid w:val="00F86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wD1NQmCOrJDseRxywDDpkEkmqQ==">AMUW2mUNBiru0TaXImLTjqSqpMB09sqZguv5wu+8qImjJP/TEYnxnp84dJw86WYmKh2XN8tHCyv6qmL4y3nX5BGs7W/pt1FEV9DgqzKt1lnfRSDHmfK02Muzy9n5Kg1vUsgoAPpF549O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775</Words>
  <Characters>4267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ORTIZ</cp:lastModifiedBy>
  <cp:revision>2</cp:revision>
  <dcterms:created xsi:type="dcterms:W3CDTF">2025-07-17T17:15:00Z</dcterms:created>
  <dcterms:modified xsi:type="dcterms:W3CDTF">2025-07-17T17:36:00Z</dcterms:modified>
</cp:coreProperties>
</file>