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D93F3" w14:textId="77777777" w:rsidR="00B347F2" w:rsidRPr="00581110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20"/>
          <w:szCs w:val="20"/>
        </w:rPr>
      </w:pPr>
    </w:p>
    <w:p w14:paraId="5091AB6A" w14:textId="77777777" w:rsidR="00B347F2" w:rsidRPr="00581110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20"/>
          <w:szCs w:val="20"/>
        </w:rPr>
      </w:pPr>
    </w:p>
    <w:p w14:paraId="7F69EF0D" w14:textId="77777777" w:rsidR="00B347F2" w:rsidRPr="00581110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20"/>
          <w:szCs w:val="20"/>
        </w:rPr>
      </w:pPr>
    </w:p>
    <w:p w14:paraId="1E04B4FE" w14:textId="77777777" w:rsidR="00B347F2" w:rsidRPr="00581110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20"/>
          <w:szCs w:val="20"/>
        </w:rPr>
      </w:pPr>
    </w:p>
    <w:p w14:paraId="35A04413" w14:textId="77777777" w:rsidR="00B347F2" w:rsidRPr="00581110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20"/>
          <w:szCs w:val="20"/>
        </w:rPr>
      </w:pPr>
    </w:p>
    <w:p w14:paraId="60605189" w14:textId="77777777" w:rsidR="00B347F2" w:rsidRPr="00581110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20"/>
          <w:szCs w:val="20"/>
        </w:rPr>
      </w:pPr>
    </w:p>
    <w:p w14:paraId="6A24DD4B" w14:textId="77777777" w:rsidR="00B347F2" w:rsidRPr="00581110" w:rsidRDefault="0058111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 w:rsidRPr="00581110">
        <w:rPr>
          <w:rFonts w:ascii="Arial" w:eastAsia="Arial" w:hAnsi="Arial" w:cs="Arial"/>
          <w:b/>
          <w:i/>
          <w:sz w:val="36"/>
          <w:szCs w:val="36"/>
        </w:rPr>
        <w:t>CASOS DE PRUEBA Y PROCEDIMIENTOS DE PRUEBA</w:t>
      </w:r>
    </w:p>
    <w:p w14:paraId="6AD888AB" w14:textId="77777777" w:rsidR="00F86AF0" w:rsidRPr="00581110" w:rsidRDefault="00F86AF0" w:rsidP="00F86AF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 w:rsidRPr="00581110">
        <w:rPr>
          <w:rFonts w:ascii="Arial" w:eastAsia="Arial" w:hAnsi="Arial" w:cs="Arial"/>
          <w:b/>
          <w:i/>
          <w:sz w:val="36"/>
          <w:szCs w:val="36"/>
        </w:rPr>
        <w:t>Mejora Educativa CIVE Plataforma de Apoyo al Aprendizaje</w:t>
      </w:r>
    </w:p>
    <w:p w14:paraId="799103ED" w14:textId="0FFFF1EC" w:rsidR="00B347F2" w:rsidRPr="00581110" w:rsidRDefault="00F86AF0" w:rsidP="00F86AF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bookmarkStart w:id="0" w:name="_gjdgxs" w:colFirst="0" w:colLast="0"/>
      <w:bookmarkEnd w:id="0"/>
      <w:r w:rsidRPr="00581110">
        <w:rPr>
          <w:rFonts w:ascii="Arial" w:eastAsia="Arial" w:hAnsi="Arial" w:cs="Arial"/>
          <w:b/>
          <w:i/>
          <w:sz w:val="36"/>
          <w:szCs w:val="36"/>
        </w:rPr>
        <w:t>T C X</w:t>
      </w:r>
    </w:p>
    <w:p w14:paraId="4B508C64" w14:textId="77777777" w:rsidR="00B347F2" w:rsidRPr="00581110" w:rsidRDefault="00581110">
      <w:pPr>
        <w:spacing w:after="0" w:line="240" w:lineRule="auto"/>
        <w:ind w:left="-426"/>
        <w:rPr>
          <w:rFonts w:ascii="Arial" w:eastAsia="Arial" w:hAnsi="Arial" w:cs="Arial"/>
          <w:b/>
          <w:i/>
          <w:sz w:val="36"/>
          <w:szCs w:val="36"/>
        </w:rPr>
      </w:pPr>
      <w:r w:rsidRPr="00581110">
        <w:rPr>
          <w:rFonts w:ascii="Arial" w:hAnsi="Arial" w:cs="Arial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0174F51" wp14:editId="594AB941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b="0" l="0" r="0" t="0"/>
                <wp:wrapNone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95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26A461" w14:textId="77777777" w:rsidR="00B347F2" w:rsidRPr="00581110" w:rsidRDefault="0058111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  <w:sz w:val="36"/>
          <w:szCs w:val="36"/>
        </w:rPr>
      </w:pPr>
      <w:r w:rsidRPr="00581110">
        <w:rPr>
          <w:rFonts w:ascii="Arial" w:eastAsia="Arial" w:hAnsi="Arial" w:cs="Arial"/>
          <w:b/>
          <w:i/>
          <w:sz w:val="36"/>
          <w:szCs w:val="36"/>
        </w:rPr>
        <w:t>ISO/IEC 29110-4-1:2011</w:t>
      </w:r>
    </w:p>
    <w:p w14:paraId="217D0517" w14:textId="77777777" w:rsidR="00B347F2" w:rsidRPr="00581110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543913E7" w14:textId="77777777" w:rsidR="00B347F2" w:rsidRPr="00581110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2CBD68E0" w14:textId="77777777" w:rsidR="00B347F2" w:rsidRPr="00581110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796D18B0" w14:textId="3C7D1DD1" w:rsidR="00B347F2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26EDB8AA" w14:textId="61728AD0" w:rsidR="00581110" w:rsidRDefault="00581110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0244441A" w14:textId="77777777" w:rsidR="00581110" w:rsidRPr="00581110" w:rsidRDefault="00581110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6959046E" w14:textId="77777777" w:rsidR="00B347F2" w:rsidRPr="00581110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170BF0C4" w14:textId="77777777" w:rsidR="00B347F2" w:rsidRPr="00581110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40204BE5" w14:textId="77777777" w:rsidR="00B347F2" w:rsidRPr="00581110" w:rsidRDefault="00B347F2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</w:p>
    <w:p w14:paraId="320C6EFA" w14:textId="77777777" w:rsidR="00B347F2" w:rsidRPr="00581110" w:rsidRDefault="00581110">
      <w:pPr>
        <w:ind w:left="-426"/>
        <w:rPr>
          <w:rFonts w:ascii="Arial" w:eastAsia="Arial" w:hAnsi="Arial" w:cs="Arial"/>
          <w:b/>
          <w:i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HISTORIAL DE VERSIONES</w:t>
      </w:r>
    </w:p>
    <w:tbl>
      <w:tblPr>
        <w:tblStyle w:val="a2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476"/>
        <w:gridCol w:w="1646"/>
        <w:gridCol w:w="1443"/>
      </w:tblGrid>
      <w:tr w:rsidR="00B347F2" w:rsidRPr="00581110" w14:paraId="76508D64" w14:textId="77777777" w:rsidTr="00581110">
        <w:trPr>
          <w:trHeight w:val="400"/>
        </w:trPr>
        <w:tc>
          <w:tcPr>
            <w:tcW w:w="1270" w:type="dxa"/>
            <w:shd w:val="clear" w:color="auto" w:fill="17569B"/>
          </w:tcPr>
          <w:p w14:paraId="220A3E0B" w14:textId="77777777" w:rsidR="00B347F2" w:rsidRPr="00581110" w:rsidRDefault="0058111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 w:rsidRPr="00581110"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7DFB01EF" w14:textId="77777777" w:rsidR="00B347F2" w:rsidRPr="00581110" w:rsidRDefault="0058111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 w:rsidRPr="00581110"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21863B24" w14:textId="77777777" w:rsidR="00B347F2" w:rsidRPr="00581110" w:rsidRDefault="0058111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 w:rsidRPr="00581110"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DETALLE DEL CAMBIO</w:t>
            </w:r>
          </w:p>
        </w:tc>
        <w:tc>
          <w:tcPr>
            <w:tcW w:w="1476" w:type="dxa"/>
            <w:shd w:val="clear" w:color="auto" w:fill="17569B"/>
          </w:tcPr>
          <w:p w14:paraId="35979DBC" w14:textId="77777777" w:rsidR="00B347F2" w:rsidRPr="00581110" w:rsidRDefault="0058111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 w:rsidRPr="00581110"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SECCIÓN CAMBIADA</w:t>
            </w:r>
          </w:p>
        </w:tc>
        <w:tc>
          <w:tcPr>
            <w:tcW w:w="1646" w:type="dxa"/>
            <w:shd w:val="clear" w:color="auto" w:fill="17569B"/>
          </w:tcPr>
          <w:p w14:paraId="148AFDFB" w14:textId="77777777" w:rsidR="00B347F2" w:rsidRPr="00581110" w:rsidRDefault="0058111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 w:rsidRPr="00581110"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333E4101" w14:textId="77777777" w:rsidR="00B347F2" w:rsidRPr="00581110" w:rsidRDefault="0058111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 w:rsidRPr="00581110"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FECHA AUTORIZACIÓN</w:t>
            </w:r>
          </w:p>
        </w:tc>
      </w:tr>
      <w:tr w:rsidR="00581110" w:rsidRPr="00581110" w14:paraId="478ADAE1" w14:textId="77777777" w:rsidTr="00581110">
        <w:tc>
          <w:tcPr>
            <w:tcW w:w="1270" w:type="dxa"/>
          </w:tcPr>
          <w:p w14:paraId="0B4D20DB" w14:textId="1B812254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28F217D9" w14:textId="04E92895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  <w:tc>
          <w:tcPr>
            <w:tcW w:w="2672" w:type="dxa"/>
          </w:tcPr>
          <w:p w14:paraId="6A89B2B3" w14:textId="7E6C0B64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Creación del documento</w:t>
            </w:r>
          </w:p>
        </w:tc>
        <w:tc>
          <w:tcPr>
            <w:tcW w:w="1476" w:type="dxa"/>
          </w:tcPr>
          <w:p w14:paraId="3F99792F" w14:textId="5967CDFA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Todas</w:t>
            </w:r>
          </w:p>
        </w:tc>
        <w:tc>
          <w:tcPr>
            <w:tcW w:w="1646" w:type="dxa"/>
          </w:tcPr>
          <w:p w14:paraId="7DCAD916" w14:textId="3E84AEC7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Arturo Ortiz</w:t>
            </w:r>
          </w:p>
        </w:tc>
        <w:tc>
          <w:tcPr>
            <w:tcW w:w="1443" w:type="dxa"/>
          </w:tcPr>
          <w:p w14:paraId="69F7191A" w14:textId="2D9A2E8F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</w:tr>
      <w:tr w:rsidR="00581110" w:rsidRPr="00581110" w14:paraId="32B98FA1" w14:textId="77777777" w:rsidTr="00581110">
        <w:tc>
          <w:tcPr>
            <w:tcW w:w="1270" w:type="dxa"/>
          </w:tcPr>
          <w:p w14:paraId="34FBBAD0" w14:textId="0EF8DD6D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383A8592" w14:textId="7C534EEC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20/07/2025</w:t>
            </w:r>
          </w:p>
        </w:tc>
        <w:tc>
          <w:tcPr>
            <w:tcW w:w="2672" w:type="dxa"/>
          </w:tcPr>
          <w:p w14:paraId="3822FADF" w14:textId="2307BA02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Modificación del Docto.</w:t>
            </w:r>
          </w:p>
        </w:tc>
        <w:tc>
          <w:tcPr>
            <w:tcW w:w="1476" w:type="dxa"/>
          </w:tcPr>
          <w:p w14:paraId="30FF05C5" w14:textId="7A77A561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funcionabilidad</w:t>
            </w:r>
          </w:p>
        </w:tc>
        <w:tc>
          <w:tcPr>
            <w:tcW w:w="1646" w:type="dxa"/>
          </w:tcPr>
          <w:p w14:paraId="428D185B" w14:textId="5B108574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Arturo Ortiz</w:t>
            </w:r>
          </w:p>
        </w:tc>
        <w:tc>
          <w:tcPr>
            <w:tcW w:w="1443" w:type="dxa"/>
          </w:tcPr>
          <w:p w14:paraId="39EC20F8" w14:textId="23DC9FDD" w:rsidR="00581110" w:rsidRPr="00581110" w:rsidRDefault="00581110" w:rsidP="0058111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29/07/2025</w:t>
            </w:r>
          </w:p>
        </w:tc>
      </w:tr>
    </w:tbl>
    <w:p w14:paraId="7A8A334D" w14:textId="77777777" w:rsidR="00B347F2" w:rsidRPr="00581110" w:rsidRDefault="00B347F2">
      <w:pPr>
        <w:rPr>
          <w:rFonts w:ascii="Arial" w:eastAsia="Arial" w:hAnsi="Arial" w:cs="Arial"/>
          <w:sz w:val="20"/>
          <w:szCs w:val="20"/>
        </w:rPr>
      </w:pPr>
    </w:p>
    <w:p w14:paraId="22DF01E4" w14:textId="1A4823F4" w:rsidR="00B347F2" w:rsidRDefault="00B347F2">
      <w:pPr>
        <w:spacing w:after="0" w:line="240" w:lineRule="auto"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5C98156A" w14:textId="15D12719" w:rsidR="00581110" w:rsidRDefault="00581110">
      <w:pPr>
        <w:spacing w:after="0" w:line="240" w:lineRule="auto"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13D5A1FC" w14:textId="77777777" w:rsidR="00581110" w:rsidRPr="00581110" w:rsidRDefault="00581110">
      <w:pPr>
        <w:spacing w:after="0" w:line="240" w:lineRule="auto"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6058577A" w14:textId="77777777" w:rsidR="00B347F2" w:rsidRPr="00581110" w:rsidRDefault="00B347F2">
      <w:pPr>
        <w:spacing w:after="0" w:line="240" w:lineRule="auto"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3820C062" w14:textId="77777777" w:rsidR="00B347F2" w:rsidRPr="00581110" w:rsidRDefault="00581110">
      <w:pPr>
        <w:spacing w:after="0" w:line="240" w:lineRule="auto"/>
        <w:jc w:val="center"/>
        <w:rPr>
          <w:rFonts w:ascii="Arial" w:eastAsia="Arial" w:hAnsi="Arial" w:cs="Arial"/>
          <w:b/>
          <w:i/>
          <w:sz w:val="20"/>
          <w:szCs w:val="20"/>
        </w:rPr>
      </w:pPr>
      <w:bookmarkStart w:id="1" w:name="_heading=h.30j0zll" w:colFirst="0" w:colLast="0"/>
      <w:bookmarkEnd w:id="1"/>
      <w:r w:rsidRPr="00581110">
        <w:rPr>
          <w:rFonts w:ascii="Arial" w:eastAsia="Arial" w:hAnsi="Arial" w:cs="Arial"/>
          <w:b/>
          <w:i/>
          <w:sz w:val="20"/>
          <w:szCs w:val="20"/>
        </w:rPr>
        <w:lastRenderedPageBreak/>
        <w:t>CASOS DE PRUEBA Y PROCEDIMIENTOS DE PRUEBA</w:t>
      </w:r>
    </w:p>
    <w:p w14:paraId="5B813A01" w14:textId="77777777" w:rsidR="00B347F2" w:rsidRPr="00581110" w:rsidRDefault="00B347F2">
      <w:pPr>
        <w:spacing w:after="0" w:line="240" w:lineRule="auto"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079B205E" w14:textId="77777777" w:rsidR="00B347F2" w:rsidRPr="00581110" w:rsidRDefault="0058111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Los casos de prueba pueden incluir:</w:t>
      </w:r>
    </w:p>
    <w:p w14:paraId="65356E1E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Identificación del caso de prueba.</w:t>
      </w:r>
    </w:p>
    <w:p w14:paraId="17546192" w14:textId="3C7F44D3" w:rsidR="00F86AF0" w:rsidRPr="00581110" w:rsidRDefault="00F86AF0" w:rsidP="00F86AF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hAnsi="Arial" w:cs="Arial"/>
          <w:b/>
          <w:sz w:val="20"/>
          <w:szCs w:val="20"/>
        </w:rPr>
        <w:t>Nombre:</w:t>
      </w:r>
      <w:r w:rsidRPr="00581110">
        <w:rPr>
          <w:rFonts w:ascii="Arial" w:hAnsi="Arial" w:cs="Arial"/>
          <w:bCs/>
          <w:sz w:val="20"/>
          <w:szCs w:val="20"/>
        </w:rPr>
        <w:t xml:space="preserve"> </w:t>
      </w:r>
      <w:r w:rsidR="00485CAD" w:rsidRPr="00581110">
        <w:rPr>
          <w:rFonts w:ascii="Arial" w:hAnsi="Arial" w:cs="Arial"/>
          <w:sz w:val="20"/>
          <w:szCs w:val="20"/>
        </w:rPr>
        <w:t>Prueba de integración funcional con Microsoft Azure</w:t>
      </w:r>
    </w:p>
    <w:p w14:paraId="3D0C49E9" w14:textId="6FDAEFFB" w:rsidR="00F86AF0" w:rsidRPr="00581110" w:rsidRDefault="00F86AF0" w:rsidP="00F86AF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hAnsi="Arial" w:cs="Arial"/>
          <w:b/>
          <w:sz w:val="20"/>
          <w:szCs w:val="20"/>
        </w:rPr>
        <w:t xml:space="preserve">ID: </w:t>
      </w:r>
      <w:r w:rsidRPr="00581110">
        <w:rPr>
          <w:rFonts w:ascii="Arial" w:hAnsi="Arial" w:cs="Arial"/>
          <w:bCs/>
          <w:sz w:val="20"/>
          <w:szCs w:val="20"/>
        </w:rPr>
        <w:t>CP00</w:t>
      </w:r>
      <w:r w:rsidR="00485CAD" w:rsidRPr="00581110">
        <w:rPr>
          <w:rFonts w:ascii="Arial" w:hAnsi="Arial" w:cs="Arial"/>
          <w:bCs/>
          <w:sz w:val="20"/>
          <w:szCs w:val="20"/>
        </w:rPr>
        <w:t>2</w:t>
      </w:r>
    </w:p>
    <w:p w14:paraId="3D3574F5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/>
          <w:sz w:val="20"/>
          <w:szCs w:val="20"/>
        </w:rPr>
      </w:pPr>
    </w:p>
    <w:p w14:paraId="4DCE6909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Elementos a probar.</w:t>
      </w:r>
    </w:p>
    <w:p w14:paraId="20EDB067" w14:textId="77777777" w:rsidR="00485CAD" w:rsidRPr="00581110" w:rsidRDefault="00485CAD" w:rsidP="00485CAD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Conexión estable con servicios en la nube de Azure (como bases de datos o almacenamiento).</w:t>
      </w:r>
    </w:p>
    <w:p w14:paraId="475BC8DB" w14:textId="77777777" w:rsidR="00485CAD" w:rsidRPr="00581110" w:rsidRDefault="00485CAD" w:rsidP="00485CAD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Autenticación segura con Azure Active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Directory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>.</w:t>
      </w:r>
    </w:p>
    <w:p w14:paraId="0746B91D" w14:textId="77777777" w:rsidR="00485CAD" w:rsidRPr="00581110" w:rsidRDefault="00485CAD" w:rsidP="00485CAD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Monitoreo de métricas a través de Azure Monitor.</w:t>
      </w:r>
    </w:p>
    <w:p w14:paraId="14EC7765" w14:textId="196858CD" w:rsidR="00485CAD" w:rsidRDefault="00485CAD" w:rsidP="00485CAD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Respuesta de escalabilidad automática ante carga de usuarios.</w:t>
      </w:r>
    </w:p>
    <w:p w14:paraId="53237927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02A06CF1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Especificaciones de entrada.</w:t>
      </w:r>
    </w:p>
    <w:p w14:paraId="378E8752" w14:textId="77777777" w:rsidR="00485CAD" w:rsidRPr="00581110" w:rsidRDefault="00485CAD" w:rsidP="00485CAD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Acción del usuario: ingreso a la plataforma, autenticación con cuenta Microsoft, solicitud de datos o contenido.</w:t>
      </w:r>
    </w:p>
    <w:p w14:paraId="3F706F25" w14:textId="77777777" w:rsidR="00485CAD" w:rsidRPr="00581110" w:rsidRDefault="00485CAD" w:rsidP="00485CAD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Configuración previa en Azure (contenedores, identidades, permisos).</w:t>
      </w:r>
    </w:p>
    <w:p w14:paraId="06BE8FEC" w14:textId="6992303C" w:rsidR="00485CAD" w:rsidRDefault="00485CAD" w:rsidP="008506C6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Roles definidos en Active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Directory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>.</w:t>
      </w:r>
    </w:p>
    <w:p w14:paraId="285156FF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5F8017E4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Especificaciones de salida.</w:t>
      </w:r>
    </w:p>
    <w:p w14:paraId="463C5874" w14:textId="77777777" w:rsidR="00485CAD" w:rsidRPr="00581110" w:rsidRDefault="00485CAD" w:rsidP="00485CAD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Acceso exitoso a recursos protegidos.</w:t>
      </w:r>
    </w:p>
    <w:p w14:paraId="49B6B379" w14:textId="77777777" w:rsidR="00485CAD" w:rsidRPr="00581110" w:rsidRDefault="00485CAD" w:rsidP="00485CAD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Visualización de contenido cargado desde Azure.</w:t>
      </w:r>
    </w:p>
    <w:p w14:paraId="5BE99911" w14:textId="77777777" w:rsidR="00485CAD" w:rsidRPr="00581110" w:rsidRDefault="00485CAD" w:rsidP="00485CAD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Registro de actividad en Azure Monitor.</w:t>
      </w:r>
    </w:p>
    <w:p w14:paraId="737E92BB" w14:textId="0A728C0B" w:rsidR="00485CAD" w:rsidRDefault="00485CAD" w:rsidP="00485CAD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Respuesta rápida sin interrupciones al aumentar usuarios.</w:t>
      </w:r>
    </w:p>
    <w:p w14:paraId="677336AB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50216477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Necesidades del entorno.</w:t>
      </w:r>
    </w:p>
    <w:p w14:paraId="28BACD32" w14:textId="77777777" w:rsidR="00485CAD" w:rsidRPr="00581110" w:rsidRDefault="00485CAD" w:rsidP="00485CA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Suscripción activa a Microsoft Azure.</w:t>
      </w:r>
    </w:p>
    <w:p w14:paraId="4D3188C9" w14:textId="77777777" w:rsidR="00485CAD" w:rsidRPr="00581110" w:rsidRDefault="00485CAD" w:rsidP="00485CA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Conexión estable a internet.</w:t>
      </w:r>
    </w:p>
    <w:p w14:paraId="007E02BE" w14:textId="77777777" w:rsidR="00485CAD" w:rsidRPr="00581110" w:rsidRDefault="00485CAD" w:rsidP="00485CA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Navegador actualizado (Edge, Chrome).</w:t>
      </w:r>
    </w:p>
    <w:p w14:paraId="68BC2EBF" w14:textId="4FF4D0E2" w:rsidR="00485CAD" w:rsidRDefault="00485CAD" w:rsidP="00CF7009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Plataforma conectada vía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APIs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 xml:space="preserve"> y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SDKs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 xml:space="preserve"> de Azure.</w:t>
      </w:r>
    </w:p>
    <w:p w14:paraId="7DFE4BE9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2C180385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Requisitos de procedimientos especiales.</w:t>
      </w:r>
    </w:p>
    <w:p w14:paraId="20538C50" w14:textId="77777777" w:rsidR="00485CAD" w:rsidRPr="00581110" w:rsidRDefault="00485CAD" w:rsidP="00485CA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Validar permisos correctos en Azure Active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Directory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>.</w:t>
      </w:r>
    </w:p>
    <w:p w14:paraId="22480F22" w14:textId="77777777" w:rsidR="00485CAD" w:rsidRPr="00581110" w:rsidRDefault="00485CAD" w:rsidP="00485CA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Simular escenarios de alta carga para observar escalado automático.</w:t>
      </w:r>
    </w:p>
    <w:p w14:paraId="32823BDB" w14:textId="452D9D4E" w:rsidR="00485CAD" w:rsidRDefault="00485CAD" w:rsidP="00FB169B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Confirmar en el portal de Azure el correcto consumo de servicios.</w:t>
      </w:r>
    </w:p>
    <w:p w14:paraId="01F89055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304BDA70" w14:textId="77777777" w:rsidR="00B347F2" w:rsidRPr="00581110" w:rsidRDefault="00581110" w:rsidP="005007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Dependencias de interfaz.</w:t>
      </w:r>
    </w:p>
    <w:p w14:paraId="3664564B" w14:textId="77777777" w:rsidR="00485CAD" w:rsidRPr="00581110" w:rsidRDefault="00485CAD" w:rsidP="00485CA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Azure Portal.</w:t>
      </w:r>
    </w:p>
    <w:p w14:paraId="795A74D5" w14:textId="77777777" w:rsidR="00485CAD" w:rsidRPr="00581110" w:rsidRDefault="00485CAD" w:rsidP="00485CA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SDK de Azure para JavaScript o Python.</w:t>
      </w:r>
    </w:p>
    <w:p w14:paraId="78F310A4" w14:textId="3AB38555" w:rsidR="00485CAD" w:rsidRPr="00581110" w:rsidRDefault="00485CAD" w:rsidP="00036E9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REST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APIs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 xml:space="preserve"> de Azure Storage y Monitor.</w:t>
      </w:r>
    </w:p>
    <w:p w14:paraId="3E43F995" w14:textId="77777777" w:rsidR="005007FA" w:rsidRPr="00581110" w:rsidRDefault="005007FA" w:rsidP="005007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i/>
          <w:sz w:val="20"/>
          <w:szCs w:val="20"/>
        </w:rPr>
      </w:pPr>
    </w:p>
    <w:p w14:paraId="68AB3C2B" w14:textId="77777777" w:rsidR="00B347F2" w:rsidRPr="00581110" w:rsidRDefault="0058111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Los procedimientos de prueba pueden incluir:</w:t>
      </w:r>
    </w:p>
    <w:p w14:paraId="0C301A9C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lastRenderedPageBreak/>
        <w:t xml:space="preserve"> Identificación: Nombre de la prueba, descripción de la prueba y la fecha de finalización de la prueba.</w:t>
      </w:r>
    </w:p>
    <w:p w14:paraId="4565CEDC" w14:textId="77777777" w:rsidR="00485CAD" w:rsidRPr="00581110" w:rsidRDefault="00485CAD" w:rsidP="00485CAD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/>
          <w:bCs/>
          <w:sz w:val="20"/>
          <w:szCs w:val="20"/>
        </w:rPr>
        <w:t>Nombre de la prueba:</w:t>
      </w:r>
      <w:r w:rsidRPr="00581110">
        <w:rPr>
          <w:rFonts w:ascii="Arial" w:hAnsi="Arial" w:cs="Arial"/>
          <w:bCs/>
          <w:sz w:val="20"/>
          <w:szCs w:val="20"/>
        </w:rPr>
        <w:t xml:space="preserve"> Validación de la integración funcional con Microsoft Azure</w:t>
      </w:r>
    </w:p>
    <w:p w14:paraId="6DBDB03A" w14:textId="77777777" w:rsidR="00485CAD" w:rsidRPr="00581110" w:rsidRDefault="00485CAD" w:rsidP="00485CAD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/>
          <w:bCs/>
          <w:sz w:val="20"/>
          <w:szCs w:val="20"/>
        </w:rPr>
        <w:t>Descripción:</w:t>
      </w:r>
      <w:r w:rsidRPr="00581110">
        <w:rPr>
          <w:rFonts w:ascii="Arial" w:hAnsi="Arial" w:cs="Arial"/>
          <w:bCs/>
          <w:sz w:val="20"/>
          <w:szCs w:val="20"/>
        </w:rPr>
        <w:t xml:space="preserve"> Verificar el funcionamiento de servicios alojados en la nube mediante la plataforma educativa CIVE.</w:t>
      </w:r>
    </w:p>
    <w:p w14:paraId="7D89AC86" w14:textId="4FA81354" w:rsidR="00485CAD" w:rsidRDefault="00485CAD" w:rsidP="00485CAD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/>
          <w:bCs/>
          <w:sz w:val="20"/>
          <w:szCs w:val="20"/>
        </w:rPr>
        <w:t>Fecha de finalización esperada:</w:t>
      </w:r>
      <w:r w:rsidRPr="00581110">
        <w:rPr>
          <w:rFonts w:ascii="Arial" w:hAnsi="Arial" w:cs="Arial"/>
          <w:bCs/>
          <w:sz w:val="20"/>
          <w:szCs w:val="20"/>
        </w:rPr>
        <w:t xml:space="preserve"> 05/08/2025</w:t>
      </w:r>
    </w:p>
    <w:p w14:paraId="7DFA6CB5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2C79961C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Identificación de posibles problemas de implementación.</w:t>
      </w:r>
    </w:p>
    <w:p w14:paraId="1B6DA2D2" w14:textId="77777777" w:rsidR="00581110" w:rsidRPr="00581110" w:rsidRDefault="00581110" w:rsidP="00581110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Error en credenciales de Active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Directory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>.</w:t>
      </w:r>
    </w:p>
    <w:p w14:paraId="63CC9944" w14:textId="77777777" w:rsidR="00581110" w:rsidRPr="00581110" w:rsidRDefault="00581110" w:rsidP="00581110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Límite de suscripción alcanzado (uso gratuito).</w:t>
      </w:r>
    </w:p>
    <w:p w14:paraId="6F10D818" w14:textId="77777777" w:rsidR="00581110" w:rsidRPr="00581110" w:rsidRDefault="00581110" w:rsidP="00581110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Mala configuración en contenedores o reglas de acceso.</w:t>
      </w:r>
    </w:p>
    <w:p w14:paraId="18971C2B" w14:textId="1661C13E" w:rsidR="005007FA" w:rsidRDefault="00581110" w:rsidP="00BA3423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Tiempos de latencia en zonas con poca conectividad.</w:t>
      </w:r>
    </w:p>
    <w:p w14:paraId="3F3F142E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4F8075EE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Identificación de la persona que completó los procedimientos de prueba.</w:t>
      </w:r>
    </w:p>
    <w:p w14:paraId="380802E4" w14:textId="4D326D6D" w:rsidR="005007FA" w:rsidRPr="00581110" w:rsidRDefault="005007FA" w:rsidP="005007FA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/>
          <w:sz w:val="20"/>
          <w:szCs w:val="20"/>
        </w:rPr>
        <w:t xml:space="preserve">Nombre: </w:t>
      </w:r>
      <w:r w:rsidR="00581110" w:rsidRPr="00581110">
        <w:rPr>
          <w:rFonts w:ascii="Arial" w:hAnsi="Arial" w:cs="Arial"/>
          <w:sz w:val="20"/>
          <w:szCs w:val="20"/>
        </w:rPr>
        <w:t>Sofía Ramírez</w:t>
      </w:r>
    </w:p>
    <w:p w14:paraId="23C4C96F" w14:textId="2E6F7608" w:rsidR="005007FA" w:rsidRDefault="005007FA" w:rsidP="005007FA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/>
          <w:sz w:val="20"/>
          <w:szCs w:val="20"/>
        </w:rPr>
        <w:t>Puesto:</w:t>
      </w:r>
      <w:r w:rsidRPr="00581110">
        <w:rPr>
          <w:rFonts w:ascii="Arial" w:hAnsi="Arial" w:cs="Arial"/>
          <w:bCs/>
          <w:sz w:val="20"/>
          <w:szCs w:val="20"/>
        </w:rPr>
        <w:t xml:space="preserve"> Diseñadora In</w:t>
      </w:r>
      <w:r w:rsidR="00581110" w:rsidRPr="00581110">
        <w:rPr>
          <w:rFonts w:ascii="Arial" w:hAnsi="Arial" w:cs="Arial"/>
          <w:bCs/>
          <w:sz w:val="20"/>
          <w:szCs w:val="20"/>
        </w:rPr>
        <w:t>stitucional</w:t>
      </w:r>
    </w:p>
    <w:p w14:paraId="050FE342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0E39096D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Identificación de los requisitos previos.</w:t>
      </w:r>
    </w:p>
    <w:p w14:paraId="0FA50F0C" w14:textId="77777777" w:rsidR="00581110" w:rsidRPr="00581110" w:rsidRDefault="00581110" w:rsidP="0058111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>Plataforma conectada correctamente a Azure.</w:t>
      </w:r>
    </w:p>
    <w:p w14:paraId="1A56EF20" w14:textId="344088C8" w:rsidR="00581110" w:rsidRDefault="00581110" w:rsidP="0058111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Cs/>
          <w:sz w:val="20"/>
          <w:szCs w:val="20"/>
        </w:rPr>
      </w:pPr>
      <w:r w:rsidRPr="00581110">
        <w:rPr>
          <w:rFonts w:ascii="Arial" w:hAnsi="Arial" w:cs="Arial"/>
          <w:bCs/>
          <w:sz w:val="20"/>
          <w:szCs w:val="20"/>
        </w:rPr>
        <w:t xml:space="preserve">Cuenta habilitada en Azure Active </w:t>
      </w:r>
      <w:proofErr w:type="spellStart"/>
      <w:r w:rsidRPr="00581110">
        <w:rPr>
          <w:rFonts w:ascii="Arial" w:hAnsi="Arial" w:cs="Arial"/>
          <w:bCs/>
          <w:sz w:val="20"/>
          <w:szCs w:val="20"/>
        </w:rPr>
        <w:t>Directory</w:t>
      </w:r>
      <w:proofErr w:type="spellEnd"/>
      <w:r w:rsidRPr="00581110">
        <w:rPr>
          <w:rFonts w:ascii="Arial" w:hAnsi="Arial" w:cs="Arial"/>
          <w:bCs/>
          <w:sz w:val="20"/>
          <w:szCs w:val="20"/>
        </w:rPr>
        <w:t>.</w:t>
      </w:r>
    </w:p>
    <w:p w14:paraId="2ACC1EB3" w14:textId="77777777" w:rsidR="00581110" w:rsidRPr="00581110" w:rsidRDefault="00581110" w:rsidP="0058111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hAnsi="Arial" w:cs="Arial"/>
          <w:bCs/>
          <w:sz w:val="20"/>
          <w:szCs w:val="20"/>
        </w:rPr>
      </w:pPr>
    </w:p>
    <w:p w14:paraId="3D2B4588" w14:textId="77777777" w:rsidR="00B347F2" w:rsidRPr="00581110" w:rsidRDefault="005811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  <w:r w:rsidRPr="00581110">
        <w:rPr>
          <w:rFonts w:ascii="Arial" w:eastAsia="Arial" w:hAnsi="Arial" w:cs="Arial"/>
          <w:b/>
          <w:i/>
          <w:sz w:val="20"/>
          <w:szCs w:val="20"/>
        </w:rPr>
        <w:t>Identificación de los pasos del procedimiento. Incluyendo el número de pasos, la acción requerida por el probador y los resultados esperados.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4"/>
        <w:gridCol w:w="4597"/>
        <w:gridCol w:w="4179"/>
      </w:tblGrid>
      <w:tr w:rsidR="005007FA" w:rsidRPr="00581110" w14:paraId="3981273E" w14:textId="77777777" w:rsidTr="005007FA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17BB9" w14:textId="77777777" w:rsidR="005007FA" w:rsidRPr="00581110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81110">
              <w:rPr>
                <w:rFonts w:ascii="Arial" w:hAnsi="Arial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4366F" w14:textId="77777777" w:rsidR="005007FA" w:rsidRPr="00581110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81110">
              <w:rPr>
                <w:rFonts w:ascii="Arial" w:hAnsi="Arial" w:cs="Arial"/>
                <w:b/>
                <w:bCs/>
                <w:sz w:val="20"/>
                <w:szCs w:val="20"/>
              </w:rPr>
              <w:t>Acción requerida por el probador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90C13" w14:textId="77777777" w:rsidR="005007FA" w:rsidRPr="00581110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81110">
              <w:rPr>
                <w:rFonts w:ascii="Arial" w:hAnsi="Arial" w:cs="Arial"/>
                <w:b/>
                <w:bCs/>
                <w:sz w:val="20"/>
                <w:szCs w:val="20"/>
              </w:rPr>
              <w:t>Resultado esperado</w:t>
            </w:r>
          </w:p>
        </w:tc>
      </w:tr>
      <w:tr w:rsidR="00581110" w:rsidRPr="00581110" w14:paraId="7DD2E379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B5668" w14:textId="08553A47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A84D" w14:textId="28DBCF59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Ingresar a la plataforma con cuenta Microsoft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B679E" w14:textId="22A6D19A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Acceso concedido sin errores</w:t>
            </w:r>
          </w:p>
        </w:tc>
      </w:tr>
      <w:tr w:rsidR="00581110" w:rsidRPr="00581110" w14:paraId="2BA34BB3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9950" w14:textId="134680E6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F4B61" w14:textId="2E38B7DE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Acceder a contenido almacenado en Azure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C6B8" w14:textId="041FB74C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Archivos o datos se cargan exitosamente</w:t>
            </w:r>
          </w:p>
        </w:tc>
      </w:tr>
      <w:tr w:rsidR="00581110" w:rsidRPr="00581110" w14:paraId="61E57EC5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BD71D" w14:textId="33F781CA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83925" w14:textId="251EFD13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Validar desde Azure Portal los registros de acceso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1077" w14:textId="08A99046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Actividades registradas en Azure Monitor</w:t>
            </w:r>
          </w:p>
        </w:tc>
      </w:tr>
      <w:tr w:rsidR="00581110" w:rsidRPr="00581110" w14:paraId="638DECEA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D27BB" w14:textId="520580BE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9F472" w14:textId="13562121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Simular carga de múltiples usuarios accediendo a la vez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38625" w14:textId="751928D8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Plataforma responde correctamente sin fallos</w:t>
            </w:r>
          </w:p>
        </w:tc>
      </w:tr>
      <w:tr w:rsidR="00581110" w:rsidRPr="00581110" w14:paraId="1C65478E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6C50B" w14:textId="11E9A5B8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21063" w14:textId="1BE3C7AA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Revisar logs de errores y métricas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B7430" w14:textId="2CF9B53C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Sin errores críticos; métricas disponibles</w:t>
            </w:r>
          </w:p>
        </w:tc>
      </w:tr>
      <w:tr w:rsidR="00581110" w:rsidRPr="00581110" w14:paraId="20381C2A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6DEA3" w14:textId="64C5A15C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FB12" w14:textId="11F5455E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Probar acceso desde una red con limitaciones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78BB9" w14:textId="1542C8EC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Contenido sigue disponible, aunque más lento</w:t>
            </w:r>
          </w:p>
        </w:tc>
      </w:tr>
      <w:tr w:rsidR="00581110" w:rsidRPr="00581110" w14:paraId="63AF714F" w14:textId="77777777" w:rsidTr="00260CB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D3693" w14:textId="56758F49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36B89" w14:textId="5BA3612D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Desconectar servicios Azure temporalmente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14135" w14:textId="4A8F6525" w:rsidR="00581110" w:rsidRPr="00581110" w:rsidRDefault="00581110" w:rsidP="00581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81110">
              <w:rPr>
                <w:rFonts w:ascii="Arial" w:hAnsi="Arial" w:cs="Arial"/>
                <w:sz w:val="20"/>
                <w:szCs w:val="20"/>
              </w:rPr>
              <w:t>Plataforma muestra mensajes de error controlados</w:t>
            </w:r>
          </w:p>
        </w:tc>
      </w:tr>
    </w:tbl>
    <w:p w14:paraId="4D878DE5" w14:textId="77777777" w:rsidR="005007FA" w:rsidRPr="00581110" w:rsidRDefault="005007FA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72F4BD37" w14:textId="77777777" w:rsidR="005007FA" w:rsidRPr="00581110" w:rsidRDefault="005007FA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74F05441" w14:textId="77777777" w:rsidR="00256781" w:rsidRPr="00581110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3BDCAFFD" w14:textId="77777777" w:rsidR="00256781" w:rsidRPr="00581110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02B4848F" w14:textId="77777777" w:rsidR="00256781" w:rsidRPr="00581110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660C45A0" w14:textId="77777777" w:rsidR="00256781" w:rsidRPr="00581110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1E0F2900" w14:textId="77777777" w:rsidR="00256781" w:rsidRPr="00581110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p w14:paraId="3A2C79E0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         Juan Pérez                                                                  María Gómez</w:t>
      </w:r>
    </w:p>
    <w:p w14:paraId="574C4ED4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  <w:u w:val="single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</w:t>
      </w:r>
      <w:r w:rsidRPr="00581110">
        <w:rPr>
          <w:rFonts w:ascii="Arial" w:eastAsia="Arial" w:hAnsi="Arial" w:cs="Arial"/>
          <w:sz w:val="20"/>
          <w:szCs w:val="20"/>
          <w:u w:val="single"/>
        </w:rPr>
        <w:t xml:space="preserve">                                                    </w:t>
      </w:r>
      <w:r w:rsidRPr="00581110">
        <w:rPr>
          <w:rFonts w:ascii="Arial" w:eastAsia="Arial" w:hAnsi="Arial" w:cs="Arial"/>
          <w:sz w:val="20"/>
          <w:szCs w:val="20"/>
        </w:rPr>
        <w:t xml:space="preserve">                                </w:t>
      </w:r>
      <w:r w:rsidRPr="00581110">
        <w:rPr>
          <w:rFonts w:ascii="Arial" w:eastAsia="Arial" w:hAnsi="Arial" w:cs="Arial"/>
          <w:sz w:val="20"/>
          <w:szCs w:val="20"/>
          <w:u w:val="single"/>
        </w:rPr>
        <w:t xml:space="preserve">                                                      </w:t>
      </w:r>
      <w:r w:rsidRPr="00581110">
        <w:rPr>
          <w:rFonts w:ascii="Arial" w:eastAsia="Arial" w:hAnsi="Arial" w:cs="Arial"/>
          <w:color w:val="FFFFFF" w:themeColor="background1"/>
          <w:sz w:val="20"/>
          <w:szCs w:val="20"/>
          <w:u w:val="single"/>
        </w:rPr>
        <w:t>.</w:t>
      </w:r>
    </w:p>
    <w:p w14:paraId="25790DA8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Jefe de Departamento                                                  Diseñador Informático 1</w:t>
      </w:r>
    </w:p>
    <w:p w14:paraId="300DBC6D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364EB167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72307914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054C9274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1A0265A3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      Luis Rodríguez                                                                    Ana Castillo</w:t>
      </w:r>
    </w:p>
    <w:p w14:paraId="6901CEFE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  <w:u w:val="single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</w:t>
      </w:r>
      <w:r w:rsidRPr="00581110">
        <w:rPr>
          <w:rFonts w:ascii="Arial" w:eastAsia="Arial" w:hAnsi="Arial" w:cs="Arial"/>
          <w:sz w:val="20"/>
          <w:szCs w:val="20"/>
          <w:u w:val="single"/>
        </w:rPr>
        <w:t xml:space="preserve">                                                    </w:t>
      </w:r>
      <w:r w:rsidRPr="00581110">
        <w:rPr>
          <w:rFonts w:ascii="Arial" w:eastAsia="Arial" w:hAnsi="Arial" w:cs="Arial"/>
          <w:sz w:val="20"/>
          <w:szCs w:val="20"/>
        </w:rPr>
        <w:t xml:space="preserve">                                </w:t>
      </w:r>
      <w:r w:rsidRPr="00581110">
        <w:rPr>
          <w:rFonts w:ascii="Arial" w:eastAsia="Arial" w:hAnsi="Arial" w:cs="Arial"/>
          <w:sz w:val="20"/>
          <w:szCs w:val="20"/>
          <w:u w:val="single"/>
        </w:rPr>
        <w:t xml:space="preserve">                                                      </w:t>
      </w:r>
      <w:r w:rsidRPr="00581110">
        <w:rPr>
          <w:rFonts w:ascii="Arial" w:eastAsia="Arial" w:hAnsi="Arial" w:cs="Arial"/>
          <w:color w:val="FFFFFF" w:themeColor="background1"/>
          <w:sz w:val="20"/>
          <w:szCs w:val="20"/>
          <w:u w:val="single"/>
        </w:rPr>
        <w:t>.</w:t>
      </w:r>
    </w:p>
    <w:p w14:paraId="056EC9A2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        Diseñador 2                                                                 Diseñadora Grafica</w:t>
      </w:r>
    </w:p>
    <w:p w14:paraId="0639F9C9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0932F7EE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4CC1576B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29121717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</w:p>
    <w:p w14:paraId="793054C1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                                                    Sofia Ramírez                           </w:t>
      </w:r>
    </w:p>
    <w:p w14:paraId="4E306DEB" w14:textId="77777777" w:rsidR="00256781" w:rsidRPr="00581110" w:rsidRDefault="00256781" w:rsidP="00256781">
      <w:pPr>
        <w:spacing w:after="0"/>
        <w:rPr>
          <w:rFonts w:ascii="Arial" w:eastAsia="Arial" w:hAnsi="Arial" w:cs="Arial"/>
          <w:sz w:val="20"/>
          <w:szCs w:val="20"/>
          <w:u w:val="single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                                     </w:t>
      </w:r>
      <w:r w:rsidRPr="00581110">
        <w:rPr>
          <w:rFonts w:ascii="Arial" w:eastAsia="Arial" w:hAnsi="Arial" w:cs="Arial"/>
          <w:sz w:val="20"/>
          <w:szCs w:val="20"/>
          <w:u w:val="single"/>
        </w:rPr>
        <w:t xml:space="preserve">                                                    </w:t>
      </w:r>
      <w:r w:rsidRPr="00581110">
        <w:rPr>
          <w:rFonts w:ascii="Arial" w:eastAsia="Arial" w:hAnsi="Arial" w:cs="Arial"/>
          <w:sz w:val="20"/>
          <w:szCs w:val="20"/>
        </w:rPr>
        <w:t xml:space="preserve">        </w:t>
      </w:r>
      <w:r w:rsidRPr="00581110">
        <w:rPr>
          <w:rFonts w:ascii="Arial" w:eastAsia="Arial" w:hAnsi="Arial" w:cs="Arial"/>
          <w:color w:val="FFFFFF" w:themeColor="background1"/>
          <w:sz w:val="20"/>
          <w:szCs w:val="20"/>
          <w:u w:val="single"/>
        </w:rPr>
        <w:t>.</w:t>
      </w:r>
    </w:p>
    <w:p w14:paraId="32F5A950" w14:textId="77777777" w:rsidR="00256781" w:rsidRPr="00581110" w:rsidRDefault="00256781" w:rsidP="00256781">
      <w:pPr>
        <w:spacing w:after="0"/>
        <w:rPr>
          <w:rFonts w:ascii="Arial" w:eastAsia="Arial" w:hAnsi="Arial" w:cs="Arial"/>
          <w:bCs/>
          <w:sz w:val="20"/>
          <w:szCs w:val="20"/>
        </w:rPr>
      </w:pPr>
      <w:r w:rsidRPr="00581110">
        <w:rPr>
          <w:rFonts w:ascii="Arial" w:eastAsia="Arial" w:hAnsi="Arial" w:cs="Arial"/>
          <w:sz w:val="20"/>
          <w:szCs w:val="20"/>
        </w:rPr>
        <w:t xml:space="preserve">                                                    Diseñadora Institucional                   </w:t>
      </w:r>
    </w:p>
    <w:p w14:paraId="0A976B85" w14:textId="77777777" w:rsidR="005007FA" w:rsidRPr="00581110" w:rsidRDefault="005007FA" w:rsidP="005007F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sz w:val="20"/>
          <w:szCs w:val="20"/>
        </w:rPr>
      </w:pPr>
    </w:p>
    <w:sectPr w:rsidR="005007FA" w:rsidRPr="00581110">
      <w:headerReference w:type="default" r:id="rId9"/>
      <w:footerReference w:type="default" r:id="rId10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F3584" w14:textId="77777777" w:rsidR="003024B8" w:rsidRDefault="003024B8">
      <w:pPr>
        <w:spacing w:after="0" w:line="240" w:lineRule="auto"/>
      </w:pPr>
      <w:r>
        <w:separator/>
      </w:r>
    </w:p>
  </w:endnote>
  <w:endnote w:type="continuationSeparator" w:id="0">
    <w:p w14:paraId="09D5BAF8" w14:textId="77777777" w:rsidR="003024B8" w:rsidRDefault="00302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ource Sans Pro">
    <w:altName w:val="Calibri Light"/>
    <w:charset w:val="00"/>
    <w:family w:val="swiss"/>
    <w:pitch w:val="variable"/>
    <w:sig w:usb0="600002F7" w:usb1="02000001" w:usb2="00000000" w:usb3="00000000" w:csb0="0000019F" w:csb1="00000000"/>
    <w:embedRegular r:id="rId1" w:fontKey="{16416195-E99C-46D6-994E-0C77C5EC4133}"/>
    <w:embedBold r:id="rId2" w:fontKey="{B8B28A7B-AD48-4105-A3B1-B1CFE19509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08011F2-C60C-4215-8474-482AA9E6D05E}"/>
    <w:embedItalic r:id="rId4" w:fontKey="{15422E4A-A77B-43FF-8B75-0E2F5FAF81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8E4B0A2-79A4-4BC5-A2B3-3482DB7B419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7062A334-80D2-4D48-A472-040A832B06D0}"/>
    <w:embedBold r:id="rId7" w:fontKey="{F4D9EC82-611F-4C11-B867-0F90505C1354}"/>
    <w:embedBoldItalic r:id="rId8" w:fontKey="{9C4718CF-DBB4-4036-A3D5-EE71664599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AA792AF-31C9-4287-AF85-8238021F6C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4278E" w14:textId="77777777" w:rsidR="00B347F2" w:rsidRDefault="00B347F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4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B347F2" w14:paraId="3BAC0023" w14:textId="77777777">
      <w:trPr>
        <w:trHeight w:val="840"/>
      </w:trPr>
      <w:tc>
        <w:tcPr>
          <w:tcW w:w="3369" w:type="dxa"/>
        </w:tcPr>
        <w:p w14:paraId="725AFA3B" w14:textId="77777777" w:rsidR="00BF0D2F" w:rsidRPr="00BF0D2F" w:rsidRDefault="00BF0D2F" w:rsidP="00BF0D2F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 w:rsidRPr="00BF0D2F">
            <w:rPr>
              <w:rFonts w:ascii="Verdana" w:eastAsia="Verdana" w:hAnsi="Verdana" w:cs="Verdana"/>
              <w:sz w:val="14"/>
              <w:szCs w:val="14"/>
            </w:rPr>
            <w:t>Fecha Vigencia 09 de Julio de 2026</w:t>
          </w:r>
        </w:p>
        <w:p w14:paraId="6FF15A8C" w14:textId="273E9FD2" w:rsidR="00B347F2" w:rsidRDefault="00BF0D2F" w:rsidP="00BF0D2F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r w:rsidRPr="00BF0D2F">
            <w:rPr>
              <w:rFonts w:ascii="Verdana" w:eastAsia="Verdana" w:hAnsi="Verdana" w:cs="Verdana"/>
              <w:sz w:val="14"/>
              <w:szCs w:val="14"/>
            </w:rPr>
            <w:t>Versión 1.0</w:t>
          </w:r>
        </w:p>
      </w:tc>
      <w:tc>
        <w:tcPr>
          <w:tcW w:w="1275" w:type="dxa"/>
        </w:tcPr>
        <w:p w14:paraId="192B9324" w14:textId="77777777" w:rsidR="00B347F2" w:rsidRDefault="00B347F2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37B87D4F" w14:textId="557EB2BB" w:rsidR="00B347F2" w:rsidRDefault="0058111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F86AF0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508E20A5" w14:textId="77777777" w:rsidR="00B347F2" w:rsidRDefault="00B347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E6EBA" w14:textId="77777777" w:rsidR="003024B8" w:rsidRDefault="003024B8">
      <w:pPr>
        <w:spacing w:after="0" w:line="240" w:lineRule="auto"/>
      </w:pPr>
      <w:r>
        <w:separator/>
      </w:r>
    </w:p>
  </w:footnote>
  <w:footnote w:type="continuationSeparator" w:id="0">
    <w:p w14:paraId="3A0D1DB7" w14:textId="77777777" w:rsidR="003024B8" w:rsidRDefault="00302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1E5F" w14:textId="77777777" w:rsidR="00B347F2" w:rsidRDefault="00B347F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3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B347F2" w14:paraId="383203D2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718FF767" w14:textId="72256314" w:rsidR="00B347F2" w:rsidRDefault="00F86AF0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56EA7B" wp14:editId="646E4008">
                <wp:extent cx="1707515" cy="765175"/>
                <wp:effectExtent l="0" t="0" r="6985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3B1322E7" w14:textId="77777777" w:rsidR="00B347F2" w:rsidRDefault="00581110">
          <w:pPr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CASOS DE PRUEBA Y PROCEDIMIENTOS DE PRUEBA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82ED4C1" w14:textId="77777777" w:rsidR="00B347F2" w:rsidRDefault="0058111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7A4CBF9" w14:textId="666D4ECC" w:rsidR="00B347F2" w:rsidRDefault="0058111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12"/>
              <w:szCs w:val="12"/>
            </w:rPr>
            <w:t>4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12"/>
              <w:szCs w:val="12"/>
            </w:rPr>
            <w:t>4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B347F2" w14:paraId="743BAF22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71C96C7F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575442D7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69511F0" w14:textId="77777777" w:rsidR="00B347F2" w:rsidRDefault="0058111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2FDE0A3E" w14:textId="65E695F0" w:rsidR="00B347F2" w:rsidRDefault="00F86AF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09/07/2025</w:t>
          </w:r>
        </w:p>
      </w:tc>
    </w:tr>
    <w:tr w:rsidR="00B347F2" w14:paraId="22BFEB9C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0BA978D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0154BACB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2A8EA490" w14:textId="77777777" w:rsidR="00B347F2" w:rsidRDefault="0058111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3D4BDF3D" w14:textId="40E52041" w:rsidR="00B347F2" w:rsidRDefault="00F86AF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bookmarkStart w:id="2" w:name="_Hlk203637977"/>
          <w:r>
            <w:rPr>
              <w:rFonts w:ascii="Verdana" w:eastAsia="Verdana" w:hAnsi="Verdana" w:cs="Verdana"/>
              <w:b/>
              <w:sz w:val="12"/>
              <w:szCs w:val="12"/>
            </w:rPr>
            <w:t>Mejora Educativa CIVE – Plataforma de Apoyo al Aprendizaje</w:t>
          </w:r>
          <w:bookmarkEnd w:id="2"/>
        </w:p>
      </w:tc>
    </w:tr>
    <w:tr w:rsidR="00B347F2" w14:paraId="767CD887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7BE838F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2C9CE28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32F699C4" w14:textId="77777777" w:rsidR="00B347F2" w:rsidRDefault="0058111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975C7C0" w14:textId="31CC2ABB" w:rsidR="00B347F2" w:rsidRDefault="00F86AF0" w:rsidP="00F86AF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APCTI-PP-GP-011</w:t>
          </w:r>
        </w:p>
      </w:tc>
    </w:tr>
  </w:tbl>
  <w:p w14:paraId="2E8BB3B2" w14:textId="77777777" w:rsidR="00B347F2" w:rsidRDefault="00B347F2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442"/>
    <w:multiLevelType w:val="hybridMultilevel"/>
    <w:tmpl w:val="0D7A423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E45AD8"/>
    <w:multiLevelType w:val="hybridMultilevel"/>
    <w:tmpl w:val="971ECAD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140B91"/>
    <w:multiLevelType w:val="hybridMultilevel"/>
    <w:tmpl w:val="CA9A07B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D7A14"/>
    <w:multiLevelType w:val="hybridMultilevel"/>
    <w:tmpl w:val="5A6C673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006DCD"/>
    <w:multiLevelType w:val="hybridMultilevel"/>
    <w:tmpl w:val="5B88F97E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3610B2"/>
    <w:multiLevelType w:val="hybridMultilevel"/>
    <w:tmpl w:val="3E720B22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01ABA"/>
    <w:multiLevelType w:val="hybridMultilevel"/>
    <w:tmpl w:val="F564871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8D014D"/>
    <w:multiLevelType w:val="hybridMultilevel"/>
    <w:tmpl w:val="3730A8F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A61144"/>
    <w:multiLevelType w:val="hybridMultilevel"/>
    <w:tmpl w:val="1D7A41E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13783B"/>
    <w:multiLevelType w:val="hybridMultilevel"/>
    <w:tmpl w:val="9F90FF3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7E5D05"/>
    <w:multiLevelType w:val="multilevel"/>
    <w:tmpl w:val="A0CC359C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4890B92"/>
    <w:multiLevelType w:val="hybridMultilevel"/>
    <w:tmpl w:val="FEE438A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8F7121"/>
    <w:multiLevelType w:val="hybridMultilevel"/>
    <w:tmpl w:val="AF6898C2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3751425">
    <w:abstractNumId w:val="10"/>
  </w:num>
  <w:num w:numId="2" w16cid:durableId="2142113603">
    <w:abstractNumId w:val="11"/>
  </w:num>
  <w:num w:numId="3" w16cid:durableId="1848398258">
    <w:abstractNumId w:val="1"/>
  </w:num>
  <w:num w:numId="4" w16cid:durableId="1020859415">
    <w:abstractNumId w:val="6"/>
  </w:num>
  <w:num w:numId="5" w16cid:durableId="1021009457">
    <w:abstractNumId w:val="9"/>
  </w:num>
  <w:num w:numId="6" w16cid:durableId="1030569488">
    <w:abstractNumId w:val="7"/>
  </w:num>
  <w:num w:numId="7" w16cid:durableId="487870052">
    <w:abstractNumId w:val="12"/>
  </w:num>
  <w:num w:numId="8" w16cid:durableId="416829453">
    <w:abstractNumId w:val="5"/>
  </w:num>
  <w:num w:numId="9" w16cid:durableId="1582566792">
    <w:abstractNumId w:val="4"/>
  </w:num>
  <w:num w:numId="10" w16cid:durableId="1789204232">
    <w:abstractNumId w:val="2"/>
  </w:num>
  <w:num w:numId="11" w16cid:durableId="2067410483">
    <w:abstractNumId w:val="0"/>
  </w:num>
  <w:num w:numId="12" w16cid:durableId="201989106">
    <w:abstractNumId w:val="3"/>
  </w:num>
  <w:num w:numId="13" w16cid:durableId="10427483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7F2"/>
    <w:rsid w:val="00093BA1"/>
    <w:rsid w:val="00256781"/>
    <w:rsid w:val="003024B8"/>
    <w:rsid w:val="00376B58"/>
    <w:rsid w:val="00485CAD"/>
    <w:rsid w:val="005007FA"/>
    <w:rsid w:val="00571B37"/>
    <w:rsid w:val="00581110"/>
    <w:rsid w:val="00764F17"/>
    <w:rsid w:val="008714A2"/>
    <w:rsid w:val="00B347F2"/>
    <w:rsid w:val="00BE1389"/>
    <w:rsid w:val="00BF0D2F"/>
    <w:rsid w:val="00C8474C"/>
    <w:rsid w:val="00EF773F"/>
    <w:rsid w:val="00F8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D5385B"/>
  <w15:docId w15:val="{0F5EF386-3FBF-495A-8569-60A94FA8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86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6AF0"/>
  </w:style>
  <w:style w:type="paragraph" w:styleId="Piedepgina">
    <w:name w:val="footer"/>
    <w:basedOn w:val="Normal"/>
    <w:link w:val="PiedepginaCar"/>
    <w:uiPriority w:val="99"/>
    <w:unhideWhenUsed/>
    <w:rsid w:val="00F86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6AF0"/>
  </w:style>
  <w:style w:type="paragraph" w:styleId="Prrafodelista">
    <w:name w:val="List Paragraph"/>
    <w:basedOn w:val="Normal"/>
    <w:uiPriority w:val="34"/>
    <w:qFormat/>
    <w:rsid w:val="00F86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wD1NQmCOrJDseRxywDDpkEkmqQ==">AMUW2mUNBiru0TaXImLTjqSqpMB09sqZguv5wu+8qImjJP/TEYnxnp84dJw86WYmKh2XN8tHCyv6qmL4y3nX5BGs7W/pt1FEV9DgqzKt1lnfRSDHmfK02Muzy9n5Kg1vUsgoAPpF549O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711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USER-SSA</dc:creator>
  <cp:lastModifiedBy>ORTIZ</cp:lastModifiedBy>
  <cp:revision>5</cp:revision>
  <dcterms:created xsi:type="dcterms:W3CDTF">2025-07-29T23:05:00Z</dcterms:created>
  <dcterms:modified xsi:type="dcterms:W3CDTF">2025-08-03T18:55:00Z</dcterms:modified>
</cp:coreProperties>
</file>