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24a4d9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317de"/>
          <w:sz w:val="26"/>
          <w:szCs w:val="26"/>
          <w:rtl w:val="0"/>
        </w:rPr>
        <w:t xml:space="preserve">Rhapsody's Design Hackathon: </w:t>
      </w:r>
      <w:r w:rsidDel="00000000" w:rsidR="00000000" w:rsidRPr="00000000">
        <w:rPr>
          <w:rFonts w:ascii="Montserrat" w:cs="Montserrat" w:eastAsia="Montserrat" w:hAnsi="Montserrat"/>
          <w:b w:val="1"/>
          <w:color w:val="24a4d9"/>
          <w:sz w:val="26"/>
          <w:szCs w:val="26"/>
          <w:rtl w:val="0"/>
        </w:rPr>
        <w:t xml:space="preserve">Where Creativity Shapes Tomorrow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Experience two days of creativity and innovation at Rhapsody Design Hackathon ‘23 - an immersive event that brings together brilliant minds.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Event Overview: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During this 25 hours hackathon, participants will form teams of 4 and receive thought-provoking industry challenges. Guided by seasoned design professionals, they will apply design thinking principles to generate creative and user centric concepts for solving the problem.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Prize: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Up to Rs. 20K for winner and runner up teams.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Participation Guidelines: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One participant from each team must fill out the google form before registration deadline.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Important Dates: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Registration starts on: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September 7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Registration ends on: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September 25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Hackathon dates: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October 7-8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Presentation and judgment: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October 8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Winners announcement: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October 8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Venue: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Indian Institute of Science, Bengaluru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  <w:color w:val="9317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434343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hd w:fill="fff2cc" w:val="clear"/>
          <w:rtl w:val="0"/>
        </w:rPr>
        <w:t xml:space="preserve">Google form link for registration:</w:t>
      </w:r>
      <w:r w:rsidDel="00000000" w:rsidR="00000000" w:rsidRPr="00000000">
        <w:rPr>
          <w:rFonts w:ascii="Montserrat" w:cs="Montserrat" w:eastAsia="Montserrat" w:hAnsi="Montserrat"/>
          <w:color w:val="434343"/>
          <w:shd w:fill="fff2cc" w:val="clear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shd w:fill="fff2cc" w:val="clear"/>
            <w:rtl w:val="0"/>
          </w:rPr>
          <w:t xml:space="preserve">https://forms.gle/TtTRen7PD1LfJ9Bw9</w:t>
        </w:r>
      </w:hyperlink>
      <w:r w:rsidDel="00000000" w:rsidR="00000000" w:rsidRPr="00000000">
        <w:rPr>
          <w:rFonts w:ascii="Montserrat" w:cs="Montserrat" w:eastAsia="Montserrat" w:hAnsi="Montserrat"/>
          <w:color w:val="434343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Mark your calendars and anticipate the extraordinary. Rhapsody's Design Hackathon beckons – where innovation isn't just a concept, but an experience.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Montserrat" w:cs="Montserrat" w:eastAsia="Montserrat" w:hAnsi="Montserrat"/>
          <w:i w:val="1"/>
          <w:color w:val="9317de"/>
          <w:rtl w:val="0"/>
        </w:rPr>
        <w:t xml:space="preserve">Stay tuned for more details and keep your creativity primed for the Rhapsody Design Hackathon!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Montserrat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TtTRen7PD1LfJ9Bw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