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798246" cy="932688"/>
            <wp:docPr id="1" name="Picture 1"/>
            <wp:cNvGraphicFramePr>
              <a:graphicFrameLocks noChangeAspect="1"/>
            </wp:cNvGraphicFramePr>
            <a:graphic>
              <a:graphicData uri="http://schemas.openxmlformats.org/drawingml/2006/picture">
                <pic:pic>
                  <pic:nvPicPr>
                    <pic:cNvPr id="0" name="tu_logo.png"/>
                    <pic:cNvPicPr/>
                  </pic:nvPicPr>
                  <pic:blipFill>
                    <a:blip r:embed="rId10"/>
                    <a:stretch>
                      <a:fillRect/>
                    </a:stretch>
                  </pic:blipFill>
                  <pic:spPr>
                    <a:xfrm>
                      <a:off x="0" y="0"/>
                      <a:ext cx="798246" cy="932688"/>
                    </a:xfrm>
                    <a:prstGeom prst="rect"/>
                  </pic:spPr>
                </pic:pic>
              </a:graphicData>
            </a:graphic>
          </wp:inline>
        </w:drawing>
      </w:r>
    </w:p>
    <w:p>
      <w:pPr>
        <w:spacing w:line="360" w:lineRule="auto" w:before="0" w:after="0"/>
        <w:jc w:val="center"/>
      </w:pPr>
      <w:r>
        <w:rPr>
          <w:rFonts w:ascii="Times New Roman" w:hAnsi="Times New Roman"/>
          <w:b w:val="0"/>
          <w:i w:val="0"/>
          <w:sz w:val="24"/>
        </w:rPr>
        <w:t>Tribhuvan University</w:t>
      </w:r>
    </w:p>
    <w:p>
      <w:pPr>
        <w:spacing w:line="360" w:lineRule="auto" w:before="0" w:after="600"/>
        <w:jc w:val="center"/>
      </w:pPr>
      <w:r>
        <w:rPr>
          <w:rFonts w:ascii="Times New Roman" w:hAnsi="Times New Roman"/>
          <w:b w:val="0"/>
          <w:i w:val="0"/>
          <w:sz w:val="24"/>
        </w:rPr>
        <w:t>Faculty of Humanities and Social Sciences</w:t>
      </w:r>
    </w:p>
    <w:p>
      <w:pPr>
        <w:spacing w:line="360" w:lineRule="auto" w:before="360" w:after="600"/>
        <w:jc w:val="center"/>
      </w:pPr>
      <w:r>
        <w:rPr>
          <w:rFonts w:ascii="Times New Roman" w:hAnsi="Times New Roman"/>
          <w:b/>
          <w:i w:val="0"/>
          <w:sz w:val="24"/>
        </w:rPr>
        <w:t>CAFEOS: AN INTELLIGENT INVENTORY MANAGEMENT SYSTEM FOR CAFES</w:t>
      </w:r>
    </w:p>
    <w:p>
      <w:pPr>
        <w:spacing w:line="360" w:lineRule="auto" w:before="0" w:after="360"/>
        <w:jc w:val="center"/>
      </w:pPr>
      <w:r>
        <w:rPr>
          <w:rFonts w:ascii="Times New Roman" w:hAnsi="Times New Roman"/>
          <w:b/>
          <w:i w:val="0"/>
          <w:sz w:val="24"/>
        </w:rPr>
        <w:t>A PROJECT REPORT</w:t>
      </w:r>
    </w:p>
    <w:p>
      <w:pPr>
        <w:spacing w:line="360" w:lineRule="auto" w:before="0" w:after="0"/>
        <w:jc w:val="center"/>
      </w:pPr>
      <w:r>
        <w:rPr>
          <w:rFonts w:ascii="Times New Roman" w:hAnsi="Times New Roman"/>
          <w:b w:val="0"/>
          <w:i w:val="0"/>
          <w:sz w:val="24"/>
        </w:rPr>
        <w:t>Submitted to</w:t>
      </w:r>
    </w:p>
    <w:p>
      <w:pPr>
        <w:spacing w:line="360" w:lineRule="auto" w:before="0" w:after="0"/>
        <w:jc w:val="center"/>
      </w:pPr>
      <w:r>
        <w:rPr>
          <w:rFonts w:ascii="Times New Roman" w:hAnsi="Times New Roman"/>
          <w:b w:val="0"/>
          <w:i w:val="0"/>
          <w:sz w:val="24"/>
        </w:rPr>
        <w:t>Department of Computer Application</w:t>
      </w:r>
    </w:p>
    <w:p>
      <w:pPr>
        <w:spacing w:line="360" w:lineRule="auto" w:before="0" w:after="960"/>
        <w:jc w:val="center"/>
      </w:pPr>
      <w:r>
        <w:rPr>
          <w:rFonts w:ascii="Times New Roman" w:hAnsi="Times New Roman"/>
          <w:b w:val="0"/>
          <w:i w:val="0"/>
          <w:sz w:val="24"/>
        </w:rPr>
        <w:t>D.A.V. College</w:t>
      </w:r>
    </w:p>
    <w:p>
      <w:pPr>
        <w:spacing w:line="360" w:lineRule="auto" w:before="0" w:after="960"/>
        <w:jc w:val="center"/>
      </w:pPr>
      <w:r>
        <w:rPr>
          <w:rFonts w:ascii="Times New Roman" w:hAnsi="Times New Roman"/>
          <w:b w:val="0"/>
          <w:i/>
          <w:sz w:val="24"/>
        </w:rPr>
        <w:t>In partial fulfillment of the requirements for the Bachelors in Computer Application</w:t>
      </w:r>
    </w:p>
    <w:p>
      <w:pPr>
        <w:spacing w:line="360" w:lineRule="auto" w:before="0" w:after="0"/>
        <w:jc w:val="center"/>
      </w:pPr>
      <w:r>
        <w:rPr>
          <w:rFonts w:ascii="Times New Roman" w:hAnsi="Times New Roman"/>
          <w:b w:val="0"/>
          <w:i w:val="0"/>
          <w:sz w:val="24"/>
        </w:rPr>
        <w:t>Submitted by</w:t>
      </w:r>
    </w:p>
    <w:p>
      <w:pPr>
        <w:spacing w:line="360" w:lineRule="auto" w:before="0" w:after="0"/>
        <w:jc w:val="center"/>
      </w:pPr>
      <w:r>
        <w:rPr>
          <w:rFonts w:ascii="Times New Roman" w:hAnsi="Times New Roman"/>
          <w:b w:val="0"/>
          <w:i w:val="0"/>
          <w:sz w:val="24"/>
        </w:rPr>
        <w:t>Rabindra Prasad Sah</w:t>
      </w:r>
    </w:p>
    <w:p>
      <w:pPr>
        <w:spacing w:line="360" w:lineRule="auto" w:before="0" w:after="0"/>
        <w:jc w:val="center"/>
      </w:pPr>
      <w:r>
        <w:rPr>
          <w:rFonts w:ascii="Times New Roman" w:hAnsi="Times New Roman"/>
          <w:b w:val="0"/>
          <w:i w:val="0"/>
          <w:sz w:val="24"/>
        </w:rPr>
        <w:t>[TU Reg No: ____________]</w:t>
      </w:r>
    </w:p>
    <w:p>
      <w:pPr>
        <w:spacing w:line="360" w:lineRule="auto" w:before="0" w:after="800"/>
        <w:jc w:val="center"/>
      </w:pPr>
      <w:r>
        <w:rPr>
          <w:rFonts w:ascii="Times New Roman" w:hAnsi="Times New Roman"/>
          <w:b w:val="0"/>
          <w:i w:val="0"/>
          <w:sz w:val="24"/>
        </w:rPr>
        <w:t>July, 2026</w:t>
      </w:r>
    </w:p>
    <w:p>
      <w:pPr>
        <w:spacing w:line="360" w:lineRule="auto" w:before="0" w:after="0"/>
        <w:jc w:val="center"/>
      </w:pPr>
      <w:r>
        <w:rPr>
          <w:rFonts w:ascii="Times New Roman" w:hAnsi="Times New Roman"/>
          <w:b w:val="0"/>
          <w:i w:val="0"/>
          <w:sz w:val="22"/>
        </w:rPr>
        <w:t>Under the Supervision of</w:t>
      </w:r>
    </w:p>
    <w:p>
      <w:pPr>
        <w:spacing w:line="360" w:lineRule="auto" w:before="0" w:after="0"/>
        <w:jc w:val="center"/>
      </w:pPr>
      <w:r>
        <w:rPr>
          <w:rFonts w:ascii="Times New Roman" w:hAnsi="Times New Roman"/>
          <w:b w:val="0"/>
          <w:i w:val="0"/>
          <w:sz w:val="22"/>
        </w:rPr>
        <w:t>[Supervisor Name]</w:t>
      </w:r>
    </w:p>
    <w:p>
      <w:pPr>
        <w:sectPr>
          <w:footerReference w:type="default" r:id="rId9"/>
          <w:pgSz w:w="12240" w:h="15840"/>
          <w:pgMar w:top="1440" w:right="1440" w:bottom="1440" w:left="1800" w:header="720" w:footer="720" w:gutter="0"/>
          <w:cols w:space="720"/>
          <w:docGrid w:linePitch="360"/>
        </w:sectPr>
      </w:pPr>
    </w:p>
    <w:p>
      <w:pPr>
        <w:spacing w:line="360" w:lineRule="auto" w:before="200" w:after="80"/>
        <w:jc w:val="left"/>
      </w:pPr>
      <w:r>
        <w:rPr>
          <w:rFonts w:ascii="Times New Roman" w:hAnsi="Times New Roman"/>
          <w:b/>
          <w:sz w:val="28"/>
        </w:rPr>
        <w:t>ACKNOWLEDGEMENT</w:t>
      </w:r>
    </w:p>
    <w:p>
      <w:pPr>
        <w:spacing w:line="360" w:lineRule="auto" w:after="120"/>
        <w:jc w:val="both"/>
      </w:pPr>
      <w:r>
        <w:rPr>
          <w:rFonts w:ascii="Times New Roman" w:hAnsi="Times New Roman"/>
          <w:b w:val="0"/>
          <w:i w:val="0"/>
          <w:sz w:val="24"/>
        </w:rPr>
        <w:t xml:space="preserve">I would like to express my sincere gratitude to the Department of Computer Application, D.A.V. College, for providing me the opportunity to undertake this project as part of Project III. I am thankful to my supervisor, </w:t>
      </w:r>
      <w:r>
        <w:rPr>
          <w:rFonts w:ascii="Times New Roman" w:hAnsi="Times New Roman"/>
          <w:b w:val="0"/>
          <w:i/>
          <w:sz w:val="24"/>
        </w:rPr>
        <w:t>[Supervisor Name]</w:t>
      </w:r>
      <w:r>
        <w:rPr>
          <w:rFonts w:ascii="Times New Roman" w:hAnsi="Times New Roman"/>
          <w:b w:val="0"/>
          <w:i w:val="0"/>
          <w:sz w:val="24"/>
        </w:rPr>
        <w:t>, for the continuous guidance, technical feedback, and patience extended throughout every stage of this work.</w:t>
      </w:r>
    </w:p>
    <w:p>
      <w:pPr>
        <w:spacing w:line="360" w:lineRule="auto" w:after="120"/>
        <w:jc w:val="both"/>
      </w:pPr>
      <w:r>
        <w:rPr>
          <w:rFonts w:ascii="Times New Roman" w:hAnsi="Times New Roman"/>
          <w:b w:val="0"/>
          <w:i w:val="0"/>
          <w:sz w:val="24"/>
        </w:rPr>
        <w:t>I am grateful to the faculty members of the department, whose teaching in database management, software engineering, and data analysis formed the foundation on which this project was built.</w:t>
      </w:r>
    </w:p>
    <w:p>
      <w:pPr>
        <w:spacing w:line="360" w:lineRule="auto" w:after="120"/>
        <w:jc w:val="both"/>
      </w:pPr>
      <w:r>
        <w:rPr>
          <w:rFonts w:ascii="Times New Roman" w:hAnsi="Times New Roman"/>
          <w:b w:val="0"/>
          <w:i w:val="0"/>
          <w:sz w:val="24"/>
        </w:rPr>
        <w:t>I would also like to thank the cafe owners and staff in Kathmandu who gave their time to explain how they currently manage stock, place supplier orders, and cope with items running out during service. Their descriptions of daily practice shaped the problem statement far more than any textbook could.</w:t>
      </w:r>
    </w:p>
    <w:p>
      <w:pPr>
        <w:spacing w:line="360" w:lineRule="auto" w:after="120"/>
        <w:jc w:val="both"/>
      </w:pPr>
      <w:r>
        <w:rPr>
          <w:rFonts w:ascii="Times New Roman" w:hAnsi="Times New Roman"/>
          <w:b w:val="0"/>
          <w:i w:val="0"/>
          <w:sz w:val="24"/>
        </w:rPr>
        <w:t>Finally, I thank my friends and family for their encouragement and support during the development and documentation of this project.</w:t>
      </w:r>
    </w:p>
    <w:p>
      <w:pPr>
        <w:spacing w:line="360" w:lineRule="auto" w:before="200" w:after="80"/>
        <w:jc w:val="left"/>
      </w:pPr>
      <w:r>
        <w:rPr>
          <w:rFonts w:ascii="Times New Roman" w:hAnsi="Times New Roman"/>
          <w:b/>
          <w:sz w:val="28"/>
        </w:rPr>
        <w:t>ABSTRACT</w:t>
      </w:r>
    </w:p>
    <w:p>
      <w:pPr>
        <w:spacing w:line="360" w:lineRule="auto" w:after="120"/>
        <w:jc w:val="both"/>
      </w:pPr>
      <w:r>
        <w:rPr>
          <w:rFonts w:ascii="Times New Roman" w:hAnsi="Times New Roman"/>
          <w:b w:val="0"/>
          <w:i w:val="0"/>
          <w:sz w:val="24"/>
        </w:rPr>
        <w:t>Small and medium cafes in Kathmandu manage their stock almost entirely from memory. Orders are placed when a staff member notices a container looking empty, which means fast-moving and perishable goods are discovered missing only when a customer has already ordered the item. The consequences are twofold: lost sales when an item must be withdrawn mid-service, and spoilage when a manager over-corrects and buys more perishable stock than the cafe can use.</w:t>
      </w:r>
    </w:p>
    <w:p>
      <w:pPr>
        <w:spacing w:line="360" w:lineRule="auto" w:after="120"/>
        <w:jc w:val="both"/>
      </w:pPr>
      <w:r>
        <w:rPr>
          <w:rFonts w:ascii="Times New Roman" w:hAnsi="Times New Roman"/>
          <w:b/>
          <w:i w:val="0"/>
          <w:sz w:val="24"/>
        </w:rPr>
        <w:t>CafeOS</w:t>
      </w:r>
      <w:r>
        <w:rPr>
          <w:rFonts w:ascii="Times New Roman" w:hAnsi="Times New Roman"/>
          <w:b w:val="0"/>
          <w:i w:val="0"/>
          <w:sz w:val="24"/>
        </w:rPr>
        <w:t xml:space="preserve"> is an existing web-based cafe management platform providing point-of-sale, kitchen display, menu management, expense tracking, and an inventory module. Its inventory module, however, is purely descriptive: it records what is in stock and raises an alert only after stock has already fallen below a fixed threshold. It cannot say what will be needed tomorrow.</w:t>
      </w:r>
    </w:p>
    <w:p>
      <w:pPr>
        <w:spacing w:line="360" w:lineRule="auto" w:after="120"/>
        <w:jc w:val="both"/>
      </w:pPr>
      <w:r>
        <w:rPr>
          <w:rFonts w:ascii="Times New Roman" w:hAnsi="Times New Roman"/>
          <w:b w:val="0"/>
          <w:i w:val="0"/>
          <w:sz w:val="24"/>
        </w:rPr>
        <w:t>This project extends CafeOS with a predictive layer built on two supervised machine learning models:</w:t>
      </w:r>
    </w:p>
    <w:p>
      <w:pPr>
        <w:pStyle w:val="ListNumber"/>
        <w:spacing w:line="360" w:lineRule="auto" w:after="0"/>
        <w:ind w:left="504"/>
        <w:jc w:val="both"/>
      </w:pPr>
      <w:r>
        <w:rPr>
          <w:rFonts w:ascii="Times New Roman" w:hAnsi="Times New Roman"/>
          <w:b w:val="0"/>
          <w:i w:val="0"/>
          <w:sz w:val="24"/>
        </w:rPr>
        <w:t xml:space="preserve">A </w:t>
      </w:r>
      <w:r>
        <w:rPr>
          <w:rFonts w:ascii="Times New Roman" w:hAnsi="Times New Roman"/>
          <w:b/>
          <w:i w:val="0"/>
          <w:sz w:val="24"/>
        </w:rPr>
        <w:t>Demand Forecaster</w:t>
      </w:r>
      <w:r>
        <w:rPr>
          <w:rFonts w:ascii="Times New Roman" w:hAnsi="Times New Roman"/>
          <w:b w:val="0"/>
          <w:i w:val="0"/>
          <w:sz w:val="24"/>
        </w:rPr>
        <w:t xml:space="preserve"> — a Random Forest Regressor that predicts the number of units of</w:t>
      </w:r>
    </w:p>
    <w:p>
      <w:pPr>
        <w:spacing w:line="360" w:lineRule="auto" w:after="120"/>
        <w:jc w:val="both"/>
      </w:pPr>
      <w:r>
        <w:rPr>
          <w:rFonts w:ascii="Times New Roman" w:hAnsi="Times New Roman"/>
          <w:b w:val="0"/>
          <w:i w:val="0"/>
          <w:sz w:val="24"/>
        </w:rPr>
        <w:t>each menu item that will sell on the following day, using lagged sales, weekday rhythm, the Nepali festival calendar, seasonality, and active promotions.</w:t>
      </w:r>
    </w:p>
    <w:p>
      <w:pPr>
        <w:pStyle w:val="ListNumber"/>
        <w:spacing w:line="360" w:lineRule="auto" w:after="0"/>
        <w:ind w:left="504"/>
        <w:jc w:val="both"/>
      </w:pPr>
      <w:r>
        <w:rPr>
          <w:rFonts w:ascii="Times New Roman" w:hAnsi="Times New Roman"/>
          <w:b w:val="0"/>
          <w:i w:val="0"/>
          <w:sz w:val="24"/>
        </w:rPr>
        <w:t xml:space="preserve">A </w:t>
      </w:r>
      <w:r>
        <w:rPr>
          <w:rFonts w:ascii="Times New Roman" w:hAnsi="Times New Roman"/>
          <w:b/>
          <w:i w:val="0"/>
          <w:sz w:val="24"/>
        </w:rPr>
        <w:t>Stockout Risk Classifier</w:t>
      </w:r>
      <w:r>
        <w:rPr>
          <w:rFonts w:ascii="Times New Roman" w:hAnsi="Times New Roman"/>
          <w:b w:val="0"/>
          <w:i w:val="0"/>
          <w:sz w:val="24"/>
        </w:rPr>
        <w:t xml:space="preserve"> — a Random Forest Classifier that assigns every ingredient</w:t>
      </w:r>
    </w:p>
    <w:p>
      <w:pPr>
        <w:spacing w:line="360" w:lineRule="auto" w:after="120"/>
        <w:jc w:val="both"/>
      </w:pPr>
      <w:r>
        <w:rPr>
          <w:rFonts w:ascii="Times New Roman" w:hAnsi="Times New Roman"/>
          <w:b w:val="0"/>
          <w:i w:val="0"/>
          <w:sz w:val="24"/>
        </w:rPr>
        <w:t xml:space="preserve">a seven-day risk class of </w:t>
      </w:r>
      <w:r>
        <w:rPr>
          <w:rFonts w:ascii="Courier New" w:hAnsi="Courier New"/>
          <w:b w:val="0"/>
          <w:i w:val="0"/>
          <w:sz w:val="21"/>
        </w:rPr>
        <w:t>SAFE</w:t>
      </w:r>
      <w:r>
        <w:rPr>
          <w:rFonts w:ascii="Times New Roman" w:hAnsi="Times New Roman"/>
          <w:b w:val="0"/>
          <w:i w:val="0"/>
          <w:sz w:val="24"/>
        </w:rPr>
        <w:t xml:space="preserve">, </w:t>
      </w:r>
      <w:r>
        <w:rPr>
          <w:rFonts w:ascii="Courier New" w:hAnsi="Courier New"/>
          <w:b w:val="0"/>
          <w:i w:val="0"/>
          <w:sz w:val="21"/>
        </w:rPr>
        <w:t>WATCH</w:t>
      </w:r>
      <w:r>
        <w:rPr>
          <w:rFonts w:ascii="Times New Roman" w:hAnsi="Times New Roman"/>
          <w:b w:val="0"/>
          <w:i w:val="0"/>
          <w:sz w:val="24"/>
        </w:rPr>
        <w:t xml:space="preserve">, or </w:t>
      </w:r>
      <w:r>
        <w:rPr>
          <w:rFonts w:ascii="Courier New" w:hAnsi="Courier New"/>
          <w:b w:val="0"/>
          <w:i w:val="0"/>
          <w:sz w:val="21"/>
        </w:rPr>
        <w:t>URGENT</w:t>
      </w:r>
      <w:r>
        <w:rPr>
          <w:rFonts w:ascii="Times New Roman" w:hAnsi="Times New Roman"/>
          <w:b w:val="0"/>
          <w:i w:val="0"/>
          <w:sz w:val="24"/>
        </w:rPr>
        <w:t>, learned from observed historical stockout events rather than from a threshold rule.</w:t>
      </w:r>
    </w:p>
    <w:p>
      <w:pPr>
        <w:spacing w:line="360" w:lineRule="auto" w:after="120"/>
        <w:jc w:val="both"/>
      </w:pPr>
      <w:r>
        <w:rPr>
          <w:rFonts w:ascii="Times New Roman" w:hAnsi="Times New Roman"/>
          <w:b w:val="0"/>
          <w:i w:val="0"/>
          <w:sz w:val="24"/>
        </w:rPr>
        <w:t>The two models are combined with a deterministic rule layer that converts forecast demand into ingredient requirements via the recipe book, and applies non-negotiable safety guardrails for supplier lead time, pack sizes, and perishable shelf life.</w:t>
      </w:r>
    </w:p>
    <w:p>
      <w:pPr>
        <w:spacing w:line="360" w:lineRule="auto" w:after="120"/>
        <w:jc w:val="both"/>
      </w:pPr>
      <w:r>
        <w:rPr>
          <w:rFonts w:ascii="Times New Roman" w:hAnsi="Times New Roman"/>
          <w:b w:val="0"/>
          <w:i w:val="0"/>
          <w:sz w:val="24"/>
        </w:rPr>
        <w:t xml:space="preserve">Evaluated on a chronologically held-out test window, the Demand Forecaster achieved an R² of </w:t>
      </w:r>
      <w:r>
        <w:rPr>
          <w:rFonts w:ascii="Times New Roman" w:hAnsi="Times New Roman"/>
          <w:b/>
          <w:i w:val="0"/>
          <w:sz w:val="24"/>
        </w:rPr>
        <w:t>0.8955</w:t>
      </w:r>
      <w:r>
        <w:rPr>
          <w:rFonts w:ascii="Times New Roman" w:hAnsi="Times New Roman"/>
          <w:b w:val="0"/>
          <w:i w:val="0"/>
          <w:sz w:val="24"/>
        </w:rPr>
        <w:t xml:space="preserve"> and a Mean Absolute Error of </w:t>
      </w:r>
      <w:r>
        <w:rPr>
          <w:rFonts w:ascii="Times New Roman" w:hAnsi="Times New Roman"/>
          <w:b/>
          <w:i w:val="0"/>
          <w:sz w:val="24"/>
        </w:rPr>
        <w:t>8.13 units</w:t>
      </w:r>
      <w:r>
        <w:rPr>
          <w:rFonts w:ascii="Times New Roman" w:hAnsi="Times New Roman"/>
          <w:b w:val="0"/>
          <w:i w:val="0"/>
          <w:sz w:val="24"/>
        </w:rPr>
        <w:t xml:space="preserve">, improving on a seasonal-naive baseline by </w:t>
      </w:r>
      <w:r>
        <w:rPr>
          <w:rFonts w:ascii="Times New Roman" w:hAnsi="Times New Roman"/>
          <w:b/>
          <w:i w:val="0"/>
          <w:sz w:val="24"/>
        </w:rPr>
        <w:t>16.4%</w:t>
      </w:r>
      <w:r>
        <w:rPr>
          <w:rFonts w:ascii="Times New Roman" w:hAnsi="Times New Roman"/>
          <w:b w:val="0"/>
          <w:i w:val="0"/>
          <w:sz w:val="24"/>
        </w:rPr>
        <w:t xml:space="preserve">. The Stockout Risk Classifier achieved </w:t>
      </w:r>
      <w:r>
        <w:rPr>
          <w:rFonts w:ascii="Times New Roman" w:hAnsi="Times New Roman"/>
          <w:b/>
          <w:i w:val="0"/>
          <w:sz w:val="24"/>
        </w:rPr>
        <w:t>77.79%</w:t>
      </w:r>
      <w:r>
        <w:rPr>
          <w:rFonts w:ascii="Times New Roman" w:hAnsi="Times New Roman"/>
          <w:b w:val="0"/>
          <w:i w:val="0"/>
          <w:sz w:val="24"/>
        </w:rPr>
        <w:t xml:space="preserve"> accuracy and a macro F1-score of </w:t>
      </w:r>
      <w:r>
        <w:rPr>
          <w:rFonts w:ascii="Times New Roman" w:hAnsi="Times New Roman"/>
          <w:b/>
          <w:i w:val="0"/>
          <w:sz w:val="24"/>
        </w:rPr>
        <w:t>0.7497</w:t>
      </w:r>
      <w:r>
        <w:rPr>
          <w:rFonts w:ascii="Times New Roman" w:hAnsi="Times New Roman"/>
          <w:b w:val="0"/>
          <w:i w:val="0"/>
          <w:sz w:val="24"/>
        </w:rPr>
        <w:t xml:space="preserve">. Most importantly, it recalled </w:t>
      </w:r>
      <w:r>
        <w:rPr>
          <w:rFonts w:ascii="Times New Roman" w:hAnsi="Times New Roman"/>
          <w:b/>
          <w:i w:val="0"/>
          <w:sz w:val="24"/>
        </w:rPr>
        <w:t>82.21%</w:t>
      </w:r>
      <w:r>
        <w:rPr>
          <w:rFonts w:ascii="Times New Roman" w:hAnsi="Times New Roman"/>
          <w:b w:val="0"/>
          <w:i w:val="0"/>
          <w:sz w:val="24"/>
        </w:rPr>
        <w:t xml:space="preserve"> of genuinely imminent stockouts, against </w:t>
      </w:r>
      <w:r>
        <w:rPr>
          <w:rFonts w:ascii="Times New Roman" w:hAnsi="Times New Roman"/>
          <w:b/>
          <w:i w:val="0"/>
          <w:sz w:val="24"/>
        </w:rPr>
        <w:t>44.84%</w:t>
      </w:r>
      <w:r>
        <w:rPr>
          <w:rFonts w:ascii="Times New Roman" w:hAnsi="Times New Roman"/>
          <w:b w:val="0"/>
          <w:i w:val="0"/>
          <w:sz w:val="24"/>
        </w:rPr>
        <w:t xml:space="preserve"> for the static threshold rule the system previously used — the machine learning model catches nearly twice as many real stockouts.</w:t>
      </w:r>
    </w:p>
    <w:p>
      <w:pPr>
        <w:spacing w:line="360" w:lineRule="auto" w:after="120"/>
        <w:jc w:val="both"/>
      </w:pPr>
      <w:r>
        <w:rPr>
          <w:rFonts w:ascii="Times New Roman" w:hAnsi="Times New Roman"/>
          <w:b w:val="0"/>
          <w:i w:val="0"/>
          <w:sz w:val="24"/>
        </w:rPr>
        <w:t xml:space="preserve">Of nine pre-declared acceptance criteria, seven passed and two failed. The classifier did not meet its 80% accuracy or 0.75 macro F1 targets. These failures are reported rather than adjusted away, and Chapter 4 analyses their cause: the </w:t>
      </w:r>
      <w:r>
        <w:rPr>
          <w:rFonts w:ascii="Courier New" w:hAnsi="Courier New"/>
          <w:b w:val="0"/>
          <w:i w:val="0"/>
          <w:sz w:val="21"/>
        </w:rPr>
        <w:t>WATCH</w:t>
      </w:r>
      <w:r>
        <w:rPr>
          <w:rFonts w:ascii="Times New Roman" w:hAnsi="Times New Roman"/>
          <w:b w:val="0"/>
          <w:i w:val="0"/>
          <w:sz w:val="24"/>
        </w:rPr>
        <w:t xml:space="preserve"> class is intrinsically ambiguous, occupying a narrow band between "fine" and "urgent" that the available features do not cleanly separate.</w:t>
      </w:r>
    </w:p>
    <w:p>
      <w:pPr>
        <w:spacing w:line="360" w:lineRule="auto" w:after="120"/>
        <w:jc w:val="both"/>
      </w:pPr>
      <w:r>
        <w:rPr>
          <w:rFonts w:ascii="Times New Roman" w:hAnsi="Times New Roman"/>
          <w:b w:val="0"/>
          <w:i w:val="0"/>
          <w:sz w:val="24"/>
        </w:rPr>
        <w:t xml:space="preserve">All training and evaluation data is </w:t>
      </w:r>
      <w:r>
        <w:rPr>
          <w:rFonts w:ascii="Times New Roman" w:hAnsi="Times New Roman"/>
          <w:b/>
          <w:i w:val="0"/>
          <w:sz w:val="24"/>
        </w:rPr>
        <w:t>synthetic</w:t>
      </w:r>
      <w:r>
        <w:rPr>
          <w:rFonts w:ascii="Times New Roman" w:hAnsi="Times New Roman"/>
          <w:b w:val="0"/>
          <w:i w:val="0"/>
          <w:sz w:val="24"/>
        </w:rPr>
        <w:t>, generated by a simulator documented in Section 3.4. This limitation, and its implications for interpreting every figure in this report, is stated explicitly in Sections 1.4, 3.4.1, and 4.4.8.</w:t>
      </w:r>
    </w:p>
    <w:p>
      <w:pPr>
        <w:spacing w:line="360" w:lineRule="auto" w:after="120"/>
        <w:jc w:val="both"/>
      </w:pPr>
      <w:r>
        <w:rPr>
          <w:rFonts w:ascii="Times New Roman" w:hAnsi="Times New Roman"/>
          <w:b/>
          <w:i w:val="0"/>
          <w:sz w:val="24"/>
        </w:rPr>
        <w:t>Keywords:</w:t>
      </w:r>
      <w:r>
        <w:rPr>
          <w:rFonts w:ascii="Times New Roman" w:hAnsi="Times New Roman"/>
          <w:b w:val="0"/>
          <w:i w:val="0"/>
          <w:sz w:val="24"/>
        </w:rPr>
        <w:t xml:space="preserve"> Inventory Management, Demand Forecasting, Random Forest, Stockout Prediction, Machine Learning, Cafe Management System, Nepal</w:t>
      </w:r>
    </w:p>
    <w:p>
      <w:pPr>
        <w:spacing w:line="360" w:lineRule="auto" w:before="200" w:after="80"/>
        <w:jc w:val="left"/>
      </w:pPr>
      <w:r>
        <w:rPr>
          <w:rFonts w:ascii="Times New Roman" w:hAnsi="Times New Roman"/>
          <w:b/>
          <w:sz w:val="28"/>
        </w:rPr>
        <w:t>TABLE OF CONTENTS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Section</w:t>
            </w:r>
          </w:p>
        </w:tc>
        <w:tc>
          <w:tcPr>
            <w:tcW w:type="dxa" w:w="4500"/>
          </w:tcPr>
          <w:p>
            <w:pPr>
              <w:spacing w:line="240" w:lineRule="auto" w:after="40" w:before="40"/>
              <w:jc w:val="left"/>
            </w:pPr>
            <w:r/>
            <w:r>
              <w:rPr>
                <w:rFonts w:ascii="Times New Roman" w:hAnsi="Times New Roman"/>
                <w:b/>
                <w:i w:val="0"/>
                <w:sz w:val="21"/>
              </w:rPr>
              <w:t>Page</w:t>
            </w:r>
          </w:p>
        </w:tc>
      </w:tr>
      <w:tr>
        <w:tc>
          <w:tcPr>
            <w:tcW w:type="dxa" w:w="4500"/>
          </w:tcPr>
          <w:p>
            <w:pPr>
              <w:spacing w:line="240" w:lineRule="auto" w:after="40" w:before="40"/>
              <w:jc w:val="left"/>
            </w:pPr>
            <w:r/>
            <w:r>
              <w:rPr>
                <w:rFonts w:ascii="Times New Roman" w:hAnsi="Times New Roman"/>
                <w:b w:val="0"/>
                <w:i w:val="0"/>
                <w:sz w:val="21"/>
              </w:rPr>
              <w:t>ACKNOWLEDGEMENT</w:t>
            </w:r>
          </w:p>
        </w:tc>
        <w:tc>
          <w:tcPr>
            <w:tcW w:type="dxa" w:w="4500"/>
          </w:tcPr>
          <w:p>
            <w:pPr>
              <w:spacing w:line="240" w:lineRule="auto" w:after="40" w:before="40"/>
              <w:jc w:val="left"/>
            </w:pPr>
            <w:r/>
            <w:r>
              <w:rPr>
                <w:rFonts w:ascii="Times New Roman" w:hAnsi="Times New Roman"/>
                <w:b w:val="0"/>
                <w:i w:val="0"/>
                <w:sz w:val="21"/>
              </w:rPr>
              <w:t>ii</w:t>
            </w:r>
          </w:p>
        </w:tc>
      </w:tr>
      <w:tr>
        <w:tc>
          <w:tcPr>
            <w:tcW w:type="dxa" w:w="4500"/>
          </w:tcPr>
          <w:p>
            <w:pPr>
              <w:spacing w:line="240" w:lineRule="auto" w:after="40" w:before="40"/>
              <w:jc w:val="left"/>
            </w:pPr>
            <w:r/>
            <w:r>
              <w:rPr>
                <w:rFonts w:ascii="Times New Roman" w:hAnsi="Times New Roman"/>
                <w:b w:val="0"/>
                <w:i w:val="0"/>
                <w:sz w:val="21"/>
              </w:rPr>
              <w:t>ABSTRACT</w:t>
            </w:r>
          </w:p>
        </w:tc>
        <w:tc>
          <w:tcPr>
            <w:tcW w:type="dxa" w:w="4500"/>
          </w:tcPr>
          <w:p>
            <w:pPr>
              <w:spacing w:line="240" w:lineRule="auto" w:after="40" w:before="40"/>
              <w:jc w:val="left"/>
            </w:pPr>
            <w:r/>
            <w:r>
              <w:rPr>
                <w:rFonts w:ascii="Times New Roman" w:hAnsi="Times New Roman"/>
                <w:b w:val="0"/>
                <w:i w:val="0"/>
                <w:sz w:val="21"/>
              </w:rPr>
              <w:t>iii</w:t>
            </w:r>
          </w:p>
        </w:tc>
      </w:tr>
      <w:tr>
        <w:tc>
          <w:tcPr>
            <w:tcW w:type="dxa" w:w="4500"/>
          </w:tcPr>
          <w:p>
            <w:pPr>
              <w:spacing w:line="240" w:lineRule="auto" w:after="40" w:before="40"/>
              <w:jc w:val="left"/>
            </w:pPr>
            <w:r/>
            <w:r>
              <w:rPr>
                <w:rFonts w:ascii="Times New Roman" w:hAnsi="Times New Roman"/>
                <w:b w:val="0"/>
                <w:i w:val="0"/>
                <w:sz w:val="21"/>
              </w:rPr>
              <w:t>LIST OF ABBREVIATIONS</w:t>
            </w:r>
          </w:p>
        </w:tc>
        <w:tc>
          <w:tcPr>
            <w:tcW w:type="dxa" w:w="4500"/>
          </w:tcPr>
          <w:p>
            <w:pPr>
              <w:spacing w:line="240" w:lineRule="auto" w:after="40" w:before="40"/>
              <w:jc w:val="left"/>
            </w:pPr>
            <w:r/>
            <w:r>
              <w:rPr>
                <w:rFonts w:ascii="Times New Roman" w:hAnsi="Times New Roman"/>
                <w:b w:val="0"/>
                <w:i w:val="0"/>
                <w:sz w:val="21"/>
              </w:rPr>
              <w:t>vi</w:t>
            </w:r>
          </w:p>
        </w:tc>
      </w:tr>
      <w:tr>
        <w:tc>
          <w:tcPr>
            <w:tcW w:type="dxa" w:w="4500"/>
          </w:tcPr>
          <w:p>
            <w:pPr>
              <w:spacing w:line="240" w:lineRule="auto" w:after="40" w:before="40"/>
              <w:jc w:val="left"/>
            </w:pPr>
            <w:r/>
            <w:r>
              <w:rPr>
                <w:rFonts w:ascii="Times New Roman" w:hAnsi="Times New Roman"/>
                <w:b w:val="0"/>
                <w:i w:val="0"/>
                <w:sz w:val="21"/>
              </w:rPr>
              <w:t>LIST OF FIGURES</w:t>
            </w:r>
          </w:p>
        </w:tc>
        <w:tc>
          <w:tcPr>
            <w:tcW w:type="dxa" w:w="4500"/>
          </w:tcPr>
          <w:p>
            <w:pPr>
              <w:spacing w:line="240" w:lineRule="auto" w:after="40" w:before="40"/>
              <w:jc w:val="left"/>
            </w:pPr>
            <w:r/>
            <w:r>
              <w:rPr>
                <w:rFonts w:ascii="Times New Roman" w:hAnsi="Times New Roman"/>
                <w:b w:val="0"/>
                <w:i w:val="0"/>
                <w:sz w:val="21"/>
              </w:rPr>
              <w:t>vii</w:t>
            </w:r>
          </w:p>
        </w:tc>
      </w:tr>
      <w:tr>
        <w:tc>
          <w:tcPr>
            <w:tcW w:type="dxa" w:w="4500"/>
          </w:tcPr>
          <w:p>
            <w:pPr>
              <w:spacing w:line="240" w:lineRule="auto" w:after="40" w:before="40"/>
              <w:jc w:val="left"/>
            </w:pPr>
            <w:r/>
            <w:r>
              <w:rPr>
                <w:rFonts w:ascii="Times New Roman" w:hAnsi="Times New Roman"/>
                <w:b w:val="0"/>
                <w:i w:val="0"/>
                <w:sz w:val="21"/>
              </w:rPr>
              <w:t>LIST OF TABLES</w:t>
            </w:r>
          </w:p>
        </w:tc>
        <w:tc>
          <w:tcPr>
            <w:tcW w:type="dxa" w:w="4500"/>
          </w:tcPr>
          <w:p>
            <w:pPr>
              <w:spacing w:line="240" w:lineRule="auto" w:after="40" w:before="40"/>
              <w:jc w:val="left"/>
            </w:pPr>
            <w:r/>
            <w:r>
              <w:rPr>
                <w:rFonts w:ascii="Times New Roman" w:hAnsi="Times New Roman"/>
                <w:b w:val="0"/>
                <w:i w:val="0"/>
                <w:sz w:val="21"/>
              </w:rPr>
              <w:t>viii</w:t>
            </w:r>
          </w:p>
        </w:tc>
      </w:tr>
      <w:tr>
        <w:tc>
          <w:tcPr>
            <w:tcW w:type="dxa" w:w="4500"/>
          </w:tcPr>
          <w:p>
            <w:pPr>
              <w:spacing w:line="240" w:lineRule="auto" w:after="40" w:before="40"/>
              <w:jc w:val="left"/>
            </w:pPr>
            <w:r/>
            <w:r>
              <w:rPr>
                <w:rFonts w:ascii="Times New Roman" w:hAnsi="Times New Roman"/>
                <w:b/>
                <w:i w:val="0"/>
                <w:sz w:val="21"/>
              </w:rPr>
              <w:t>CHAPTER 1: INTRODUCTION</w:t>
            </w:r>
          </w:p>
        </w:tc>
        <w:tc>
          <w:tcPr>
            <w:tcW w:type="dxa" w:w="4500"/>
          </w:tcPr>
          <w:p>
            <w:pPr>
              <w:spacing w:line="240" w:lineRule="auto" w:after="40" w:before="40"/>
              <w:jc w:val="left"/>
            </w:pPr>
            <w:r/>
            <w:r>
              <w:rPr>
                <w:rFonts w:ascii="Times New Roman" w:hAnsi="Times New Roman"/>
                <w:b w:val="0"/>
                <w:i w:val="0"/>
                <w:sz w:val="21"/>
              </w:rPr>
              <w:t>1</w:t>
            </w:r>
          </w:p>
        </w:tc>
      </w:tr>
      <w:tr>
        <w:tc>
          <w:tcPr>
            <w:tcW w:type="dxa" w:w="4500"/>
          </w:tcPr>
          <w:p>
            <w:pPr>
              <w:spacing w:line="240" w:lineRule="auto" w:after="40" w:before="40"/>
              <w:jc w:val="left"/>
            </w:pPr>
            <w:r/>
            <w:r>
              <w:rPr>
                <w:rFonts w:ascii="Times New Roman" w:hAnsi="Times New Roman"/>
                <w:b w:val="0"/>
                <w:i w:val="0"/>
                <w:sz w:val="21"/>
              </w:rPr>
              <w:t>1.1 Introduction</w:t>
            </w:r>
          </w:p>
        </w:tc>
        <w:tc>
          <w:tcPr>
            <w:tcW w:type="dxa" w:w="4500"/>
          </w:tcPr>
          <w:p>
            <w:pPr>
              <w:spacing w:line="240" w:lineRule="auto" w:after="40" w:before="40"/>
              <w:jc w:val="left"/>
            </w:pPr>
            <w:r/>
            <w:r>
              <w:rPr>
                <w:rFonts w:ascii="Times New Roman" w:hAnsi="Times New Roman"/>
                <w:b w:val="0"/>
                <w:i w:val="0"/>
                <w:sz w:val="21"/>
              </w:rPr>
              <w:t>1</w:t>
            </w:r>
          </w:p>
        </w:tc>
      </w:tr>
      <w:tr>
        <w:tc>
          <w:tcPr>
            <w:tcW w:type="dxa" w:w="4500"/>
          </w:tcPr>
          <w:p>
            <w:pPr>
              <w:spacing w:line="240" w:lineRule="auto" w:after="40" w:before="40"/>
              <w:jc w:val="left"/>
            </w:pPr>
            <w:r/>
            <w:r>
              <w:rPr>
                <w:rFonts w:ascii="Times New Roman" w:hAnsi="Times New Roman"/>
                <w:b w:val="0"/>
                <w:i w:val="0"/>
                <w:sz w:val="21"/>
              </w:rPr>
              <w:t>1.2 Problem Statement</w:t>
            </w:r>
          </w:p>
        </w:tc>
        <w:tc>
          <w:tcPr>
            <w:tcW w:type="dxa" w:w="4500"/>
          </w:tcPr>
          <w:p>
            <w:pPr>
              <w:spacing w:line="240" w:lineRule="auto" w:after="40" w:before="40"/>
              <w:jc w:val="left"/>
            </w:pPr>
            <w:r/>
            <w:r>
              <w:rPr>
                <w:rFonts w:ascii="Times New Roman" w:hAnsi="Times New Roman"/>
                <w:b w:val="0"/>
                <w:i w:val="0"/>
                <w:sz w:val="21"/>
              </w:rPr>
              <w:t>2</w:t>
            </w:r>
          </w:p>
        </w:tc>
      </w:tr>
      <w:tr>
        <w:tc>
          <w:tcPr>
            <w:tcW w:type="dxa" w:w="4500"/>
          </w:tcPr>
          <w:p>
            <w:pPr>
              <w:spacing w:line="240" w:lineRule="auto" w:after="40" w:before="40"/>
              <w:jc w:val="left"/>
            </w:pPr>
            <w:r/>
            <w:r>
              <w:rPr>
                <w:rFonts w:ascii="Times New Roman" w:hAnsi="Times New Roman"/>
                <w:b w:val="0"/>
                <w:i w:val="0"/>
                <w:sz w:val="21"/>
              </w:rPr>
              <w:t>1.3 Objectives</w:t>
            </w:r>
          </w:p>
        </w:tc>
        <w:tc>
          <w:tcPr>
            <w:tcW w:type="dxa" w:w="4500"/>
          </w:tcPr>
          <w:p>
            <w:pPr>
              <w:spacing w:line="240" w:lineRule="auto" w:after="40" w:before="40"/>
              <w:jc w:val="left"/>
            </w:pPr>
            <w:r/>
            <w:r>
              <w:rPr>
                <w:rFonts w:ascii="Times New Roman" w:hAnsi="Times New Roman"/>
                <w:b w:val="0"/>
                <w:i w:val="0"/>
                <w:sz w:val="21"/>
              </w:rPr>
              <w:t>3</w:t>
            </w:r>
          </w:p>
        </w:tc>
      </w:tr>
      <w:tr>
        <w:tc>
          <w:tcPr>
            <w:tcW w:type="dxa" w:w="4500"/>
          </w:tcPr>
          <w:p>
            <w:pPr>
              <w:spacing w:line="240" w:lineRule="auto" w:after="40" w:before="40"/>
              <w:jc w:val="left"/>
            </w:pPr>
            <w:r/>
            <w:r>
              <w:rPr>
                <w:rFonts w:ascii="Times New Roman" w:hAnsi="Times New Roman"/>
                <w:b w:val="0"/>
                <w:i w:val="0"/>
                <w:sz w:val="21"/>
              </w:rPr>
              <w:t>1.4 Scope and Limitation</w:t>
            </w:r>
          </w:p>
        </w:tc>
        <w:tc>
          <w:tcPr>
            <w:tcW w:type="dxa" w:w="4500"/>
          </w:tcPr>
          <w:p>
            <w:pPr>
              <w:spacing w:line="240" w:lineRule="auto" w:after="40" w:before="40"/>
              <w:jc w:val="left"/>
            </w:pPr>
            <w:r/>
            <w:r>
              <w:rPr>
                <w:rFonts w:ascii="Times New Roman" w:hAnsi="Times New Roman"/>
                <w:b w:val="0"/>
                <w:i w:val="0"/>
                <w:sz w:val="21"/>
              </w:rPr>
              <w:t>3</w:t>
            </w:r>
          </w:p>
        </w:tc>
      </w:tr>
      <w:tr>
        <w:tc>
          <w:tcPr>
            <w:tcW w:type="dxa" w:w="4500"/>
          </w:tcPr>
          <w:p>
            <w:pPr>
              <w:spacing w:line="240" w:lineRule="auto" w:after="40" w:before="40"/>
              <w:jc w:val="left"/>
            </w:pPr>
            <w:r/>
            <w:r>
              <w:rPr>
                <w:rFonts w:ascii="Times New Roman" w:hAnsi="Times New Roman"/>
                <w:b w:val="0"/>
                <w:i w:val="0"/>
                <w:sz w:val="21"/>
              </w:rPr>
              <w:t>1.5 Development Methodology</w:t>
            </w:r>
          </w:p>
        </w:tc>
        <w:tc>
          <w:tcPr>
            <w:tcW w:type="dxa" w:w="4500"/>
          </w:tcPr>
          <w:p>
            <w:pPr>
              <w:spacing w:line="240" w:lineRule="auto" w:after="40" w:before="40"/>
              <w:jc w:val="left"/>
            </w:pPr>
            <w:r/>
            <w:r>
              <w:rPr>
                <w:rFonts w:ascii="Times New Roman" w:hAnsi="Times New Roman"/>
                <w:b w:val="0"/>
                <w:i w:val="0"/>
                <w:sz w:val="21"/>
              </w:rPr>
              <w:t>5</w:t>
            </w:r>
          </w:p>
        </w:tc>
      </w:tr>
      <w:tr>
        <w:tc>
          <w:tcPr>
            <w:tcW w:type="dxa" w:w="4500"/>
          </w:tcPr>
          <w:p>
            <w:pPr>
              <w:spacing w:line="240" w:lineRule="auto" w:after="40" w:before="40"/>
              <w:jc w:val="left"/>
            </w:pPr>
            <w:r/>
            <w:r>
              <w:rPr>
                <w:rFonts w:ascii="Times New Roman" w:hAnsi="Times New Roman"/>
                <w:b w:val="0"/>
                <w:i w:val="0"/>
                <w:sz w:val="21"/>
              </w:rPr>
              <w:t>1.6 Report Organization</w:t>
            </w:r>
          </w:p>
        </w:tc>
        <w:tc>
          <w:tcPr>
            <w:tcW w:type="dxa" w:w="4500"/>
          </w:tcPr>
          <w:p>
            <w:pPr>
              <w:spacing w:line="240" w:lineRule="auto" w:after="40" w:before="40"/>
              <w:jc w:val="left"/>
            </w:pPr>
            <w:r/>
            <w:r>
              <w:rPr>
                <w:rFonts w:ascii="Times New Roman" w:hAnsi="Times New Roman"/>
                <w:b w:val="0"/>
                <w:i w:val="0"/>
                <w:sz w:val="21"/>
              </w:rPr>
              <w:t>6</w:t>
            </w:r>
          </w:p>
        </w:tc>
      </w:tr>
      <w:tr>
        <w:tc>
          <w:tcPr>
            <w:tcW w:type="dxa" w:w="4500"/>
          </w:tcPr>
          <w:p>
            <w:pPr>
              <w:spacing w:line="240" w:lineRule="auto" w:after="40" w:before="40"/>
              <w:jc w:val="left"/>
            </w:pPr>
            <w:r/>
            <w:r>
              <w:rPr>
                <w:rFonts w:ascii="Times New Roman" w:hAnsi="Times New Roman"/>
                <w:b/>
                <w:i w:val="0"/>
                <w:sz w:val="21"/>
              </w:rPr>
              <w:t>CHAPTER 2: BACKGROUND STUDY AND LITERATURE REVIEW</w:t>
            </w:r>
          </w:p>
        </w:tc>
        <w:tc>
          <w:tcPr>
            <w:tcW w:type="dxa" w:w="4500"/>
          </w:tcPr>
          <w:p>
            <w:pPr>
              <w:spacing w:line="240" w:lineRule="auto" w:after="40" w:before="40"/>
              <w:jc w:val="left"/>
            </w:pPr>
            <w:r/>
            <w:r>
              <w:rPr>
                <w:rFonts w:ascii="Times New Roman" w:hAnsi="Times New Roman"/>
                <w:b w:val="0"/>
                <w:i w:val="0"/>
                <w:sz w:val="21"/>
              </w:rPr>
              <w:t>7</w:t>
            </w:r>
          </w:p>
        </w:tc>
      </w:tr>
      <w:tr>
        <w:tc>
          <w:tcPr>
            <w:tcW w:type="dxa" w:w="4500"/>
          </w:tcPr>
          <w:p>
            <w:pPr>
              <w:spacing w:line="240" w:lineRule="auto" w:after="40" w:before="40"/>
              <w:jc w:val="left"/>
            </w:pPr>
            <w:r/>
            <w:r>
              <w:rPr>
                <w:rFonts w:ascii="Times New Roman" w:hAnsi="Times New Roman"/>
                <w:b w:val="0"/>
                <w:i w:val="0"/>
                <w:sz w:val="21"/>
              </w:rPr>
              <w:t>2.1 Background Study</w:t>
            </w:r>
          </w:p>
        </w:tc>
        <w:tc>
          <w:tcPr>
            <w:tcW w:type="dxa" w:w="4500"/>
          </w:tcPr>
          <w:p>
            <w:pPr>
              <w:spacing w:line="240" w:lineRule="auto" w:after="40" w:before="40"/>
              <w:jc w:val="left"/>
            </w:pPr>
            <w:r/>
            <w:r>
              <w:rPr>
                <w:rFonts w:ascii="Times New Roman" w:hAnsi="Times New Roman"/>
                <w:b w:val="0"/>
                <w:i w:val="0"/>
                <w:sz w:val="21"/>
              </w:rPr>
              <w:t>7</w:t>
            </w:r>
          </w:p>
        </w:tc>
      </w:tr>
      <w:tr>
        <w:tc>
          <w:tcPr>
            <w:tcW w:type="dxa" w:w="4500"/>
          </w:tcPr>
          <w:p>
            <w:pPr>
              <w:spacing w:line="240" w:lineRule="auto" w:after="40" w:before="40"/>
              <w:jc w:val="left"/>
            </w:pPr>
            <w:r/>
            <w:r>
              <w:rPr>
                <w:rFonts w:ascii="Times New Roman" w:hAnsi="Times New Roman"/>
                <w:b w:val="0"/>
                <w:i w:val="0"/>
                <w:sz w:val="21"/>
              </w:rPr>
              <w:t>2.2 Literature Review</w:t>
            </w:r>
          </w:p>
        </w:tc>
        <w:tc>
          <w:tcPr>
            <w:tcW w:type="dxa" w:w="4500"/>
          </w:tcPr>
          <w:p>
            <w:pPr>
              <w:spacing w:line="240" w:lineRule="auto" w:after="40" w:before="40"/>
              <w:jc w:val="left"/>
            </w:pPr>
            <w:r/>
            <w:r>
              <w:rPr>
                <w:rFonts w:ascii="Times New Roman" w:hAnsi="Times New Roman"/>
                <w:b w:val="0"/>
                <w:i w:val="0"/>
                <w:sz w:val="21"/>
              </w:rPr>
              <w:t>9</w:t>
            </w:r>
          </w:p>
        </w:tc>
      </w:tr>
      <w:tr>
        <w:tc>
          <w:tcPr>
            <w:tcW w:type="dxa" w:w="4500"/>
          </w:tcPr>
          <w:p>
            <w:pPr>
              <w:spacing w:line="240" w:lineRule="auto" w:after="40" w:before="40"/>
              <w:jc w:val="left"/>
            </w:pPr>
            <w:r/>
            <w:r>
              <w:rPr>
                <w:rFonts w:ascii="Times New Roman" w:hAnsi="Times New Roman"/>
                <w:b w:val="0"/>
                <w:i w:val="0"/>
                <w:sz w:val="21"/>
              </w:rPr>
              <w:t>2.3 Research Gap</w:t>
            </w:r>
          </w:p>
        </w:tc>
        <w:tc>
          <w:tcPr>
            <w:tcW w:type="dxa" w:w="4500"/>
          </w:tcPr>
          <w:p>
            <w:pPr>
              <w:spacing w:line="240" w:lineRule="auto" w:after="40" w:before="40"/>
              <w:jc w:val="left"/>
            </w:pPr>
            <w:r/>
            <w:r>
              <w:rPr>
                <w:rFonts w:ascii="Times New Roman" w:hAnsi="Times New Roman"/>
                <w:b w:val="0"/>
                <w:i w:val="0"/>
                <w:sz w:val="21"/>
              </w:rPr>
              <w:t>13</w:t>
            </w:r>
          </w:p>
        </w:tc>
      </w:tr>
      <w:tr>
        <w:tc>
          <w:tcPr>
            <w:tcW w:type="dxa" w:w="4500"/>
          </w:tcPr>
          <w:p>
            <w:pPr>
              <w:spacing w:line="240" w:lineRule="auto" w:after="40" w:before="40"/>
              <w:jc w:val="left"/>
            </w:pPr>
            <w:r/>
            <w:r>
              <w:rPr>
                <w:rFonts w:ascii="Times New Roman" w:hAnsi="Times New Roman"/>
                <w:b/>
                <w:i w:val="0"/>
                <w:sz w:val="21"/>
              </w:rPr>
              <w:t>CHAPTER 3: SYSTEM ANALYSIS AND DESIGN</w:t>
            </w:r>
          </w:p>
        </w:tc>
        <w:tc>
          <w:tcPr>
            <w:tcW w:type="dxa" w:w="4500"/>
          </w:tcPr>
          <w:p>
            <w:pPr>
              <w:spacing w:line="240" w:lineRule="auto" w:after="40" w:before="40"/>
              <w:jc w:val="left"/>
            </w:pPr>
            <w:r/>
            <w:r>
              <w:rPr>
                <w:rFonts w:ascii="Times New Roman" w:hAnsi="Times New Roman"/>
                <w:b w:val="0"/>
                <w:i w:val="0"/>
                <w:sz w:val="21"/>
              </w:rPr>
              <w:t>14</w:t>
            </w:r>
          </w:p>
        </w:tc>
      </w:tr>
      <w:tr>
        <w:tc>
          <w:tcPr>
            <w:tcW w:type="dxa" w:w="4500"/>
          </w:tcPr>
          <w:p>
            <w:pPr>
              <w:spacing w:line="240" w:lineRule="auto" w:after="40" w:before="40"/>
              <w:jc w:val="left"/>
            </w:pPr>
            <w:r/>
            <w:r>
              <w:rPr>
                <w:rFonts w:ascii="Times New Roman" w:hAnsi="Times New Roman"/>
                <w:b w:val="0"/>
                <w:i w:val="0"/>
                <w:sz w:val="21"/>
              </w:rPr>
              <w:t>3.1 System Analysis</w:t>
            </w:r>
          </w:p>
        </w:tc>
        <w:tc>
          <w:tcPr>
            <w:tcW w:type="dxa" w:w="4500"/>
          </w:tcPr>
          <w:p>
            <w:pPr>
              <w:spacing w:line="240" w:lineRule="auto" w:after="40" w:before="40"/>
              <w:jc w:val="left"/>
            </w:pPr>
            <w:r/>
            <w:r>
              <w:rPr>
                <w:rFonts w:ascii="Times New Roman" w:hAnsi="Times New Roman"/>
                <w:b w:val="0"/>
                <w:i w:val="0"/>
                <w:sz w:val="21"/>
              </w:rPr>
              <w:t>14</w:t>
            </w:r>
          </w:p>
        </w:tc>
      </w:tr>
      <w:tr>
        <w:tc>
          <w:tcPr>
            <w:tcW w:type="dxa" w:w="4500"/>
          </w:tcPr>
          <w:p>
            <w:pPr>
              <w:spacing w:line="240" w:lineRule="auto" w:after="40" w:before="40"/>
              <w:jc w:val="left"/>
            </w:pPr>
            <w:r/>
            <w:r>
              <w:rPr>
                <w:rFonts w:ascii="Times New Roman" w:hAnsi="Times New Roman"/>
                <w:b w:val="0"/>
                <w:i w:val="0"/>
                <w:sz w:val="21"/>
              </w:rPr>
              <w:t>3.2 System Design</w:t>
            </w:r>
          </w:p>
        </w:tc>
        <w:tc>
          <w:tcPr>
            <w:tcW w:type="dxa" w:w="4500"/>
          </w:tcPr>
          <w:p>
            <w:pPr>
              <w:spacing w:line="240" w:lineRule="auto" w:after="40" w:before="40"/>
              <w:jc w:val="left"/>
            </w:pPr>
            <w:r/>
            <w:r>
              <w:rPr>
                <w:rFonts w:ascii="Times New Roman" w:hAnsi="Times New Roman"/>
                <w:b w:val="0"/>
                <w:i w:val="0"/>
                <w:sz w:val="21"/>
              </w:rPr>
              <w:t>22</w:t>
            </w:r>
          </w:p>
        </w:tc>
      </w:tr>
      <w:tr>
        <w:tc>
          <w:tcPr>
            <w:tcW w:type="dxa" w:w="4500"/>
          </w:tcPr>
          <w:p>
            <w:pPr>
              <w:spacing w:line="240" w:lineRule="auto" w:after="40" w:before="40"/>
              <w:jc w:val="left"/>
            </w:pPr>
            <w:r/>
            <w:r>
              <w:rPr>
                <w:rFonts w:ascii="Times New Roman" w:hAnsi="Times New Roman"/>
                <w:b w:val="0"/>
                <w:i w:val="0"/>
                <w:sz w:val="21"/>
              </w:rPr>
              <w:t>3.3 Algorithm Details</w:t>
            </w:r>
          </w:p>
        </w:tc>
        <w:tc>
          <w:tcPr>
            <w:tcW w:type="dxa" w:w="4500"/>
          </w:tcPr>
          <w:p>
            <w:pPr>
              <w:spacing w:line="240" w:lineRule="auto" w:after="40" w:before="40"/>
              <w:jc w:val="left"/>
            </w:pPr>
            <w:r/>
            <w:r>
              <w:rPr>
                <w:rFonts w:ascii="Times New Roman" w:hAnsi="Times New Roman"/>
                <w:b w:val="0"/>
                <w:i w:val="0"/>
                <w:sz w:val="21"/>
              </w:rPr>
              <w:t>28</w:t>
            </w:r>
          </w:p>
        </w:tc>
      </w:tr>
      <w:tr>
        <w:tc>
          <w:tcPr>
            <w:tcW w:type="dxa" w:w="4500"/>
          </w:tcPr>
          <w:p>
            <w:pPr>
              <w:spacing w:line="240" w:lineRule="auto" w:after="40" w:before="40"/>
              <w:jc w:val="left"/>
            </w:pPr>
            <w:r/>
            <w:r>
              <w:rPr>
                <w:rFonts w:ascii="Times New Roman" w:hAnsi="Times New Roman"/>
                <w:b w:val="0"/>
                <w:i w:val="0"/>
                <w:sz w:val="21"/>
              </w:rPr>
              <w:t>3.4 Dataset Construction</w:t>
            </w:r>
          </w:p>
        </w:tc>
        <w:tc>
          <w:tcPr>
            <w:tcW w:type="dxa" w:w="4500"/>
          </w:tcPr>
          <w:p>
            <w:pPr>
              <w:spacing w:line="240" w:lineRule="auto" w:after="40" w:before="40"/>
              <w:jc w:val="left"/>
            </w:pPr>
            <w:r/>
            <w:r>
              <w:rPr>
                <w:rFonts w:ascii="Times New Roman" w:hAnsi="Times New Roman"/>
                <w:b w:val="0"/>
                <w:i w:val="0"/>
                <w:sz w:val="21"/>
              </w:rPr>
              <w:t>33</w:t>
            </w:r>
          </w:p>
        </w:tc>
      </w:tr>
      <w:tr>
        <w:tc>
          <w:tcPr>
            <w:tcW w:type="dxa" w:w="4500"/>
          </w:tcPr>
          <w:p>
            <w:pPr>
              <w:spacing w:line="240" w:lineRule="auto" w:after="40" w:before="40"/>
              <w:jc w:val="left"/>
            </w:pPr>
            <w:r/>
            <w:r>
              <w:rPr>
                <w:rFonts w:ascii="Times New Roman" w:hAnsi="Times New Roman"/>
                <w:b/>
                <w:i w:val="0"/>
                <w:sz w:val="21"/>
              </w:rPr>
              <w:t>CHAPTER 4: IMPLEMENTATION AND TESTING</w:t>
            </w:r>
          </w:p>
        </w:tc>
        <w:tc>
          <w:tcPr>
            <w:tcW w:type="dxa" w:w="4500"/>
          </w:tcPr>
          <w:p>
            <w:pPr>
              <w:spacing w:line="240" w:lineRule="auto" w:after="40" w:before="40"/>
              <w:jc w:val="left"/>
            </w:pPr>
            <w:r/>
            <w:r>
              <w:rPr>
                <w:rFonts w:ascii="Times New Roman" w:hAnsi="Times New Roman"/>
                <w:b w:val="0"/>
                <w:i w:val="0"/>
                <w:sz w:val="21"/>
              </w:rPr>
              <w:t>37</w:t>
            </w:r>
          </w:p>
        </w:tc>
      </w:tr>
      <w:tr>
        <w:tc>
          <w:tcPr>
            <w:tcW w:type="dxa" w:w="4500"/>
          </w:tcPr>
          <w:p>
            <w:pPr>
              <w:spacing w:line="240" w:lineRule="auto" w:after="40" w:before="40"/>
              <w:jc w:val="left"/>
            </w:pPr>
            <w:r/>
            <w:r>
              <w:rPr>
                <w:rFonts w:ascii="Times New Roman" w:hAnsi="Times New Roman"/>
                <w:b w:val="0"/>
                <w:i w:val="0"/>
                <w:sz w:val="21"/>
              </w:rPr>
              <w:t>4.1 Implementation</w:t>
            </w:r>
          </w:p>
        </w:tc>
        <w:tc>
          <w:tcPr>
            <w:tcW w:type="dxa" w:w="4500"/>
          </w:tcPr>
          <w:p>
            <w:pPr>
              <w:spacing w:line="240" w:lineRule="auto" w:after="40" w:before="40"/>
              <w:jc w:val="left"/>
            </w:pPr>
            <w:r/>
            <w:r>
              <w:rPr>
                <w:rFonts w:ascii="Times New Roman" w:hAnsi="Times New Roman"/>
                <w:b w:val="0"/>
                <w:i w:val="0"/>
                <w:sz w:val="21"/>
              </w:rPr>
              <w:t>37</w:t>
            </w:r>
          </w:p>
        </w:tc>
      </w:tr>
      <w:tr>
        <w:tc>
          <w:tcPr>
            <w:tcW w:type="dxa" w:w="4500"/>
          </w:tcPr>
          <w:p>
            <w:pPr>
              <w:spacing w:line="240" w:lineRule="auto" w:after="40" w:before="40"/>
              <w:jc w:val="left"/>
            </w:pPr>
            <w:r/>
            <w:r>
              <w:rPr>
                <w:rFonts w:ascii="Times New Roman" w:hAnsi="Times New Roman"/>
                <w:b w:val="0"/>
                <w:i w:val="0"/>
                <w:sz w:val="21"/>
              </w:rPr>
              <w:t>4.2 Testing</w:t>
            </w:r>
          </w:p>
        </w:tc>
        <w:tc>
          <w:tcPr>
            <w:tcW w:type="dxa" w:w="4500"/>
          </w:tcPr>
          <w:p>
            <w:pPr>
              <w:spacing w:line="240" w:lineRule="auto" w:after="40" w:before="40"/>
              <w:jc w:val="left"/>
            </w:pPr>
            <w:r/>
            <w:r>
              <w:rPr>
                <w:rFonts w:ascii="Times New Roman" w:hAnsi="Times New Roman"/>
                <w:b w:val="0"/>
                <w:i w:val="0"/>
                <w:sz w:val="21"/>
              </w:rPr>
              <w:t>46</w:t>
            </w:r>
          </w:p>
        </w:tc>
      </w:tr>
      <w:tr>
        <w:tc>
          <w:tcPr>
            <w:tcW w:type="dxa" w:w="4500"/>
          </w:tcPr>
          <w:p>
            <w:pPr>
              <w:spacing w:line="240" w:lineRule="auto" w:after="40" w:before="40"/>
              <w:jc w:val="left"/>
            </w:pPr>
            <w:r/>
            <w:r>
              <w:rPr>
                <w:rFonts w:ascii="Times New Roman" w:hAnsi="Times New Roman"/>
                <w:b w:val="0"/>
                <w:i w:val="0"/>
                <w:sz w:val="21"/>
              </w:rPr>
              <w:t>4.3 Acceptance Testing</w:t>
            </w:r>
          </w:p>
        </w:tc>
        <w:tc>
          <w:tcPr>
            <w:tcW w:type="dxa" w:w="4500"/>
          </w:tcPr>
          <w:p>
            <w:pPr>
              <w:spacing w:line="240" w:lineRule="auto" w:after="40" w:before="40"/>
              <w:jc w:val="left"/>
            </w:pPr>
            <w:r/>
            <w:r>
              <w:rPr>
                <w:rFonts w:ascii="Times New Roman" w:hAnsi="Times New Roman"/>
                <w:b w:val="0"/>
                <w:i w:val="0"/>
                <w:sz w:val="21"/>
              </w:rPr>
              <w:t>50</w:t>
            </w:r>
          </w:p>
        </w:tc>
      </w:tr>
      <w:tr>
        <w:tc>
          <w:tcPr>
            <w:tcW w:type="dxa" w:w="4500"/>
          </w:tcPr>
          <w:p>
            <w:pPr>
              <w:spacing w:line="240" w:lineRule="auto" w:after="40" w:before="40"/>
              <w:jc w:val="left"/>
            </w:pPr>
            <w:r/>
            <w:r>
              <w:rPr>
                <w:rFonts w:ascii="Times New Roman" w:hAnsi="Times New Roman"/>
                <w:b w:val="0"/>
                <w:i w:val="0"/>
                <w:sz w:val="21"/>
              </w:rPr>
              <w:t>4.4 Result Analysis</w:t>
            </w:r>
          </w:p>
        </w:tc>
        <w:tc>
          <w:tcPr>
            <w:tcW w:type="dxa" w:w="4500"/>
          </w:tcPr>
          <w:p>
            <w:pPr>
              <w:spacing w:line="240" w:lineRule="auto" w:after="40" w:before="40"/>
              <w:jc w:val="left"/>
            </w:pPr>
            <w:r/>
            <w:r>
              <w:rPr>
                <w:rFonts w:ascii="Times New Roman" w:hAnsi="Times New Roman"/>
                <w:b w:val="0"/>
                <w:i w:val="0"/>
                <w:sz w:val="21"/>
              </w:rPr>
              <w:t>52</w:t>
            </w:r>
          </w:p>
        </w:tc>
      </w:tr>
      <w:tr>
        <w:tc>
          <w:tcPr>
            <w:tcW w:type="dxa" w:w="4500"/>
          </w:tcPr>
          <w:p>
            <w:pPr>
              <w:spacing w:line="240" w:lineRule="auto" w:after="40" w:before="40"/>
              <w:jc w:val="left"/>
            </w:pPr>
            <w:r/>
            <w:r>
              <w:rPr>
                <w:rFonts w:ascii="Times New Roman" w:hAnsi="Times New Roman"/>
                <w:b/>
                <w:i w:val="0"/>
                <w:sz w:val="21"/>
              </w:rPr>
              <w:t>CHAPTER 5: CONCLUSION AND FUTURE WORK</w:t>
            </w:r>
          </w:p>
        </w:tc>
        <w:tc>
          <w:tcPr>
            <w:tcW w:type="dxa" w:w="4500"/>
          </w:tcPr>
          <w:p>
            <w:pPr>
              <w:spacing w:line="240" w:lineRule="auto" w:after="40" w:before="40"/>
              <w:jc w:val="left"/>
            </w:pPr>
            <w:r/>
            <w:r>
              <w:rPr>
                <w:rFonts w:ascii="Times New Roman" w:hAnsi="Times New Roman"/>
                <w:b w:val="0"/>
                <w:i w:val="0"/>
                <w:sz w:val="21"/>
              </w:rPr>
              <w:t>62</w:t>
            </w:r>
          </w:p>
        </w:tc>
      </w:tr>
      <w:tr>
        <w:tc>
          <w:tcPr>
            <w:tcW w:type="dxa" w:w="4500"/>
          </w:tcPr>
          <w:p>
            <w:pPr>
              <w:spacing w:line="240" w:lineRule="auto" w:after="40" w:before="40"/>
              <w:jc w:val="left"/>
            </w:pPr>
            <w:r/>
            <w:r>
              <w:rPr>
                <w:rFonts w:ascii="Times New Roman" w:hAnsi="Times New Roman"/>
                <w:b w:val="0"/>
                <w:i w:val="0"/>
                <w:sz w:val="21"/>
              </w:rPr>
              <w:t>REFERENCES</w:t>
            </w:r>
          </w:p>
        </w:tc>
        <w:tc>
          <w:tcPr>
            <w:tcW w:type="dxa" w:w="4500"/>
          </w:tcPr>
          <w:p>
            <w:pPr>
              <w:spacing w:line="240" w:lineRule="auto" w:after="40" w:before="40"/>
              <w:jc w:val="left"/>
            </w:pPr>
            <w:r/>
            <w:r>
              <w:rPr>
                <w:rFonts w:ascii="Times New Roman" w:hAnsi="Times New Roman"/>
                <w:b w:val="0"/>
                <w:i w:val="0"/>
                <w:sz w:val="21"/>
              </w:rPr>
              <w:t>65</w:t>
            </w:r>
          </w:p>
        </w:tc>
      </w:tr>
      <w:tr>
        <w:tc>
          <w:tcPr>
            <w:tcW w:type="dxa" w:w="4500"/>
          </w:tcPr>
          <w:p>
            <w:pPr>
              <w:spacing w:line="240" w:lineRule="auto" w:after="40" w:before="40"/>
              <w:jc w:val="left"/>
            </w:pPr>
            <w:r/>
            <w:r>
              <w:rPr>
                <w:rFonts w:ascii="Times New Roman" w:hAnsi="Times New Roman"/>
                <w:b w:val="0"/>
                <w:i w:val="0"/>
                <w:sz w:val="21"/>
              </w:rPr>
              <w:t>APPENDICES</w:t>
            </w:r>
          </w:p>
        </w:tc>
        <w:tc>
          <w:tcPr>
            <w:tcW w:type="dxa" w:w="4500"/>
          </w:tcPr>
          <w:p>
            <w:pPr>
              <w:spacing w:line="240" w:lineRule="auto" w:after="40" w:before="40"/>
              <w:jc w:val="left"/>
            </w:pPr>
            <w:r/>
            <w:r>
              <w:rPr>
                <w:rFonts w:ascii="Times New Roman" w:hAnsi="Times New Roman"/>
                <w:b w:val="0"/>
                <w:i w:val="0"/>
                <w:sz w:val="21"/>
              </w:rPr>
              <w:t>67</w:t>
            </w:r>
          </w:p>
        </w:tc>
      </w:tr>
    </w:tbl>
    <w:p>
      <w:pPr>
        <w:spacing w:after="120" w:line="240" w:lineRule="auto"/>
      </w:pPr>
    </w:p>
    <w:p>
      <w:pPr>
        <w:spacing w:line="360" w:lineRule="auto" w:before="200" w:after="80"/>
        <w:jc w:val="left"/>
      </w:pPr>
      <w:r>
        <w:rPr>
          <w:rFonts w:ascii="Times New Roman" w:hAnsi="Times New Roman"/>
          <w:b/>
          <w:sz w:val="28"/>
        </w:rPr>
        <w:t>LIST OF ABBREVIATIONS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Abbreviation</w:t>
            </w:r>
          </w:p>
        </w:tc>
        <w:tc>
          <w:tcPr>
            <w:tcW w:type="dxa" w:w="4500"/>
          </w:tcPr>
          <w:p>
            <w:pPr>
              <w:spacing w:line="240" w:lineRule="auto" w:after="40" w:before="40"/>
              <w:jc w:val="left"/>
            </w:pPr>
            <w:r/>
            <w:r>
              <w:rPr>
                <w:rFonts w:ascii="Times New Roman" w:hAnsi="Times New Roman"/>
                <w:b/>
                <w:i w:val="0"/>
                <w:sz w:val="21"/>
              </w:rPr>
              <w:t>Expansion</w:t>
            </w:r>
          </w:p>
        </w:tc>
      </w:tr>
      <w:tr>
        <w:tc>
          <w:tcPr>
            <w:tcW w:type="dxa" w:w="4500"/>
          </w:tcPr>
          <w:p>
            <w:pPr>
              <w:spacing w:line="240" w:lineRule="auto" w:after="40" w:before="40"/>
              <w:jc w:val="left"/>
            </w:pPr>
            <w:r/>
            <w:r>
              <w:rPr>
                <w:rFonts w:ascii="Times New Roman" w:hAnsi="Times New Roman"/>
                <w:b w:val="0"/>
                <w:i w:val="0"/>
                <w:sz w:val="21"/>
              </w:rPr>
              <w:t>API</w:t>
            </w:r>
          </w:p>
        </w:tc>
        <w:tc>
          <w:tcPr>
            <w:tcW w:type="dxa" w:w="4500"/>
          </w:tcPr>
          <w:p>
            <w:pPr>
              <w:spacing w:line="240" w:lineRule="auto" w:after="40" w:before="40"/>
              <w:jc w:val="left"/>
            </w:pPr>
            <w:r/>
            <w:r>
              <w:rPr>
                <w:rFonts w:ascii="Times New Roman" w:hAnsi="Times New Roman"/>
                <w:b w:val="0"/>
                <w:i w:val="0"/>
                <w:sz w:val="21"/>
              </w:rPr>
              <w:t>Application Programming Interface</w:t>
            </w:r>
          </w:p>
        </w:tc>
      </w:tr>
      <w:tr>
        <w:tc>
          <w:tcPr>
            <w:tcW w:type="dxa" w:w="4500"/>
          </w:tcPr>
          <w:p>
            <w:pPr>
              <w:spacing w:line="240" w:lineRule="auto" w:after="40" w:before="40"/>
              <w:jc w:val="left"/>
            </w:pPr>
            <w:r/>
            <w:r>
              <w:rPr>
                <w:rFonts w:ascii="Times New Roman" w:hAnsi="Times New Roman"/>
                <w:b w:val="0"/>
                <w:i w:val="0"/>
                <w:sz w:val="21"/>
              </w:rPr>
              <w:t>BCA</w:t>
            </w:r>
          </w:p>
        </w:tc>
        <w:tc>
          <w:tcPr>
            <w:tcW w:type="dxa" w:w="4500"/>
          </w:tcPr>
          <w:p>
            <w:pPr>
              <w:spacing w:line="240" w:lineRule="auto" w:after="40" w:before="40"/>
              <w:jc w:val="left"/>
            </w:pPr>
            <w:r/>
            <w:r>
              <w:rPr>
                <w:rFonts w:ascii="Times New Roman" w:hAnsi="Times New Roman"/>
                <w:b w:val="0"/>
                <w:i w:val="0"/>
                <w:sz w:val="21"/>
              </w:rPr>
              <w:t>Bachelor of Computer Application</w:t>
            </w:r>
          </w:p>
        </w:tc>
      </w:tr>
      <w:tr>
        <w:tc>
          <w:tcPr>
            <w:tcW w:type="dxa" w:w="4500"/>
          </w:tcPr>
          <w:p>
            <w:pPr>
              <w:spacing w:line="240" w:lineRule="auto" w:after="40" w:before="40"/>
              <w:jc w:val="left"/>
            </w:pPr>
            <w:r/>
            <w:r>
              <w:rPr>
                <w:rFonts w:ascii="Times New Roman" w:hAnsi="Times New Roman"/>
                <w:b w:val="0"/>
                <w:i w:val="0"/>
                <w:sz w:val="21"/>
              </w:rPr>
              <w:t>CSV</w:t>
            </w:r>
          </w:p>
        </w:tc>
        <w:tc>
          <w:tcPr>
            <w:tcW w:type="dxa" w:w="4500"/>
          </w:tcPr>
          <w:p>
            <w:pPr>
              <w:spacing w:line="240" w:lineRule="auto" w:after="40" w:before="40"/>
              <w:jc w:val="left"/>
            </w:pPr>
            <w:r/>
            <w:r>
              <w:rPr>
                <w:rFonts w:ascii="Times New Roman" w:hAnsi="Times New Roman"/>
                <w:b w:val="0"/>
                <w:i w:val="0"/>
                <w:sz w:val="21"/>
              </w:rPr>
              <w:t>Comma-Separated Values</w:t>
            </w:r>
          </w:p>
        </w:tc>
      </w:tr>
      <w:tr>
        <w:tc>
          <w:tcPr>
            <w:tcW w:type="dxa" w:w="4500"/>
          </w:tcPr>
          <w:p>
            <w:pPr>
              <w:spacing w:line="240" w:lineRule="auto" w:after="40" w:before="40"/>
              <w:jc w:val="left"/>
            </w:pPr>
            <w:r/>
            <w:r>
              <w:rPr>
                <w:rFonts w:ascii="Times New Roman" w:hAnsi="Times New Roman"/>
                <w:b w:val="0"/>
                <w:i w:val="0"/>
                <w:sz w:val="21"/>
              </w:rPr>
              <w:t>FIFO</w:t>
            </w:r>
          </w:p>
        </w:tc>
        <w:tc>
          <w:tcPr>
            <w:tcW w:type="dxa" w:w="4500"/>
          </w:tcPr>
          <w:p>
            <w:pPr>
              <w:spacing w:line="240" w:lineRule="auto" w:after="40" w:before="40"/>
              <w:jc w:val="left"/>
            </w:pPr>
            <w:r/>
            <w:r>
              <w:rPr>
                <w:rFonts w:ascii="Times New Roman" w:hAnsi="Times New Roman"/>
                <w:b w:val="0"/>
                <w:i w:val="0"/>
                <w:sz w:val="21"/>
              </w:rPr>
              <w:t>First In, First Out</w:t>
            </w:r>
          </w:p>
        </w:tc>
      </w:tr>
      <w:tr>
        <w:tc>
          <w:tcPr>
            <w:tcW w:type="dxa" w:w="4500"/>
          </w:tcPr>
          <w:p>
            <w:pPr>
              <w:spacing w:line="240" w:lineRule="auto" w:after="40" w:before="40"/>
              <w:jc w:val="left"/>
            </w:pPr>
            <w:r/>
            <w:r>
              <w:rPr>
                <w:rFonts w:ascii="Times New Roman" w:hAnsi="Times New Roman"/>
                <w:b w:val="0"/>
                <w:i w:val="0"/>
                <w:sz w:val="21"/>
              </w:rPr>
              <w:t>HTTP</w:t>
            </w:r>
          </w:p>
        </w:tc>
        <w:tc>
          <w:tcPr>
            <w:tcW w:type="dxa" w:w="4500"/>
          </w:tcPr>
          <w:p>
            <w:pPr>
              <w:spacing w:line="240" w:lineRule="auto" w:after="40" w:before="40"/>
              <w:jc w:val="left"/>
            </w:pPr>
            <w:r/>
            <w:r>
              <w:rPr>
                <w:rFonts w:ascii="Times New Roman" w:hAnsi="Times New Roman"/>
                <w:b w:val="0"/>
                <w:i w:val="0"/>
                <w:sz w:val="21"/>
              </w:rPr>
              <w:t>HyperText Transfer Protocol</w:t>
            </w:r>
          </w:p>
        </w:tc>
      </w:tr>
      <w:tr>
        <w:tc>
          <w:tcPr>
            <w:tcW w:type="dxa" w:w="4500"/>
          </w:tcPr>
          <w:p>
            <w:pPr>
              <w:spacing w:line="240" w:lineRule="auto" w:after="40" w:before="40"/>
              <w:jc w:val="left"/>
            </w:pPr>
            <w:r/>
            <w:r>
              <w:rPr>
                <w:rFonts w:ascii="Times New Roman" w:hAnsi="Times New Roman"/>
                <w:b w:val="0"/>
                <w:i w:val="0"/>
                <w:sz w:val="21"/>
              </w:rPr>
              <w:t>JSON</w:t>
            </w:r>
          </w:p>
        </w:tc>
        <w:tc>
          <w:tcPr>
            <w:tcW w:type="dxa" w:w="4500"/>
          </w:tcPr>
          <w:p>
            <w:pPr>
              <w:spacing w:line="240" w:lineRule="auto" w:after="40" w:before="40"/>
              <w:jc w:val="left"/>
            </w:pPr>
            <w:r/>
            <w:r>
              <w:rPr>
                <w:rFonts w:ascii="Times New Roman" w:hAnsi="Times New Roman"/>
                <w:b w:val="0"/>
                <w:i w:val="0"/>
                <w:sz w:val="21"/>
              </w:rPr>
              <w:t>JavaScript Object Notation</w:t>
            </w:r>
          </w:p>
        </w:tc>
      </w:tr>
      <w:tr>
        <w:tc>
          <w:tcPr>
            <w:tcW w:type="dxa" w:w="4500"/>
          </w:tcPr>
          <w:p>
            <w:pPr>
              <w:spacing w:line="240" w:lineRule="auto" w:after="40" w:before="40"/>
              <w:jc w:val="left"/>
            </w:pPr>
            <w:r/>
            <w:r>
              <w:rPr>
                <w:rFonts w:ascii="Times New Roman" w:hAnsi="Times New Roman"/>
                <w:b w:val="0"/>
                <w:i w:val="0"/>
                <w:sz w:val="21"/>
              </w:rPr>
              <w:t>JWT</w:t>
            </w:r>
          </w:p>
        </w:tc>
        <w:tc>
          <w:tcPr>
            <w:tcW w:type="dxa" w:w="4500"/>
          </w:tcPr>
          <w:p>
            <w:pPr>
              <w:spacing w:line="240" w:lineRule="auto" w:after="40" w:before="40"/>
              <w:jc w:val="left"/>
            </w:pPr>
            <w:r/>
            <w:r>
              <w:rPr>
                <w:rFonts w:ascii="Times New Roman" w:hAnsi="Times New Roman"/>
                <w:b w:val="0"/>
                <w:i w:val="0"/>
                <w:sz w:val="21"/>
              </w:rPr>
              <w:t>JSON Web Token</w:t>
            </w:r>
          </w:p>
        </w:tc>
      </w:tr>
      <w:tr>
        <w:tc>
          <w:tcPr>
            <w:tcW w:type="dxa" w:w="4500"/>
          </w:tcPr>
          <w:p>
            <w:pPr>
              <w:spacing w:line="240" w:lineRule="auto" w:after="40" w:before="40"/>
              <w:jc w:val="left"/>
            </w:pPr>
            <w:r/>
            <w:r>
              <w:rPr>
                <w:rFonts w:ascii="Times New Roman" w:hAnsi="Times New Roman"/>
                <w:b w:val="0"/>
                <w:i w:val="0"/>
                <w:sz w:val="21"/>
              </w:rPr>
              <w:t>KDS</w:t>
            </w:r>
          </w:p>
        </w:tc>
        <w:tc>
          <w:tcPr>
            <w:tcW w:type="dxa" w:w="4500"/>
          </w:tcPr>
          <w:p>
            <w:pPr>
              <w:spacing w:line="240" w:lineRule="auto" w:after="40" w:before="40"/>
              <w:jc w:val="left"/>
            </w:pPr>
            <w:r/>
            <w:r>
              <w:rPr>
                <w:rFonts w:ascii="Times New Roman" w:hAnsi="Times New Roman"/>
                <w:b w:val="0"/>
                <w:i w:val="0"/>
                <w:sz w:val="21"/>
              </w:rPr>
              <w:t>Kitchen Display System</w:t>
            </w:r>
          </w:p>
        </w:tc>
      </w:tr>
      <w:tr>
        <w:tc>
          <w:tcPr>
            <w:tcW w:type="dxa" w:w="4500"/>
          </w:tcPr>
          <w:p>
            <w:pPr>
              <w:spacing w:line="240" w:lineRule="auto" w:after="40" w:before="40"/>
              <w:jc w:val="left"/>
            </w:pPr>
            <w:r/>
            <w:r>
              <w:rPr>
                <w:rFonts w:ascii="Times New Roman" w:hAnsi="Times New Roman"/>
                <w:b w:val="0"/>
                <w:i w:val="0"/>
                <w:sz w:val="21"/>
              </w:rPr>
              <w:t>MAE</w:t>
            </w:r>
          </w:p>
        </w:tc>
        <w:tc>
          <w:tcPr>
            <w:tcW w:type="dxa" w:w="4500"/>
          </w:tcPr>
          <w:p>
            <w:pPr>
              <w:spacing w:line="240" w:lineRule="auto" w:after="40" w:before="40"/>
              <w:jc w:val="left"/>
            </w:pPr>
            <w:r/>
            <w:r>
              <w:rPr>
                <w:rFonts w:ascii="Times New Roman" w:hAnsi="Times New Roman"/>
                <w:b w:val="0"/>
                <w:i w:val="0"/>
                <w:sz w:val="21"/>
              </w:rPr>
              <w:t>Mean Absolute Error</w:t>
            </w:r>
          </w:p>
        </w:tc>
      </w:tr>
      <w:tr>
        <w:tc>
          <w:tcPr>
            <w:tcW w:type="dxa" w:w="4500"/>
          </w:tcPr>
          <w:p>
            <w:pPr>
              <w:spacing w:line="240" w:lineRule="auto" w:after="40" w:before="40"/>
              <w:jc w:val="left"/>
            </w:pPr>
            <w:r/>
            <w:r>
              <w:rPr>
                <w:rFonts w:ascii="Times New Roman" w:hAnsi="Times New Roman"/>
                <w:b w:val="0"/>
                <w:i w:val="0"/>
                <w:sz w:val="21"/>
              </w:rPr>
              <w:t>ML</w:t>
            </w:r>
          </w:p>
        </w:tc>
        <w:tc>
          <w:tcPr>
            <w:tcW w:type="dxa" w:w="4500"/>
          </w:tcPr>
          <w:p>
            <w:pPr>
              <w:spacing w:line="240" w:lineRule="auto" w:after="40" w:before="40"/>
              <w:jc w:val="left"/>
            </w:pPr>
            <w:r/>
            <w:r>
              <w:rPr>
                <w:rFonts w:ascii="Times New Roman" w:hAnsi="Times New Roman"/>
                <w:b w:val="0"/>
                <w:i w:val="0"/>
                <w:sz w:val="21"/>
              </w:rPr>
              <w:t>Machine Learning</w:t>
            </w:r>
          </w:p>
        </w:tc>
      </w:tr>
      <w:tr>
        <w:tc>
          <w:tcPr>
            <w:tcW w:type="dxa" w:w="4500"/>
          </w:tcPr>
          <w:p>
            <w:pPr>
              <w:spacing w:line="240" w:lineRule="auto" w:after="40" w:before="40"/>
              <w:jc w:val="left"/>
            </w:pPr>
            <w:r/>
            <w:r>
              <w:rPr>
                <w:rFonts w:ascii="Times New Roman" w:hAnsi="Times New Roman"/>
                <w:b w:val="0"/>
                <w:i w:val="0"/>
                <w:sz w:val="21"/>
              </w:rPr>
              <w:t>MOQ</w:t>
            </w:r>
          </w:p>
        </w:tc>
        <w:tc>
          <w:tcPr>
            <w:tcW w:type="dxa" w:w="4500"/>
          </w:tcPr>
          <w:p>
            <w:pPr>
              <w:spacing w:line="240" w:lineRule="auto" w:after="40" w:before="40"/>
              <w:jc w:val="left"/>
            </w:pPr>
            <w:r/>
            <w:r>
              <w:rPr>
                <w:rFonts w:ascii="Times New Roman" w:hAnsi="Times New Roman"/>
                <w:b w:val="0"/>
                <w:i w:val="0"/>
                <w:sz w:val="21"/>
              </w:rPr>
              <w:t>Minimum Order Quantity</w:t>
            </w:r>
          </w:p>
        </w:tc>
      </w:tr>
      <w:tr>
        <w:tc>
          <w:tcPr>
            <w:tcW w:type="dxa" w:w="4500"/>
          </w:tcPr>
          <w:p>
            <w:pPr>
              <w:spacing w:line="240" w:lineRule="auto" w:after="40" w:before="40"/>
              <w:jc w:val="left"/>
            </w:pPr>
            <w:r/>
            <w:r>
              <w:rPr>
                <w:rFonts w:ascii="Times New Roman" w:hAnsi="Times New Roman"/>
                <w:b w:val="0"/>
                <w:i w:val="0"/>
                <w:sz w:val="21"/>
              </w:rPr>
              <w:t>POS</w:t>
            </w:r>
          </w:p>
        </w:tc>
        <w:tc>
          <w:tcPr>
            <w:tcW w:type="dxa" w:w="4500"/>
          </w:tcPr>
          <w:p>
            <w:pPr>
              <w:spacing w:line="240" w:lineRule="auto" w:after="40" w:before="40"/>
              <w:jc w:val="left"/>
            </w:pPr>
            <w:r/>
            <w:r>
              <w:rPr>
                <w:rFonts w:ascii="Times New Roman" w:hAnsi="Times New Roman"/>
                <w:b w:val="0"/>
                <w:i w:val="0"/>
                <w:sz w:val="21"/>
              </w:rPr>
              <w:t>Point of Sale</w:t>
            </w:r>
          </w:p>
        </w:tc>
      </w:tr>
      <w:tr>
        <w:tc>
          <w:tcPr>
            <w:tcW w:type="dxa" w:w="4500"/>
          </w:tcPr>
          <w:p>
            <w:pPr>
              <w:spacing w:line="240" w:lineRule="auto" w:after="40" w:before="40"/>
              <w:jc w:val="left"/>
            </w:pPr>
            <w:r/>
            <w:r>
              <w:rPr>
                <w:rFonts w:ascii="Times New Roman" w:hAnsi="Times New Roman"/>
                <w:b w:val="0"/>
                <w:i w:val="0"/>
                <w:sz w:val="21"/>
              </w:rPr>
              <w:t>R²</w:t>
            </w:r>
          </w:p>
        </w:tc>
        <w:tc>
          <w:tcPr>
            <w:tcW w:type="dxa" w:w="4500"/>
          </w:tcPr>
          <w:p>
            <w:pPr>
              <w:spacing w:line="240" w:lineRule="auto" w:after="40" w:before="40"/>
              <w:jc w:val="left"/>
            </w:pPr>
            <w:r/>
            <w:r>
              <w:rPr>
                <w:rFonts w:ascii="Times New Roman" w:hAnsi="Times New Roman"/>
                <w:b w:val="0"/>
                <w:i w:val="0"/>
                <w:sz w:val="21"/>
              </w:rPr>
              <w:t>Coefficient of Determination</w:t>
            </w:r>
          </w:p>
        </w:tc>
      </w:tr>
      <w:tr>
        <w:tc>
          <w:tcPr>
            <w:tcW w:type="dxa" w:w="4500"/>
          </w:tcPr>
          <w:p>
            <w:pPr>
              <w:spacing w:line="240" w:lineRule="auto" w:after="40" w:before="40"/>
              <w:jc w:val="left"/>
            </w:pPr>
            <w:r/>
            <w:r>
              <w:rPr>
                <w:rFonts w:ascii="Times New Roman" w:hAnsi="Times New Roman"/>
                <w:b w:val="0"/>
                <w:i w:val="0"/>
                <w:sz w:val="21"/>
              </w:rPr>
              <w:t>RBAC</w:t>
            </w:r>
          </w:p>
        </w:tc>
        <w:tc>
          <w:tcPr>
            <w:tcW w:type="dxa" w:w="4500"/>
          </w:tcPr>
          <w:p>
            <w:pPr>
              <w:spacing w:line="240" w:lineRule="auto" w:after="40" w:before="40"/>
              <w:jc w:val="left"/>
            </w:pPr>
            <w:r/>
            <w:r>
              <w:rPr>
                <w:rFonts w:ascii="Times New Roman" w:hAnsi="Times New Roman"/>
                <w:b w:val="0"/>
                <w:i w:val="0"/>
                <w:sz w:val="21"/>
              </w:rPr>
              <w:t>Role-Based Access Control</w:t>
            </w:r>
          </w:p>
        </w:tc>
      </w:tr>
      <w:tr>
        <w:tc>
          <w:tcPr>
            <w:tcW w:type="dxa" w:w="4500"/>
          </w:tcPr>
          <w:p>
            <w:pPr>
              <w:spacing w:line="240" w:lineRule="auto" w:after="40" w:before="40"/>
              <w:jc w:val="left"/>
            </w:pPr>
            <w:r/>
            <w:r>
              <w:rPr>
                <w:rFonts w:ascii="Times New Roman" w:hAnsi="Times New Roman"/>
                <w:b w:val="0"/>
                <w:i w:val="0"/>
                <w:sz w:val="21"/>
              </w:rPr>
              <w:t>REST</w:t>
            </w:r>
          </w:p>
        </w:tc>
        <w:tc>
          <w:tcPr>
            <w:tcW w:type="dxa" w:w="4500"/>
          </w:tcPr>
          <w:p>
            <w:pPr>
              <w:spacing w:line="240" w:lineRule="auto" w:after="40" w:before="40"/>
              <w:jc w:val="left"/>
            </w:pPr>
            <w:r/>
            <w:r>
              <w:rPr>
                <w:rFonts w:ascii="Times New Roman" w:hAnsi="Times New Roman"/>
                <w:b w:val="0"/>
                <w:i w:val="0"/>
                <w:sz w:val="21"/>
              </w:rPr>
              <w:t>Representational State Transfer</w:t>
            </w:r>
          </w:p>
        </w:tc>
      </w:tr>
      <w:tr>
        <w:tc>
          <w:tcPr>
            <w:tcW w:type="dxa" w:w="4500"/>
          </w:tcPr>
          <w:p>
            <w:pPr>
              <w:spacing w:line="240" w:lineRule="auto" w:after="40" w:before="40"/>
              <w:jc w:val="left"/>
            </w:pPr>
            <w:r/>
            <w:r>
              <w:rPr>
                <w:rFonts w:ascii="Times New Roman" w:hAnsi="Times New Roman"/>
                <w:b w:val="0"/>
                <w:i w:val="0"/>
                <w:sz w:val="21"/>
              </w:rPr>
              <w:t>RF</w:t>
            </w:r>
          </w:p>
        </w:tc>
        <w:tc>
          <w:tcPr>
            <w:tcW w:type="dxa" w:w="4500"/>
          </w:tcPr>
          <w:p>
            <w:pPr>
              <w:spacing w:line="240" w:lineRule="auto" w:after="40" w:before="40"/>
              <w:jc w:val="left"/>
            </w:pPr>
            <w:r/>
            <w:r>
              <w:rPr>
                <w:rFonts w:ascii="Times New Roman" w:hAnsi="Times New Roman"/>
                <w:b w:val="0"/>
                <w:i w:val="0"/>
                <w:sz w:val="21"/>
              </w:rPr>
              <w:t>Random Forest</w:t>
            </w:r>
          </w:p>
        </w:tc>
      </w:tr>
      <w:tr>
        <w:tc>
          <w:tcPr>
            <w:tcW w:type="dxa" w:w="4500"/>
          </w:tcPr>
          <w:p>
            <w:pPr>
              <w:spacing w:line="240" w:lineRule="auto" w:after="40" w:before="40"/>
              <w:jc w:val="left"/>
            </w:pPr>
            <w:r/>
            <w:r>
              <w:rPr>
                <w:rFonts w:ascii="Times New Roman" w:hAnsi="Times New Roman"/>
                <w:b w:val="0"/>
                <w:i w:val="0"/>
                <w:sz w:val="21"/>
              </w:rPr>
              <w:t>RLS</w:t>
            </w:r>
          </w:p>
        </w:tc>
        <w:tc>
          <w:tcPr>
            <w:tcW w:type="dxa" w:w="4500"/>
          </w:tcPr>
          <w:p>
            <w:pPr>
              <w:spacing w:line="240" w:lineRule="auto" w:after="40" w:before="40"/>
              <w:jc w:val="left"/>
            </w:pPr>
            <w:r/>
            <w:r>
              <w:rPr>
                <w:rFonts w:ascii="Times New Roman" w:hAnsi="Times New Roman"/>
                <w:b w:val="0"/>
                <w:i w:val="0"/>
                <w:sz w:val="21"/>
              </w:rPr>
              <w:t>Row Level Security</w:t>
            </w:r>
          </w:p>
        </w:tc>
      </w:tr>
      <w:tr>
        <w:tc>
          <w:tcPr>
            <w:tcW w:type="dxa" w:w="4500"/>
          </w:tcPr>
          <w:p>
            <w:pPr>
              <w:spacing w:line="240" w:lineRule="auto" w:after="40" w:before="40"/>
              <w:jc w:val="left"/>
            </w:pPr>
            <w:r/>
            <w:r>
              <w:rPr>
                <w:rFonts w:ascii="Times New Roman" w:hAnsi="Times New Roman"/>
                <w:b w:val="0"/>
                <w:i w:val="0"/>
                <w:sz w:val="21"/>
              </w:rPr>
              <w:t>RMSE</w:t>
            </w:r>
          </w:p>
        </w:tc>
        <w:tc>
          <w:tcPr>
            <w:tcW w:type="dxa" w:w="4500"/>
          </w:tcPr>
          <w:p>
            <w:pPr>
              <w:spacing w:line="240" w:lineRule="auto" w:after="40" w:before="40"/>
              <w:jc w:val="left"/>
            </w:pPr>
            <w:r/>
            <w:r>
              <w:rPr>
                <w:rFonts w:ascii="Times New Roman" w:hAnsi="Times New Roman"/>
                <w:b w:val="0"/>
                <w:i w:val="0"/>
                <w:sz w:val="21"/>
              </w:rPr>
              <w:t>Root Mean Squared Error</w:t>
            </w:r>
          </w:p>
        </w:tc>
      </w:tr>
      <w:tr>
        <w:tc>
          <w:tcPr>
            <w:tcW w:type="dxa" w:w="4500"/>
          </w:tcPr>
          <w:p>
            <w:pPr>
              <w:spacing w:line="240" w:lineRule="auto" w:after="40" w:before="40"/>
              <w:jc w:val="left"/>
            </w:pPr>
            <w:r/>
            <w:r>
              <w:rPr>
                <w:rFonts w:ascii="Times New Roman" w:hAnsi="Times New Roman"/>
                <w:b w:val="0"/>
                <w:i w:val="0"/>
                <w:sz w:val="21"/>
              </w:rPr>
              <w:t>SKU</w:t>
            </w:r>
          </w:p>
        </w:tc>
        <w:tc>
          <w:tcPr>
            <w:tcW w:type="dxa" w:w="4500"/>
          </w:tcPr>
          <w:p>
            <w:pPr>
              <w:spacing w:line="240" w:lineRule="auto" w:after="40" w:before="40"/>
              <w:jc w:val="left"/>
            </w:pPr>
            <w:r/>
            <w:r>
              <w:rPr>
                <w:rFonts w:ascii="Times New Roman" w:hAnsi="Times New Roman"/>
                <w:b w:val="0"/>
                <w:i w:val="0"/>
                <w:sz w:val="21"/>
              </w:rPr>
              <w:t>Stock Keeping Unit</w:t>
            </w:r>
          </w:p>
        </w:tc>
      </w:tr>
      <w:tr>
        <w:tc>
          <w:tcPr>
            <w:tcW w:type="dxa" w:w="4500"/>
          </w:tcPr>
          <w:p>
            <w:pPr>
              <w:spacing w:line="240" w:lineRule="auto" w:after="40" w:before="40"/>
              <w:jc w:val="left"/>
            </w:pPr>
            <w:r/>
            <w:r>
              <w:rPr>
                <w:rFonts w:ascii="Times New Roman" w:hAnsi="Times New Roman"/>
                <w:b w:val="0"/>
                <w:i w:val="0"/>
                <w:sz w:val="21"/>
              </w:rPr>
              <w:t>SQL</w:t>
            </w:r>
          </w:p>
        </w:tc>
        <w:tc>
          <w:tcPr>
            <w:tcW w:type="dxa" w:w="4500"/>
          </w:tcPr>
          <w:p>
            <w:pPr>
              <w:spacing w:line="240" w:lineRule="auto" w:after="40" w:before="40"/>
              <w:jc w:val="left"/>
            </w:pPr>
            <w:r/>
            <w:r>
              <w:rPr>
                <w:rFonts w:ascii="Times New Roman" w:hAnsi="Times New Roman"/>
                <w:b w:val="0"/>
                <w:i w:val="0"/>
                <w:sz w:val="21"/>
              </w:rPr>
              <w:t>Structured Query Language</w:t>
            </w:r>
          </w:p>
        </w:tc>
      </w:tr>
      <w:tr>
        <w:tc>
          <w:tcPr>
            <w:tcW w:type="dxa" w:w="4500"/>
          </w:tcPr>
          <w:p>
            <w:pPr>
              <w:spacing w:line="240" w:lineRule="auto" w:after="40" w:before="40"/>
              <w:jc w:val="left"/>
            </w:pPr>
            <w:r/>
            <w:r>
              <w:rPr>
                <w:rFonts w:ascii="Times New Roman" w:hAnsi="Times New Roman"/>
                <w:b w:val="0"/>
                <w:i w:val="0"/>
                <w:sz w:val="21"/>
              </w:rPr>
              <w:t>SRS</w:t>
            </w:r>
          </w:p>
        </w:tc>
        <w:tc>
          <w:tcPr>
            <w:tcW w:type="dxa" w:w="4500"/>
          </w:tcPr>
          <w:p>
            <w:pPr>
              <w:spacing w:line="240" w:lineRule="auto" w:after="40" w:before="40"/>
              <w:jc w:val="left"/>
            </w:pPr>
            <w:r/>
            <w:r>
              <w:rPr>
                <w:rFonts w:ascii="Times New Roman" w:hAnsi="Times New Roman"/>
                <w:b w:val="0"/>
                <w:i w:val="0"/>
                <w:sz w:val="21"/>
              </w:rPr>
              <w:t>Software Requirements Specification</w:t>
            </w:r>
          </w:p>
        </w:tc>
      </w:tr>
      <w:tr>
        <w:tc>
          <w:tcPr>
            <w:tcW w:type="dxa" w:w="4500"/>
          </w:tcPr>
          <w:p>
            <w:pPr>
              <w:spacing w:line="240" w:lineRule="auto" w:after="40" w:before="40"/>
              <w:jc w:val="left"/>
            </w:pPr>
            <w:r/>
            <w:r>
              <w:rPr>
                <w:rFonts w:ascii="Times New Roman" w:hAnsi="Times New Roman"/>
                <w:b w:val="0"/>
                <w:i w:val="0"/>
                <w:sz w:val="21"/>
              </w:rPr>
              <w:t>UI</w:t>
            </w:r>
          </w:p>
        </w:tc>
        <w:tc>
          <w:tcPr>
            <w:tcW w:type="dxa" w:w="4500"/>
          </w:tcPr>
          <w:p>
            <w:pPr>
              <w:spacing w:line="240" w:lineRule="auto" w:after="40" w:before="40"/>
              <w:jc w:val="left"/>
            </w:pPr>
            <w:r/>
            <w:r>
              <w:rPr>
                <w:rFonts w:ascii="Times New Roman" w:hAnsi="Times New Roman"/>
                <w:b w:val="0"/>
                <w:i w:val="0"/>
                <w:sz w:val="21"/>
              </w:rPr>
              <w:t>User Interface</w:t>
            </w:r>
          </w:p>
        </w:tc>
      </w:tr>
      <w:tr>
        <w:tc>
          <w:tcPr>
            <w:tcW w:type="dxa" w:w="4500"/>
          </w:tcPr>
          <w:p>
            <w:pPr>
              <w:spacing w:line="240" w:lineRule="auto" w:after="40" w:before="40"/>
              <w:jc w:val="left"/>
            </w:pPr>
            <w:r/>
            <w:r>
              <w:rPr>
                <w:rFonts w:ascii="Times New Roman" w:hAnsi="Times New Roman"/>
                <w:b w:val="0"/>
                <w:i w:val="0"/>
                <w:sz w:val="21"/>
              </w:rPr>
              <w:t>UML</w:t>
            </w:r>
          </w:p>
        </w:tc>
        <w:tc>
          <w:tcPr>
            <w:tcW w:type="dxa" w:w="4500"/>
          </w:tcPr>
          <w:p>
            <w:pPr>
              <w:spacing w:line="240" w:lineRule="auto" w:after="40" w:before="40"/>
              <w:jc w:val="left"/>
            </w:pPr>
            <w:r/>
            <w:r>
              <w:rPr>
                <w:rFonts w:ascii="Times New Roman" w:hAnsi="Times New Roman"/>
                <w:b w:val="0"/>
                <w:i w:val="0"/>
                <w:sz w:val="21"/>
              </w:rPr>
              <w:t>Unified Modeling Language</w:t>
            </w:r>
          </w:p>
        </w:tc>
      </w:tr>
    </w:tbl>
    <w:p>
      <w:pPr>
        <w:spacing w:after="120" w:line="240" w:lineRule="auto"/>
      </w:pPr>
    </w:p>
    <w:p>
      <w:pPr>
        <w:spacing w:line="360" w:lineRule="auto" w:before="200" w:after="80"/>
        <w:jc w:val="left"/>
      </w:pPr>
      <w:r>
        <w:rPr>
          <w:rFonts w:ascii="Times New Roman" w:hAnsi="Times New Roman"/>
          <w:b/>
          <w:sz w:val="28"/>
        </w:rPr>
        <w:t>LIST OF FIGURES</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Figure</w:t>
            </w:r>
          </w:p>
        </w:tc>
        <w:tc>
          <w:tcPr>
            <w:tcW w:type="dxa" w:w="3000"/>
          </w:tcPr>
          <w:p>
            <w:pPr>
              <w:spacing w:line="240" w:lineRule="auto" w:after="40" w:before="40"/>
              <w:jc w:val="left"/>
            </w:pPr>
            <w:r/>
            <w:r>
              <w:rPr>
                <w:rFonts w:ascii="Times New Roman" w:hAnsi="Times New Roman"/>
                <w:b/>
                <w:i w:val="0"/>
                <w:sz w:val="21"/>
              </w:rPr>
              <w:t>Title</w:t>
            </w:r>
          </w:p>
        </w:tc>
        <w:tc>
          <w:tcPr>
            <w:tcW w:type="dxa" w:w="3000"/>
          </w:tcPr>
          <w:p>
            <w:pPr>
              <w:spacing w:line="240" w:lineRule="auto" w:after="40" w:before="40"/>
              <w:jc w:val="left"/>
            </w:pPr>
            <w:r/>
            <w:r>
              <w:rPr>
                <w:rFonts w:ascii="Times New Roman" w:hAnsi="Times New Roman"/>
                <w:b/>
                <w:i w:val="0"/>
                <w:sz w:val="21"/>
              </w:rPr>
              <w:t>Page</w:t>
            </w:r>
          </w:p>
        </w:tc>
      </w:tr>
      <w:tr>
        <w:tc>
          <w:tcPr>
            <w:tcW w:type="dxa" w:w="3000"/>
          </w:tcPr>
          <w:p>
            <w:pPr>
              <w:spacing w:line="240" w:lineRule="auto" w:after="40" w:before="40"/>
              <w:jc w:val="left"/>
            </w:pPr>
            <w:r/>
            <w:r>
              <w:rPr>
                <w:rFonts w:ascii="Times New Roman" w:hAnsi="Times New Roman"/>
                <w:b w:val="0"/>
                <w:i w:val="0"/>
                <w:sz w:val="21"/>
              </w:rPr>
              <w:t>Figure 1.1</w:t>
            </w:r>
          </w:p>
        </w:tc>
        <w:tc>
          <w:tcPr>
            <w:tcW w:type="dxa" w:w="3000"/>
          </w:tcPr>
          <w:p>
            <w:pPr>
              <w:spacing w:line="240" w:lineRule="auto" w:after="40" w:before="40"/>
              <w:jc w:val="left"/>
            </w:pPr>
            <w:r/>
            <w:r>
              <w:rPr>
                <w:rFonts w:ascii="Times New Roman" w:hAnsi="Times New Roman"/>
                <w:b w:val="0"/>
                <w:i w:val="0"/>
                <w:sz w:val="21"/>
              </w:rPr>
              <w:t>Incremental Development Model of CafeOS</w:t>
            </w:r>
          </w:p>
        </w:tc>
        <w:tc>
          <w:tcPr>
            <w:tcW w:type="dxa" w:w="3000"/>
          </w:tcPr>
          <w:p>
            <w:pPr>
              <w:spacing w:line="240" w:lineRule="auto" w:after="40" w:before="40"/>
              <w:jc w:val="left"/>
            </w:pPr>
            <w:r/>
            <w:r>
              <w:rPr>
                <w:rFonts w:ascii="Times New Roman" w:hAnsi="Times New Roman"/>
                <w:b w:val="0"/>
                <w:i w:val="0"/>
                <w:sz w:val="21"/>
              </w:rPr>
              <w:t>5</w:t>
            </w:r>
          </w:p>
        </w:tc>
      </w:tr>
      <w:tr>
        <w:tc>
          <w:tcPr>
            <w:tcW w:type="dxa" w:w="3000"/>
          </w:tcPr>
          <w:p>
            <w:pPr>
              <w:spacing w:line="240" w:lineRule="auto" w:after="40" w:before="40"/>
              <w:jc w:val="left"/>
            </w:pPr>
            <w:r/>
            <w:r>
              <w:rPr>
                <w:rFonts w:ascii="Times New Roman" w:hAnsi="Times New Roman"/>
                <w:b w:val="0"/>
                <w:i w:val="0"/>
                <w:sz w:val="21"/>
              </w:rPr>
              <w:t>Figure 3.1</w:t>
            </w:r>
          </w:p>
        </w:tc>
        <w:tc>
          <w:tcPr>
            <w:tcW w:type="dxa" w:w="3000"/>
          </w:tcPr>
          <w:p>
            <w:pPr>
              <w:spacing w:line="240" w:lineRule="auto" w:after="40" w:before="40"/>
              <w:jc w:val="left"/>
            </w:pPr>
            <w:r/>
            <w:r>
              <w:rPr>
                <w:rFonts w:ascii="Times New Roman" w:hAnsi="Times New Roman"/>
                <w:b w:val="0"/>
                <w:i w:val="0"/>
                <w:sz w:val="21"/>
              </w:rPr>
              <w:t>Use Case Diagram of the Intelligent Inventory Module</w:t>
            </w:r>
          </w:p>
        </w:tc>
        <w:tc>
          <w:tcPr>
            <w:tcW w:type="dxa" w:w="3000"/>
          </w:tcPr>
          <w:p>
            <w:pPr>
              <w:spacing w:line="240" w:lineRule="auto" w:after="40" w:before="40"/>
              <w:jc w:val="left"/>
            </w:pPr>
            <w:r/>
            <w:r>
              <w:rPr>
                <w:rFonts w:ascii="Times New Roman" w:hAnsi="Times New Roman"/>
                <w:b w:val="0"/>
                <w:i w:val="0"/>
                <w:sz w:val="21"/>
              </w:rPr>
              <w:t>16</w:t>
            </w:r>
          </w:p>
        </w:tc>
      </w:tr>
      <w:tr>
        <w:tc>
          <w:tcPr>
            <w:tcW w:type="dxa" w:w="3000"/>
          </w:tcPr>
          <w:p>
            <w:pPr>
              <w:spacing w:line="240" w:lineRule="auto" w:after="40" w:before="40"/>
              <w:jc w:val="left"/>
            </w:pPr>
            <w:r/>
            <w:r>
              <w:rPr>
                <w:rFonts w:ascii="Times New Roman" w:hAnsi="Times New Roman"/>
                <w:b w:val="0"/>
                <w:i w:val="0"/>
                <w:sz w:val="21"/>
              </w:rPr>
              <w:t>Figure 3.2</w:t>
            </w:r>
          </w:p>
        </w:tc>
        <w:tc>
          <w:tcPr>
            <w:tcW w:type="dxa" w:w="3000"/>
          </w:tcPr>
          <w:p>
            <w:pPr>
              <w:spacing w:line="240" w:lineRule="auto" w:after="40" w:before="40"/>
              <w:jc w:val="left"/>
            </w:pPr>
            <w:r/>
            <w:r>
              <w:rPr>
                <w:rFonts w:ascii="Times New Roman" w:hAnsi="Times New Roman"/>
                <w:b w:val="0"/>
                <w:i w:val="0"/>
                <w:sz w:val="21"/>
              </w:rPr>
              <w:t>Gantt Chart of the Project Schedule</w:t>
            </w:r>
          </w:p>
        </w:tc>
        <w:tc>
          <w:tcPr>
            <w:tcW w:type="dxa" w:w="3000"/>
          </w:tcPr>
          <w:p>
            <w:pPr>
              <w:spacing w:line="240" w:lineRule="auto" w:after="40" w:before="40"/>
              <w:jc w:val="left"/>
            </w:pPr>
            <w:r/>
            <w:r>
              <w:rPr>
                <w:rFonts w:ascii="Times New Roman" w:hAnsi="Times New Roman"/>
                <w:b w:val="0"/>
                <w:i w:val="0"/>
                <w:sz w:val="21"/>
              </w:rPr>
              <w:t>20</w:t>
            </w:r>
          </w:p>
        </w:tc>
      </w:tr>
      <w:tr>
        <w:tc>
          <w:tcPr>
            <w:tcW w:type="dxa" w:w="3000"/>
          </w:tcPr>
          <w:p>
            <w:pPr>
              <w:spacing w:line="240" w:lineRule="auto" w:after="40" w:before="40"/>
              <w:jc w:val="left"/>
            </w:pPr>
            <w:r/>
            <w:r>
              <w:rPr>
                <w:rFonts w:ascii="Times New Roman" w:hAnsi="Times New Roman"/>
                <w:b w:val="0"/>
                <w:i w:val="0"/>
                <w:sz w:val="21"/>
              </w:rPr>
              <w:t>Figure 3.3</w:t>
            </w:r>
          </w:p>
        </w:tc>
        <w:tc>
          <w:tcPr>
            <w:tcW w:type="dxa" w:w="3000"/>
          </w:tcPr>
          <w:p>
            <w:pPr>
              <w:spacing w:line="240" w:lineRule="auto" w:after="40" w:before="40"/>
              <w:jc w:val="left"/>
            </w:pPr>
            <w:r/>
            <w:r>
              <w:rPr>
                <w:rFonts w:ascii="Times New Roman" w:hAnsi="Times New Roman"/>
                <w:b w:val="0"/>
                <w:i w:val="0"/>
                <w:sz w:val="21"/>
              </w:rPr>
              <w:t>Entity Relationship Diagram</w:t>
            </w:r>
          </w:p>
        </w:tc>
        <w:tc>
          <w:tcPr>
            <w:tcW w:type="dxa" w:w="3000"/>
          </w:tcPr>
          <w:p>
            <w:pPr>
              <w:spacing w:line="240" w:lineRule="auto" w:after="40" w:before="40"/>
              <w:jc w:val="left"/>
            </w:pPr>
            <w:r/>
            <w:r>
              <w:rPr>
                <w:rFonts w:ascii="Times New Roman" w:hAnsi="Times New Roman"/>
                <w:b w:val="0"/>
                <w:i w:val="0"/>
                <w:sz w:val="21"/>
              </w:rPr>
              <w:t>22</w:t>
            </w:r>
          </w:p>
        </w:tc>
      </w:tr>
      <w:tr>
        <w:tc>
          <w:tcPr>
            <w:tcW w:type="dxa" w:w="3000"/>
          </w:tcPr>
          <w:p>
            <w:pPr>
              <w:spacing w:line="240" w:lineRule="auto" w:after="40" w:before="40"/>
              <w:jc w:val="left"/>
            </w:pPr>
            <w:r/>
            <w:r>
              <w:rPr>
                <w:rFonts w:ascii="Times New Roman" w:hAnsi="Times New Roman"/>
                <w:b w:val="0"/>
                <w:i w:val="0"/>
                <w:sz w:val="21"/>
              </w:rPr>
              <w:t>Figure 3.4</w:t>
            </w:r>
          </w:p>
        </w:tc>
        <w:tc>
          <w:tcPr>
            <w:tcW w:type="dxa" w:w="3000"/>
          </w:tcPr>
          <w:p>
            <w:pPr>
              <w:spacing w:line="240" w:lineRule="auto" w:after="40" w:before="40"/>
              <w:jc w:val="left"/>
            </w:pPr>
            <w:r/>
            <w:r>
              <w:rPr>
                <w:rFonts w:ascii="Times New Roman" w:hAnsi="Times New Roman"/>
                <w:b w:val="0"/>
                <w:i w:val="0"/>
                <w:sz w:val="21"/>
              </w:rPr>
              <w:t>Class Diagram of the Prediction Subsystem</w:t>
            </w:r>
          </w:p>
        </w:tc>
        <w:tc>
          <w:tcPr>
            <w:tcW w:type="dxa" w:w="3000"/>
          </w:tcPr>
          <w:p>
            <w:pPr>
              <w:spacing w:line="240" w:lineRule="auto" w:after="40" w:before="40"/>
              <w:jc w:val="left"/>
            </w:pPr>
            <w:r/>
            <w:r>
              <w:rPr>
                <w:rFonts w:ascii="Times New Roman" w:hAnsi="Times New Roman"/>
                <w:b w:val="0"/>
                <w:i w:val="0"/>
                <w:sz w:val="21"/>
              </w:rPr>
              <w:t>23</w:t>
            </w:r>
          </w:p>
        </w:tc>
      </w:tr>
      <w:tr>
        <w:tc>
          <w:tcPr>
            <w:tcW w:type="dxa" w:w="3000"/>
          </w:tcPr>
          <w:p>
            <w:pPr>
              <w:spacing w:line="240" w:lineRule="auto" w:after="40" w:before="40"/>
              <w:jc w:val="left"/>
            </w:pPr>
            <w:r/>
            <w:r>
              <w:rPr>
                <w:rFonts w:ascii="Times New Roman" w:hAnsi="Times New Roman"/>
                <w:b w:val="0"/>
                <w:i w:val="0"/>
                <w:sz w:val="21"/>
              </w:rPr>
              <w:t>Figure 3.5</w:t>
            </w:r>
          </w:p>
        </w:tc>
        <w:tc>
          <w:tcPr>
            <w:tcW w:type="dxa" w:w="3000"/>
          </w:tcPr>
          <w:p>
            <w:pPr>
              <w:spacing w:line="240" w:lineRule="auto" w:after="40" w:before="40"/>
              <w:jc w:val="left"/>
            </w:pPr>
            <w:r/>
            <w:r>
              <w:rPr>
                <w:rFonts w:ascii="Times New Roman" w:hAnsi="Times New Roman"/>
                <w:b w:val="0"/>
                <w:i w:val="0"/>
                <w:sz w:val="21"/>
              </w:rPr>
              <w:t>Sequence Diagram — Generating a Reorder Plan</w:t>
            </w:r>
          </w:p>
        </w:tc>
        <w:tc>
          <w:tcPr>
            <w:tcW w:type="dxa" w:w="3000"/>
          </w:tcPr>
          <w:p>
            <w:pPr>
              <w:spacing w:line="240" w:lineRule="auto" w:after="40" w:before="40"/>
              <w:jc w:val="left"/>
            </w:pPr>
            <w:r/>
            <w:r>
              <w:rPr>
                <w:rFonts w:ascii="Times New Roman" w:hAnsi="Times New Roman"/>
                <w:b w:val="0"/>
                <w:i w:val="0"/>
                <w:sz w:val="21"/>
              </w:rPr>
              <w:t>24</w:t>
            </w:r>
          </w:p>
        </w:tc>
      </w:tr>
      <w:tr>
        <w:tc>
          <w:tcPr>
            <w:tcW w:type="dxa" w:w="3000"/>
          </w:tcPr>
          <w:p>
            <w:pPr>
              <w:spacing w:line="240" w:lineRule="auto" w:after="40" w:before="40"/>
              <w:jc w:val="left"/>
            </w:pPr>
            <w:r/>
            <w:r>
              <w:rPr>
                <w:rFonts w:ascii="Times New Roman" w:hAnsi="Times New Roman"/>
                <w:b w:val="0"/>
                <w:i w:val="0"/>
                <w:sz w:val="21"/>
              </w:rPr>
              <w:t>Figure 3.6</w:t>
            </w:r>
          </w:p>
        </w:tc>
        <w:tc>
          <w:tcPr>
            <w:tcW w:type="dxa" w:w="3000"/>
          </w:tcPr>
          <w:p>
            <w:pPr>
              <w:spacing w:line="240" w:lineRule="auto" w:after="40" w:before="40"/>
              <w:jc w:val="left"/>
            </w:pPr>
            <w:r/>
            <w:r>
              <w:rPr>
                <w:rFonts w:ascii="Times New Roman" w:hAnsi="Times New Roman"/>
                <w:b w:val="0"/>
                <w:i w:val="0"/>
                <w:sz w:val="21"/>
              </w:rPr>
              <w:t>Activity Diagram — Daily Inventory Decision Flow</w:t>
            </w:r>
          </w:p>
        </w:tc>
        <w:tc>
          <w:tcPr>
            <w:tcW w:type="dxa" w:w="3000"/>
          </w:tcPr>
          <w:p>
            <w:pPr>
              <w:spacing w:line="240" w:lineRule="auto" w:after="40" w:before="40"/>
              <w:jc w:val="left"/>
            </w:pPr>
            <w:r/>
            <w:r>
              <w:rPr>
                <w:rFonts w:ascii="Times New Roman" w:hAnsi="Times New Roman"/>
                <w:b w:val="0"/>
                <w:i w:val="0"/>
                <w:sz w:val="21"/>
              </w:rPr>
              <w:t>25</w:t>
            </w:r>
          </w:p>
        </w:tc>
      </w:tr>
      <w:tr>
        <w:tc>
          <w:tcPr>
            <w:tcW w:type="dxa" w:w="3000"/>
          </w:tcPr>
          <w:p>
            <w:pPr>
              <w:spacing w:line="240" w:lineRule="auto" w:after="40" w:before="40"/>
              <w:jc w:val="left"/>
            </w:pPr>
            <w:r/>
            <w:r>
              <w:rPr>
                <w:rFonts w:ascii="Times New Roman" w:hAnsi="Times New Roman"/>
                <w:b w:val="0"/>
                <w:i w:val="0"/>
                <w:sz w:val="21"/>
              </w:rPr>
              <w:t>Figure 3.7</w:t>
            </w:r>
          </w:p>
        </w:tc>
        <w:tc>
          <w:tcPr>
            <w:tcW w:type="dxa" w:w="3000"/>
          </w:tcPr>
          <w:p>
            <w:pPr>
              <w:spacing w:line="240" w:lineRule="auto" w:after="40" w:before="40"/>
              <w:jc w:val="left"/>
            </w:pPr>
            <w:r/>
            <w:r>
              <w:rPr>
                <w:rFonts w:ascii="Times New Roman" w:hAnsi="Times New Roman"/>
                <w:b w:val="0"/>
                <w:i w:val="0"/>
                <w:sz w:val="21"/>
              </w:rPr>
              <w:t>State Diagram — Ingredient Risk Lifecycle</w:t>
            </w:r>
          </w:p>
        </w:tc>
        <w:tc>
          <w:tcPr>
            <w:tcW w:type="dxa" w:w="3000"/>
          </w:tcPr>
          <w:p>
            <w:pPr>
              <w:spacing w:line="240" w:lineRule="auto" w:after="40" w:before="40"/>
              <w:jc w:val="left"/>
            </w:pPr>
            <w:r/>
            <w:r>
              <w:rPr>
                <w:rFonts w:ascii="Times New Roman" w:hAnsi="Times New Roman"/>
                <w:b w:val="0"/>
                <w:i w:val="0"/>
                <w:sz w:val="21"/>
              </w:rPr>
              <w:t>26</w:t>
            </w:r>
          </w:p>
        </w:tc>
      </w:tr>
      <w:tr>
        <w:tc>
          <w:tcPr>
            <w:tcW w:type="dxa" w:w="3000"/>
          </w:tcPr>
          <w:p>
            <w:pPr>
              <w:spacing w:line="240" w:lineRule="auto" w:after="40" w:before="40"/>
              <w:jc w:val="left"/>
            </w:pPr>
            <w:r/>
            <w:r>
              <w:rPr>
                <w:rFonts w:ascii="Times New Roman" w:hAnsi="Times New Roman"/>
                <w:b w:val="0"/>
                <w:i w:val="0"/>
                <w:sz w:val="21"/>
              </w:rPr>
              <w:t>Figure 3.8</w:t>
            </w:r>
          </w:p>
        </w:tc>
        <w:tc>
          <w:tcPr>
            <w:tcW w:type="dxa" w:w="3000"/>
          </w:tcPr>
          <w:p>
            <w:pPr>
              <w:spacing w:line="240" w:lineRule="auto" w:after="40" w:before="40"/>
              <w:jc w:val="left"/>
            </w:pPr>
            <w:r/>
            <w:r>
              <w:rPr>
                <w:rFonts w:ascii="Times New Roman" w:hAnsi="Times New Roman"/>
                <w:b w:val="0"/>
                <w:i w:val="0"/>
                <w:sz w:val="21"/>
              </w:rPr>
              <w:t>Component Diagram of CafeOS with the ML Service</w:t>
            </w:r>
          </w:p>
        </w:tc>
        <w:tc>
          <w:tcPr>
            <w:tcW w:type="dxa" w:w="3000"/>
          </w:tcPr>
          <w:p>
            <w:pPr>
              <w:spacing w:line="240" w:lineRule="auto" w:after="40" w:before="40"/>
              <w:jc w:val="left"/>
            </w:pPr>
            <w:r/>
            <w:r>
              <w:rPr>
                <w:rFonts w:ascii="Times New Roman" w:hAnsi="Times New Roman"/>
                <w:b w:val="0"/>
                <w:i w:val="0"/>
                <w:sz w:val="21"/>
              </w:rPr>
              <w:t>27</w:t>
            </w:r>
          </w:p>
        </w:tc>
      </w:tr>
      <w:tr>
        <w:tc>
          <w:tcPr>
            <w:tcW w:type="dxa" w:w="3000"/>
          </w:tcPr>
          <w:p>
            <w:pPr>
              <w:spacing w:line="240" w:lineRule="auto" w:after="40" w:before="40"/>
              <w:jc w:val="left"/>
            </w:pPr>
            <w:r/>
            <w:r>
              <w:rPr>
                <w:rFonts w:ascii="Times New Roman" w:hAnsi="Times New Roman"/>
                <w:b w:val="0"/>
                <w:i w:val="0"/>
                <w:sz w:val="21"/>
              </w:rPr>
              <w:t>Figure 3.9</w:t>
            </w:r>
          </w:p>
        </w:tc>
        <w:tc>
          <w:tcPr>
            <w:tcW w:type="dxa" w:w="3000"/>
          </w:tcPr>
          <w:p>
            <w:pPr>
              <w:spacing w:line="240" w:lineRule="auto" w:after="40" w:before="40"/>
              <w:jc w:val="left"/>
            </w:pPr>
            <w:r/>
            <w:r>
              <w:rPr>
                <w:rFonts w:ascii="Times New Roman" w:hAnsi="Times New Roman"/>
                <w:b w:val="0"/>
                <w:i w:val="0"/>
                <w:sz w:val="21"/>
              </w:rPr>
              <w:t>Deployment Diagram</w:t>
            </w:r>
          </w:p>
        </w:tc>
        <w:tc>
          <w:tcPr>
            <w:tcW w:type="dxa" w:w="3000"/>
          </w:tcPr>
          <w:p>
            <w:pPr>
              <w:spacing w:line="240" w:lineRule="auto" w:after="40" w:before="40"/>
              <w:jc w:val="left"/>
            </w:pPr>
            <w:r/>
            <w:r>
              <w:rPr>
                <w:rFonts w:ascii="Times New Roman" w:hAnsi="Times New Roman"/>
                <w:b w:val="0"/>
                <w:i w:val="0"/>
                <w:sz w:val="21"/>
              </w:rPr>
              <w:t>28</w:t>
            </w:r>
          </w:p>
        </w:tc>
      </w:tr>
      <w:tr>
        <w:tc>
          <w:tcPr>
            <w:tcW w:type="dxa" w:w="3000"/>
          </w:tcPr>
          <w:p>
            <w:pPr>
              <w:spacing w:line="240" w:lineRule="auto" w:after="40" w:before="40"/>
              <w:jc w:val="left"/>
            </w:pPr>
            <w:r/>
            <w:r>
              <w:rPr>
                <w:rFonts w:ascii="Times New Roman" w:hAnsi="Times New Roman"/>
                <w:b w:val="0"/>
                <w:i w:val="0"/>
                <w:sz w:val="21"/>
              </w:rPr>
              <w:t>Figure 3.10</w:t>
            </w:r>
          </w:p>
        </w:tc>
        <w:tc>
          <w:tcPr>
            <w:tcW w:type="dxa" w:w="3000"/>
          </w:tcPr>
          <w:p>
            <w:pPr>
              <w:spacing w:line="240" w:lineRule="auto" w:after="40" w:before="40"/>
              <w:jc w:val="left"/>
            </w:pPr>
            <w:r/>
            <w:r>
              <w:rPr>
                <w:rFonts w:ascii="Times New Roman" w:hAnsi="Times New Roman"/>
                <w:b w:val="0"/>
                <w:i w:val="0"/>
                <w:sz w:val="21"/>
              </w:rPr>
              <w:t>Machine Learning Pipeline</w:t>
            </w:r>
          </w:p>
        </w:tc>
        <w:tc>
          <w:tcPr>
            <w:tcW w:type="dxa" w:w="3000"/>
          </w:tcPr>
          <w:p>
            <w:pPr>
              <w:spacing w:line="240" w:lineRule="auto" w:after="40" w:before="40"/>
              <w:jc w:val="left"/>
            </w:pPr>
            <w:r/>
            <w:r>
              <w:rPr>
                <w:rFonts w:ascii="Times New Roman" w:hAnsi="Times New Roman"/>
                <w:b w:val="0"/>
                <w:i w:val="0"/>
                <w:sz w:val="21"/>
              </w:rPr>
              <w:t>32</w:t>
            </w:r>
          </w:p>
        </w:tc>
      </w:tr>
      <w:tr>
        <w:tc>
          <w:tcPr>
            <w:tcW w:type="dxa" w:w="3000"/>
          </w:tcPr>
          <w:p>
            <w:pPr>
              <w:spacing w:line="240" w:lineRule="auto" w:after="40" w:before="40"/>
              <w:jc w:val="left"/>
            </w:pPr>
            <w:r/>
            <w:r>
              <w:rPr>
                <w:rFonts w:ascii="Times New Roman" w:hAnsi="Times New Roman"/>
                <w:b w:val="0"/>
                <w:i w:val="0"/>
                <w:sz w:val="21"/>
              </w:rPr>
              <w:t>Figure 4.1</w:t>
            </w:r>
          </w:p>
        </w:tc>
        <w:tc>
          <w:tcPr>
            <w:tcW w:type="dxa" w:w="3000"/>
          </w:tcPr>
          <w:p>
            <w:pPr>
              <w:spacing w:line="240" w:lineRule="auto" w:after="40" w:before="40"/>
              <w:jc w:val="left"/>
            </w:pPr>
            <w:r/>
            <w:r>
              <w:rPr>
                <w:rFonts w:ascii="Times New Roman" w:hAnsi="Times New Roman"/>
                <w:b w:val="0"/>
                <w:i w:val="0"/>
                <w:sz w:val="21"/>
              </w:rPr>
              <w:t>Demand Forecaster — Actual vs Predicted</w:t>
            </w:r>
          </w:p>
        </w:tc>
        <w:tc>
          <w:tcPr>
            <w:tcW w:type="dxa" w:w="3000"/>
          </w:tcPr>
          <w:p>
            <w:pPr>
              <w:spacing w:line="240" w:lineRule="auto" w:after="40" w:before="40"/>
              <w:jc w:val="left"/>
            </w:pPr>
            <w:r/>
            <w:r>
              <w:rPr>
                <w:rFonts w:ascii="Times New Roman" w:hAnsi="Times New Roman"/>
                <w:b w:val="0"/>
                <w:i w:val="0"/>
                <w:sz w:val="21"/>
              </w:rPr>
              <w:t>53</w:t>
            </w:r>
          </w:p>
        </w:tc>
      </w:tr>
      <w:tr>
        <w:tc>
          <w:tcPr>
            <w:tcW w:type="dxa" w:w="3000"/>
          </w:tcPr>
          <w:p>
            <w:pPr>
              <w:spacing w:line="240" w:lineRule="auto" w:after="40" w:before="40"/>
              <w:jc w:val="left"/>
            </w:pPr>
            <w:r/>
            <w:r>
              <w:rPr>
                <w:rFonts w:ascii="Times New Roman" w:hAnsi="Times New Roman"/>
                <w:b w:val="0"/>
                <w:i w:val="0"/>
                <w:sz w:val="21"/>
              </w:rPr>
              <w:t>Figure 4.2</w:t>
            </w:r>
          </w:p>
        </w:tc>
        <w:tc>
          <w:tcPr>
            <w:tcW w:type="dxa" w:w="3000"/>
          </w:tcPr>
          <w:p>
            <w:pPr>
              <w:spacing w:line="240" w:lineRule="auto" w:after="40" w:before="40"/>
              <w:jc w:val="left"/>
            </w:pPr>
            <w:r/>
            <w:r>
              <w:rPr>
                <w:rFonts w:ascii="Times New Roman" w:hAnsi="Times New Roman"/>
                <w:b w:val="0"/>
                <w:i w:val="0"/>
                <w:sz w:val="21"/>
              </w:rPr>
              <w:t>Demand Forecaster — Residual Plot</w:t>
            </w:r>
          </w:p>
        </w:tc>
        <w:tc>
          <w:tcPr>
            <w:tcW w:type="dxa" w:w="3000"/>
          </w:tcPr>
          <w:p>
            <w:pPr>
              <w:spacing w:line="240" w:lineRule="auto" w:after="40" w:before="40"/>
              <w:jc w:val="left"/>
            </w:pPr>
            <w:r/>
            <w:r>
              <w:rPr>
                <w:rFonts w:ascii="Times New Roman" w:hAnsi="Times New Roman"/>
                <w:b w:val="0"/>
                <w:i w:val="0"/>
                <w:sz w:val="21"/>
              </w:rPr>
              <w:t>54</w:t>
            </w:r>
          </w:p>
        </w:tc>
      </w:tr>
      <w:tr>
        <w:tc>
          <w:tcPr>
            <w:tcW w:type="dxa" w:w="3000"/>
          </w:tcPr>
          <w:p>
            <w:pPr>
              <w:spacing w:line="240" w:lineRule="auto" w:after="40" w:before="40"/>
              <w:jc w:val="left"/>
            </w:pPr>
            <w:r/>
            <w:r>
              <w:rPr>
                <w:rFonts w:ascii="Times New Roman" w:hAnsi="Times New Roman"/>
                <w:b w:val="0"/>
                <w:i w:val="0"/>
                <w:sz w:val="21"/>
              </w:rPr>
              <w:t>Figure 4.3</w:t>
            </w:r>
          </w:p>
        </w:tc>
        <w:tc>
          <w:tcPr>
            <w:tcW w:type="dxa" w:w="3000"/>
          </w:tcPr>
          <w:p>
            <w:pPr>
              <w:spacing w:line="240" w:lineRule="auto" w:after="40" w:before="40"/>
              <w:jc w:val="left"/>
            </w:pPr>
            <w:r/>
            <w:r>
              <w:rPr>
                <w:rFonts w:ascii="Times New Roman" w:hAnsi="Times New Roman"/>
                <w:b w:val="0"/>
                <w:i w:val="0"/>
                <w:sz w:val="21"/>
              </w:rPr>
              <w:t>Demand Forecaster — Forecast Timeline</w:t>
            </w:r>
          </w:p>
        </w:tc>
        <w:tc>
          <w:tcPr>
            <w:tcW w:type="dxa" w:w="3000"/>
          </w:tcPr>
          <w:p>
            <w:pPr>
              <w:spacing w:line="240" w:lineRule="auto" w:after="40" w:before="40"/>
              <w:jc w:val="left"/>
            </w:pPr>
            <w:r/>
            <w:r>
              <w:rPr>
                <w:rFonts w:ascii="Times New Roman" w:hAnsi="Times New Roman"/>
                <w:b w:val="0"/>
                <w:i w:val="0"/>
                <w:sz w:val="21"/>
              </w:rPr>
              <w:t>55</w:t>
            </w:r>
          </w:p>
        </w:tc>
      </w:tr>
      <w:tr>
        <w:tc>
          <w:tcPr>
            <w:tcW w:type="dxa" w:w="3000"/>
          </w:tcPr>
          <w:p>
            <w:pPr>
              <w:spacing w:line="240" w:lineRule="auto" w:after="40" w:before="40"/>
              <w:jc w:val="left"/>
            </w:pPr>
            <w:r/>
            <w:r>
              <w:rPr>
                <w:rFonts w:ascii="Times New Roman" w:hAnsi="Times New Roman"/>
                <w:b w:val="0"/>
                <w:i w:val="0"/>
                <w:sz w:val="21"/>
              </w:rPr>
              <w:t>Figure 4.4</w:t>
            </w:r>
          </w:p>
        </w:tc>
        <w:tc>
          <w:tcPr>
            <w:tcW w:type="dxa" w:w="3000"/>
          </w:tcPr>
          <w:p>
            <w:pPr>
              <w:spacing w:line="240" w:lineRule="auto" w:after="40" w:before="40"/>
              <w:jc w:val="left"/>
            </w:pPr>
            <w:r/>
            <w:r>
              <w:rPr>
                <w:rFonts w:ascii="Times New Roman" w:hAnsi="Times New Roman"/>
                <w:b w:val="0"/>
                <w:i w:val="0"/>
                <w:sz w:val="21"/>
              </w:rPr>
              <w:t>Demand Forecaster — Feature Importance</w:t>
            </w:r>
          </w:p>
        </w:tc>
        <w:tc>
          <w:tcPr>
            <w:tcW w:type="dxa" w:w="3000"/>
          </w:tcPr>
          <w:p>
            <w:pPr>
              <w:spacing w:line="240" w:lineRule="auto" w:after="40" w:before="40"/>
              <w:jc w:val="left"/>
            </w:pPr>
            <w:r/>
            <w:r>
              <w:rPr>
                <w:rFonts w:ascii="Times New Roman" w:hAnsi="Times New Roman"/>
                <w:b w:val="0"/>
                <w:i w:val="0"/>
                <w:sz w:val="21"/>
              </w:rPr>
              <w:t>56</w:t>
            </w:r>
          </w:p>
        </w:tc>
      </w:tr>
      <w:tr>
        <w:tc>
          <w:tcPr>
            <w:tcW w:type="dxa" w:w="3000"/>
          </w:tcPr>
          <w:p>
            <w:pPr>
              <w:spacing w:line="240" w:lineRule="auto" w:after="40" w:before="40"/>
              <w:jc w:val="left"/>
            </w:pPr>
            <w:r/>
            <w:r>
              <w:rPr>
                <w:rFonts w:ascii="Times New Roman" w:hAnsi="Times New Roman"/>
                <w:b w:val="0"/>
                <w:i w:val="0"/>
                <w:sz w:val="21"/>
              </w:rPr>
              <w:t>Figure 4.5</w:t>
            </w:r>
          </w:p>
        </w:tc>
        <w:tc>
          <w:tcPr>
            <w:tcW w:type="dxa" w:w="3000"/>
          </w:tcPr>
          <w:p>
            <w:pPr>
              <w:spacing w:line="240" w:lineRule="auto" w:after="40" w:before="40"/>
              <w:jc w:val="left"/>
            </w:pPr>
            <w:r/>
            <w:r>
              <w:rPr>
                <w:rFonts w:ascii="Times New Roman" w:hAnsi="Times New Roman"/>
                <w:b w:val="0"/>
                <w:i w:val="0"/>
                <w:sz w:val="21"/>
              </w:rPr>
              <w:t>Stockout Risk — Confusion Matrix (Model)</w:t>
            </w:r>
          </w:p>
        </w:tc>
        <w:tc>
          <w:tcPr>
            <w:tcW w:type="dxa" w:w="3000"/>
          </w:tcPr>
          <w:p>
            <w:pPr>
              <w:spacing w:line="240" w:lineRule="auto" w:after="40" w:before="40"/>
              <w:jc w:val="left"/>
            </w:pPr>
            <w:r/>
            <w:r>
              <w:rPr>
                <w:rFonts w:ascii="Times New Roman" w:hAnsi="Times New Roman"/>
                <w:b w:val="0"/>
                <w:i w:val="0"/>
                <w:sz w:val="21"/>
              </w:rPr>
              <w:t>57</w:t>
            </w:r>
          </w:p>
        </w:tc>
      </w:tr>
      <w:tr>
        <w:tc>
          <w:tcPr>
            <w:tcW w:type="dxa" w:w="3000"/>
          </w:tcPr>
          <w:p>
            <w:pPr>
              <w:spacing w:line="240" w:lineRule="auto" w:after="40" w:before="40"/>
              <w:jc w:val="left"/>
            </w:pPr>
            <w:r/>
            <w:r>
              <w:rPr>
                <w:rFonts w:ascii="Times New Roman" w:hAnsi="Times New Roman"/>
                <w:b w:val="0"/>
                <w:i w:val="0"/>
                <w:sz w:val="21"/>
              </w:rPr>
              <w:t>Figure 4.6</w:t>
            </w:r>
          </w:p>
        </w:tc>
        <w:tc>
          <w:tcPr>
            <w:tcW w:type="dxa" w:w="3000"/>
          </w:tcPr>
          <w:p>
            <w:pPr>
              <w:spacing w:line="240" w:lineRule="auto" w:after="40" w:before="40"/>
              <w:jc w:val="left"/>
            </w:pPr>
            <w:r/>
            <w:r>
              <w:rPr>
                <w:rFonts w:ascii="Times New Roman" w:hAnsi="Times New Roman"/>
                <w:b w:val="0"/>
                <w:i w:val="0"/>
                <w:sz w:val="21"/>
              </w:rPr>
              <w:t>Stockout Risk — Confusion Matrix (Static Rule Baseline)</w:t>
            </w:r>
          </w:p>
        </w:tc>
        <w:tc>
          <w:tcPr>
            <w:tcW w:type="dxa" w:w="3000"/>
          </w:tcPr>
          <w:p>
            <w:pPr>
              <w:spacing w:line="240" w:lineRule="auto" w:after="40" w:before="40"/>
              <w:jc w:val="left"/>
            </w:pPr>
            <w:r/>
            <w:r>
              <w:rPr>
                <w:rFonts w:ascii="Times New Roman" w:hAnsi="Times New Roman"/>
                <w:b w:val="0"/>
                <w:i w:val="0"/>
                <w:sz w:val="21"/>
              </w:rPr>
              <w:t>58</w:t>
            </w:r>
          </w:p>
        </w:tc>
      </w:tr>
      <w:tr>
        <w:tc>
          <w:tcPr>
            <w:tcW w:type="dxa" w:w="3000"/>
          </w:tcPr>
          <w:p>
            <w:pPr>
              <w:spacing w:line="240" w:lineRule="auto" w:after="40" w:before="40"/>
              <w:jc w:val="left"/>
            </w:pPr>
            <w:r/>
            <w:r>
              <w:rPr>
                <w:rFonts w:ascii="Times New Roman" w:hAnsi="Times New Roman"/>
                <w:b w:val="0"/>
                <w:i w:val="0"/>
                <w:sz w:val="21"/>
              </w:rPr>
              <w:t>Figure 4.7</w:t>
            </w:r>
          </w:p>
        </w:tc>
        <w:tc>
          <w:tcPr>
            <w:tcW w:type="dxa" w:w="3000"/>
          </w:tcPr>
          <w:p>
            <w:pPr>
              <w:spacing w:line="240" w:lineRule="auto" w:after="40" w:before="40"/>
              <w:jc w:val="left"/>
            </w:pPr>
            <w:r/>
            <w:r>
              <w:rPr>
                <w:rFonts w:ascii="Times New Roman" w:hAnsi="Times New Roman"/>
                <w:b w:val="0"/>
                <w:i w:val="0"/>
                <w:sz w:val="21"/>
              </w:rPr>
              <w:t>Stockout Risk — Feature Importance</w:t>
            </w:r>
          </w:p>
        </w:tc>
        <w:tc>
          <w:tcPr>
            <w:tcW w:type="dxa" w:w="3000"/>
          </w:tcPr>
          <w:p>
            <w:pPr>
              <w:spacing w:line="240" w:lineRule="auto" w:after="40" w:before="40"/>
              <w:jc w:val="left"/>
            </w:pPr>
            <w:r/>
            <w:r>
              <w:rPr>
                <w:rFonts w:ascii="Times New Roman" w:hAnsi="Times New Roman"/>
                <w:b w:val="0"/>
                <w:i w:val="0"/>
                <w:sz w:val="21"/>
              </w:rPr>
              <w:t>59</w:t>
            </w:r>
          </w:p>
        </w:tc>
      </w:tr>
    </w:tbl>
    <w:p>
      <w:pPr>
        <w:spacing w:after="120" w:line="240" w:lineRule="auto"/>
      </w:pPr>
    </w:p>
    <w:p>
      <w:pPr>
        <w:spacing w:line="360" w:lineRule="auto" w:before="200" w:after="80"/>
        <w:jc w:val="left"/>
      </w:pPr>
      <w:r>
        <w:rPr>
          <w:rFonts w:ascii="Times New Roman" w:hAnsi="Times New Roman"/>
          <w:b/>
          <w:sz w:val="28"/>
        </w:rPr>
        <w:t>LIST OF TABLES</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Table</w:t>
            </w:r>
          </w:p>
        </w:tc>
        <w:tc>
          <w:tcPr>
            <w:tcW w:type="dxa" w:w="3000"/>
          </w:tcPr>
          <w:p>
            <w:pPr>
              <w:spacing w:line="240" w:lineRule="auto" w:after="40" w:before="40"/>
              <w:jc w:val="left"/>
            </w:pPr>
            <w:r/>
            <w:r>
              <w:rPr>
                <w:rFonts w:ascii="Times New Roman" w:hAnsi="Times New Roman"/>
                <w:b/>
                <w:i w:val="0"/>
                <w:sz w:val="21"/>
              </w:rPr>
              <w:t>Title</w:t>
            </w:r>
          </w:p>
        </w:tc>
        <w:tc>
          <w:tcPr>
            <w:tcW w:type="dxa" w:w="3000"/>
          </w:tcPr>
          <w:p>
            <w:pPr>
              <w:spacing w:line="240" w:lineRule="auto" w:after="40" w:before="40"/>
              <w:jc w:val="left"/>
            </w:pPr>
            <w:r/>
            <w:r>
              <w:rPr>
                <w:rFonts w:ascii="Times New Roman" w:hAnsi="Times New Roman"/>
                <w:b/>
                <w:i w:val="0"/>
                <w:sz w:val="21"/>
              </w:rPr>
              <w:t>Page</w:t>
            </w:r>
          </w:p>
        </w:tc>
      </w:tr>
      <w:tr>
        <w:tc>
          <w:tcPr>
            <w:tcW w:type="dxa" w:w="3000"/>
          </w:tcPr>
          <w:p>
            <w:pPr>
              <w:spacing w:line="240" w:lineRule="auto" w:after="40" w:before="40"/>
              <w:jc w:val="left"/>
            </w:pPr>
            <w:r/>
            <w:r>
              <w:rPr>
                <w:rFonts w:ascii="Times New Roman" w:hAnsi="Times New Roman"/>
                <w:b w:val="0"/>
                <w:i w:val="0"/>
                <w:sz w:val="21"/>
              </w:rPr>
              <w:t>Table 3.1</w:t>
            </w:r>
          </w:p>
        </w:tc>
        <w:tc>
          <w:tcPr>
            <w:tcW w:type="dxa" w:w="3000"/>
          </w:tcPr>
          <w:p>
            <w:pPr>
              <w:spacing w:line="240" w:lineRule="auto" w:after="40" w:before="40"/>
              <w:jc w:val="left"/>
            </w:pPr>
            <w:r/>
            <w:r>
              <w:rPr>
                <w:rFonts w:ascii="Times New Roman" w:hAnsi="Times New Roman"/>
                <w:b w:val="0"/>
                <w:i w:val="0"/>
                <w:sz w:val="21"/>
              </w:rPr>
              <w:t>Functional Requirements Summary</w:t>
            </w:r>
          </w:p>
        </w:tc>
        <w:tc>
          <w:tcPr>
            <w:tcW w:type="dxa" w:w="3000"/>
          </w:tcPr>
          <w:p>
            <w:pPr>
              <w:spacing w:line="240" w:lineRule="auto" w:after="40" w:before="40"/>
              <w:jc w:val="left"/>
            </w:pPr>
            <w:r/>
            <w:r>
              <w:rPr>
                <w:rFonts w:ascii="Times New Roman" w:hAnsi="Times New Roman"/>
                <w:b w:val="0"/>
                <w:i w:val="0"/>
                <w:sz w:val="21"/>
              </w:rPr>
              <w:t>15</w:t>
            </w:r>
          </w:p>
        </w:tc>
      </w:tr>
      <w:tr>
        <w:tc>
          <w:tcPr>
            <w:tcW w:type="dxa" w:w="3000"/>
          </w:tcPr>
          <w:p>
            <w:pPr>
              <w:spacing w:line="240" w:lineRule="auto" w:after="40" w:before="40"/>
              <w:jc w:val="left"/>
            </w:pPr>
            <w:r/>
            <w:r>
              <w:rPr>
                <w:rFonts w:ascii="Times New Roman" w:hAnsi="Times New Roman"/>
                <w:b w:val="0"/>
                <w:i w:val="0"/>
                <w:sz w:val="21"/>
              </w:rPr>
              <w:t>Table 3.2</w:t>
            </w:r>
          </w:p>
        </w:tc>
        <w:tc>
          <w:tcPr>
            <w:tcW w:type="dxa" w:w="3000"/>
          </w:tcPr>
          <w:p>
            <w:pPr>
              <w:spacing w:line="240" w:lineRule="auto" w:after="40" w:before="40"/>
              <w:jc w:val="left"/>
            </w:pPr>
            <w:r/>
            <w:r>
              <w:rPr>
                <w:rFonts w:ascii="Times New Roman" w:hAnsi="Times New Roman"/>
                <w:b w:val="0"/>
                <w:i w:val="0"/>
                <w:sz w:val="21"/>
              </w:rPr>
              <w:t>Simulated Effects in the Dataset Generator</w:t>
            </w:r>
          </w:p>
        </w:tc>
        <w:tc>
          <w:tcPr>
            <w:tcW w:type="dxa" w:w="3000"/>
          </w:tcPr>
          <w:p>
            <w:pPr>
              <w:spacing w:line="240" w:lineRule="auto" w:after="40" w:before="40"/>
              <w:jc w:val="left"/>
            </w:pPr>
            <w:r/>
            <w:r>
              <w:rPr>
                <w:rFonts w:ascii="Times New Roman" w:hAnsi="Times New Roman"/>
                <w:b w:val="0"/>
                <w:i w:val="0"/>
                <w:sz w:val="21"/>
              </w:rPr>
              <w:t>34</w:t>
            </w:r>
          </w:p>
        </w:tc>
      </w:tr>
      <w:tr>
        <w:tc>
          <w:tcPr>
            <w:tcW w:type="dxa" w:w="3000"/>
          </w:tcPr>
          <w:p>
            <w:pPr>
              <w:spacing w:line="240" w:lineRule="auto" w:after="40" w:before="40"/>
              <w:jc w:val="left"/>
            </w:pPr>
            <w:r/>
            <w:r>
              <w:rPr>
                <w:rFonts w:ascii="Times New Roman" w:hAnsi="Times New Roman"/>
                <w:b w:val="0"/>
                <w:i w:val="0"/>
                <w:sz w:val="21"/>
              </w:rPr>
              <w:t>Table 3.3</w:t>
            </w:r>
          </w:p>
        </w:tc>
        <w:tc>
          <w:tcPr>
            <w:tcW w:type="dxa" w:w="3000"/>
          </w:tcPr>
          <w:p>
            <w:pPr>
              <w:spacing w:line="240" w:lineRule="auto" w:after="40" w:before="40"/>
              <w:jc w:val="left"/>
            </w:pPr>
            <w:r/>
            <w:r>
              <w:rPr>
                <w:rFonts w:ascii="Times New Roman" w:hAnsi="Times New Roman"/>
                <w:b w:val="0"/>
                <w:i w:val="0"/>
                <w:sz w:val="21"/>
              </w:rPr>
              <w:t>Feature Set — Demand Forecaster</w:t>
            </w:r>
          </w:p>
        </w:tc>
        <w:tc>
          <w:tcPr>
            <w:tcW w:type="dxa" w:w="3000"/>
          </w:tcPr>
          <w:p>
            <w:pPr>
              <w:spacing w:line="240" w:lineRule="auto" w:after="40" w:before="40"/>
              <w:jc w:val="left"/>
            </w:pPr>
            <w:r/>
            <w:r>
              <w:rPr>
                <w:rFonts w:ascii="Times New Roman" w:hAnsi="Times New Roman"/>
                <w:b w:val="0"/>
                <w:i w:val="0"/>
                <w:sz w:val="21"/>
              </w:rPr>
              <w:t>35</w:t>
            </w:r>
          </w:p>
        </w:tc>
      </w:tr>
      <w:tr>
        <w:tc>
          <w:tcPr>
            <w:tcW w:type="dxa" w:w="3000"/>
          </w:tcPr>
          <w:p>
            <w:pPr>
              <w:spacing w:line="240" w:lineRule="auto" w:after="40" w:before="40"/>
              <w:jc w:val="left"/>
            </w:pPr>
            <w:r/>
            <w:r>
              <w:rPr>
                <w:rFonts w:ascii="Times New Roman" w:hAnsi="Times New Roman"/>
                <w:b w:val="0"/>
                <w:i w:val="0"/>
                <w:sz w:val="21"/>
              </w:rPr>
              <w:t>Table 3.4</w:t>
            </w:r>
          </w:p>
        </w:tc>
        <w:tc>
          <w:tcPr>
            <w:tcW w:type="dxa" w:w="3000"/>
          </w:tcPr>
          <w:p>
            <w:pPr>
              <w:spacing w:line="240" w:lineRule="auto" w:after="40" w:before="40"/>
              <w:jc w:val="left"/>
            </w:pPr>
            <w:r/>
            <w:r>
              <w:rPr>
                <w:rFonts w:ascii="Times New Roman" w:hAnsi="Times New Roman"/>
                <w:b w:val="0"/>
                <w:i w:val="0"/>
                <w:sz w:val="21"/>
              </w:rPr>
              <w:t>Feature Set — Stockout Risk Classifier</w:t>
            </w:r>
          </w:p>
        </w:tc>
        <w:tc>
          <w:tcPr>
            <w:tcW w:type="dxa" w:w="3000"/>
          </w:tcPr>
          <w:p>
            <w:pPr>
              <w:spacing w:line="240" w:lineRule="auto" w:after="40" w:before="40"/>
              <w:jc w:val="left"/>
            </w:pPr>
            <w:r/>
            <w:r>
              <w:rPr>
                <w:rFonts w:ascii="Times New Roman" w:hAnsi="Times New Roman"/>
                <w:b w:val="0"/>
                <w:i w:val="0"/>
                <w:sz w:val="21"/>
              </w:rPr>
              <w:t>36</w:t>
            </w:r>
          </w:p>
        </w:tc>
      </w:tr>
      <w:tr>
        <w:tc>
          <w:tcPr>
            <w:tcW w:type="dxa" w:w="3000"/>
          </w:tcPr>
          <w:p>
            <w:pPr>
              <w:spacing w:line="240" w:lineRule="auto" w:after="40" w:before="40"/>
              <w:jc w:val="left"/>
            </w:pPr>
            <w:r/>
            <w:r>
              <w:rPr>
                <w:rFonts w:ascii="Times New Roman" w:hAnsi="Times New Roman"/>
                <w:b w:val="0"/>
                <w:i w:val="0"/>
                <w:sz w:val="21"/>
              </w:rPr>
              <w:t>Table 4.1</w:t>
            </w:r>
          </w:p>
        </w:tc>
        <w:tc>
          <w:tcPr>
            <w:tcW w:type="dxa" w:w="3000"/>
          </w:tcPr>
          <w:p>
            <w:pPr>
              <w:spacing w:line="240" w:lineRule="auto" w:after="40" w:before="40"/>
              <w:jc w:val="left"/>
            </w:pPr>
            <w:r/>
            <w:r>
              <w:rPr>
                <w:rFonts w:ascii="Times New Roman" w:hAnsi="Times New Roman"/>
                <w:b w:val="0"/>
                <w:i w:val="0"/>
                <w:sz w:val="21"/>
              </w:rPr>
              <w:t>Tools and Technologies Used</w:t>
            </w:r>
          </w:p>
        </w:tc>
        <w:tc>
          <w:tcPr>
            <w:tcW w:type="dxa" w:w="3000"/>
          </w:tcPr>
          <w:p>
            <w:pPr>
              <w:spacing w:line="240" w:lineRule="auto" w:after="40" w:before="40"/>
              <w:jc w:val="left"/>
            </w:pPr>
            <w:r/>
            <w:r>
              <w:rPr>
                <w:rFonts w:ascii="Times New Roman" w:hAnsi="Times New Roman"/>
                <w:b w:val="0"/>
                <w:i w:val="0"/>
                <w:sz w:val="21"/>
              </w:rPr>
              <w:t>38</w:t>
            </w:r>
          </w:p>
        </w:tc>
      </w:tr>
      <w:tr>
        <w:tc>
          <w:tcPr>
            <w:tcW w:type="dxa" w:w="3000"/>
          </w:tcPr>
          <w:p>
            <w:pPr>
              <w:spacing w:line="240" w:lineRule="auto" w:after="40" w:before="40"/>
              <w:jc w:val="left"/>
            </w:pPr>
            <w:r/>
            <w:r>
              <w:rPr>
                <w:rFonts w:ascii="Times New Roman" w:hAnsi="Times New Roman"/>
                <w:b w:val="0"/>
                <w:i w:val="0"/>
                <w:sz w:val="21"/>
              </w:rPr>
              <w:t>Table 4.2</w:t>
            </w:r>
          </w:p>
        </w:tc>
        <w:tc>
          <w:tcPr>
            <w:tcW w:type="dxa" w:w="3000"/>
          </w:tcPr>
          <w:p>
            <w:pPr>
              <w:spacing w:line="240" w:lineRule="auto" w:after="40" w:before="40"/>
              <w:jc w:val="left"/>
            </w:pPr>
            <w:r/>
            <w:r>
              <w:rPr>
                <w:rFonts w:ascii="Times New Roman" w:hAnsi="Times New Roman"/>
                <w:b w:val="0"/>
                <w:i w:val="0"/>
                <w:sz w:val="21"/>
              </w:rPr>
              <w:t>REST API Endpoints of the ML Service</w:t>
            </w:r>
          </w:p>
        </w:tc>
        <w:tc>
          <w:tcPr>
            <w:tcW w:type="dxa" w:w="3000"/>
          </w:tcPr>
          <w:p>
            <w:pPr>
              <w:spacing w:line="240" w:lineRule="auto" w:after="40" w:before="40"/>
              <w:jc w:val="left"/>
            </w:pPr>
            <w:r/>
            <w:r>
              <w:rPr>
                <w:rFonts w:ascii="Times New Roman" w:hAnsi="Times New Roman"/>
                <w:b w:val="0"/>
                <w:i w:val="0"/>
                <w:sz w:val="21"/>
              </w:rPr>
              <w:t>44</w:t>
            </w:r>
          </w:p>
        </w:tc>
      </w:tr>
      <w:tr>
        <w:tc>
          <w:tcPr>
            <w:tcW w:type="dxa" w:w="3000"/>
          </w:tcPr>
          <w:p>
            <w:pPr>
              <w:spacing w:line="240" w:lineRule="auto" w:after="40" w:before="40"/>
              <w:jc w:val="left"/>
            </w:pPr>
            <w:r/>
            <w:r>
              <w:rPr>
                <w:rFonts w:ascii="Times New Roman" w:hAnsi="Times New Roman"/>
                <w:b w:val="0"/>
                <w:i w:val="0"/>
                <w:sz w:val="21"/>
              </w:rPr>
              <w:t>Table 4.3</w:t>
            </w:r>
          </w:p>
        </w:tc>
        <w:tc>
          <w:tcPr>
            <w:tcW w:type="dxa" w:w="3000"/>
          </w:tcPr>
          <w:p>
            <w:pPr>
              <w:spacing w:line="240" w:lineRule="auto" w:after="40" w:before="40"/>
              <w:jc w:val="left"/>
            </w:pPr>
            <w:r/>
            <w:r>
              <w:rPr>
                <w:rFonts w:ascii="Times New Roman" w:hAnsi="Times New Roman"/>
                <w:b w:val="0"/>
                <w:i w:val="0"/>
                <w:sz w:val="21"/>
              </w:rPr>
              <w:t>Unit Test Cases of Model Components</w:t>
            </w:r>
          </w:p>
        </w:tc>
        <w:tc>
          <w:tcPr>
            <w:tcW w:type="dxa" w:w="3000"/>
          </w:tcPr>
          <w:p>
            <w:pPr>
              <w:spacing w:line="240" w:lineRule="auto" w:after="40" w:before="40"/>
              <w:jc w:val="left"/>
            </w:pPr>
            <w:r/>
            <w:r>
              <w:rPr>
                <w:rFonts w:ascii="Times New Roman" w:hAnsi="Times New Roman"/>
                <w:b w:val="0"/>
                <w:i w:val="0"/>
                <w:sz w:val="21"/>
              </w:rPr>
              <w:t>47</w:t>
            </w:r>
          </w:p>
        </w:tc>
      </w:tr>
      <w:tr>
        <w:tc>
          <w:tcPr>
            <w:tcW w:type="dxa" w:w="3000"/>
          </w:tcPr>
          <w:p>
            <w:pPr>
              <w:spacing w:line="240" w:lineRule="auto" w:after="40" w:before="40"/>
              <w:jc w:val="left"/>
            </w:pPr>
            <w:r/>
            <w:r>
              <w:rPr>
                <w:rFonts w:ascii="Times New Roman" w:hAnsi="Times New Roman"/>
                <w:b w:val="0"/>
                <w:i w:val="0"/>
                <w:sz w:val="21"/>
              </w:rPr>
              <w:t>Table 4.4</w:t>
            </w:r>
          </w:p>
        </w:tc>
        <w:tc>
          <w:tcPr>
            <w:tcW w:type="dxa" w:w="3000"/>
          </w:tcPr>
          <w:p>
            <w:pPr>
              <w:spacing w:line="240" w:lineRule="auto" w:after="40" w:before="40"/>
              <w:jc w:val="left"/>
            </w:pPr>
            <w:r/>
            <w:r>
              <w:rPr>
                <w:rFonts w:ascii="Times New Roman" w:hAnsi="Times New Roman"/>
                <w:b w:val="0"/>
                <w:i w:val="0"/>
                <w:sz w:val="21"/>
              </w:rPr>
              <w:t>Validation-Based Model Selection — Demand Forecaster</w:t>
            </w:r>
          </w:p>
        </w:tc>
        <w:tc>
          <w:tcPr>
            <w:tcW w:type="dxa" w:w="3000"/>
          </w:tcPr>
          <w:p>
            <w:pPr>
              <w:spacing w:line="240" w:lineRule="auto" w:after="40" w:before="40"/>
              <w:jc w:val="left"/>
            </w:pPr>
            <w:r/>
            <w:r>
              <w:rPr>
                <w:rFonts w:ascii="Times New Roman" w:hAnsi="Times New Roman"/>
                <w:b w:val="0"/>
                <w:i w:val="0"/>
                <w:sz w:val="21"/>
              </w:rPr>
              <w:t>49</w:t>
            </w:r>
          </w:p>
        </w:tc>
      </w:tr>
      <w:tr>
        <w:tc>
          <w:tcPr>
            <w:tcW w:type="dxa" w:w="3000"/>
          </w:tcPr>
          <w:p>
            <w:pPr>
              <w:spacing w:line="240" w:lineRule="auto" w:after="40" w:before="40"/>
              <w:jc w:val="left"/>
            </w:pPr>
            <w:r/>
            <w:r>
              <w:rPr>
                <w:rFonts w:ascii="Times New Roman" w:hAnsi="Times New Roman"/>
                <w:b w:val="0"/>
                <w:i w:val="0"/>
                <w:sz w:val="21"/>
              </w:rPr>
              <w:t>Table 4.5</w:t>
            </w:r>
          </w:p>
        </w:tc>
        <w:tc>
          <w:tcPr>
            <w:tcW w:type="dxa" w:w="3000"/>
          </w:tcPr>
          <w:p>
            <w:pPr>
              <w:spacing w:line="240" w:lineRule="auto" w:after="40" w:before="40"/>
              <w:jc w:val="left"/>
            </w:pPr>
            <w:r/>
            <w:r>
              <w:rPr>
                <w:rFonts w:ascii="Times New Roman" w:hAnsi="Times New Roman"/>
                <w:b w:val="0"/>
                <w:i w:val="0"/>
                <w:sz w:val="21"/>
              </w:rPr>
              <w:t>Validation-Based Model Selection — Risk Classifier</w:t>
            </w:r>
          </w:p>
        </w:tc>
        <w:tc>
          <w:tcPr>
            <w:tcW w:type="dxa" w:w="3000"/>
          </w:tcPr>
          <w:p>
            <w:pPr>
              <w:spacing w:line="240" w:lineRule="auto" w:after="40" w:before="40"/>
              <w:jc w:val="left"/>
            </w:pPr>
            <w:r/>
            <w:r>
              <w:rPr>
                <w:rFonts w:ascii="Times New Roman" w:hAnsi="Times New Roman"/>
                <w:b w:val="0"/>
                <w:i w:val="0"/>
                <w:sz w:val="21"/>
              </w:rPr>
              <w:t>49</w:t>
            </w:r>
          </w:p>
        </w:tc>
      </w:tr>
      <w:tr>
        <w:tc>
          <w:tcPr>
            <w:tcW w:type="dxa" w:w="3000"/>
          </w:tcPr>
          <w:p>
            <w:pPr>
              <w:spacing w:line="240" w:lineRule="auto" w:after="40" w:before="40"/>
              <w:jc w:val="left"/>
            </w:pPr>
            <w:r/>
            <w:r>
              <w:rPr>
                <w:rFonts w:ascii="Times New Roman" w:hAnsi="Times New Roman"/>
                <w:b w:val="0"/>
                <w:i w:val="0"/>
                <w:sz w:val="21"/>
              </w:rPr>
              <w:t>Table 4.6</w:t>
            </w:r>
          </w:p>
        </w:tc>
        <w:tc>
          <w:tcPr>
            <w:tcW w:type="dxa" w:w="3000"/>
          </w:tcPr>
          <w:p>
            <w:pPr>
              <w:spacing w:line="240" w:lineRule="auto" w:after="40" w:before="40"/>
              <w:jc w:val="left"/>
            </w:pPr>
            <w:r/>
            <w:r>
              <w:rPr>
                <w:rFonts w:ascii="Times New Roman" w:hAnsi="Times New Roman"/>
                <w:b w:val="0"/>
                <w:i w:val="0"/>
                <w:sz w:val="21"/>
              </w:rPr>
              <w:t>Model Acceptance Test Results</w:t>
            </w:r>
          </w:p>
        </w:tc>
        <w:tc>
          <w:tcPr>
            <w:tcW w:type="dxa" w:w="3000"/>
          </w:tcPr>
          <w:p>
            <w:pPr>
              <w:spacing w:line="240" w:lineRule="auto" w:after="40" w:before="40"/>
              <w:jc w:val="left"/>
            </w:pPr>
            <w:r/>
            <w:r>
              <w:rPr>
                <w:rFonts w:ascii="Times New Roman" w:hAnsi="Times New Roman"/>
                <w:b w:val="0"/>
                <w:i w:val="0"/>
                <w:sz w:val="21"/>
              </w:rPr>
              <w:t>51</w:t>
            </w:r>
          </w:p>
        </w:tc>
      </w:tr>
      <w:tr>
        <w:tc>
          <w:tcPr>
            <w:tcW w:type="dxa" w:w="3000"/>
          </w:tcPr>
          <w:p>
            <w:pPr>
              <w:spacing w:line="240" w:lineRule="auto" w:after="40" w:before="40"/>
              <w:jc w:val="left"/>
            </w:pPr>
            <w:r/>
            <w:r>
              <w:rPr>
                <w:rFonts w:ascii="Times New Roman" w:hAnsi="Times New Roman"/>
                <w:b w:val="0"/>
                <w:i w:val="0"/>
                <w:sz w:val="21"/>
              </w:rPr>
              <w:t>Table 4.7</w:t>
            </w:r>
          </w:p>
        </w:tc>
        <w:tc>
          <w:tcPr>
            <w:tcW w:type="dxa" w:w="3000"/>
          </w:tcPr>
          <w:p>
            <w:pPr>
              <w:spacing w:line="240" w:lineRule="auto" w:after="40" w:before="40"/>
              <w:jc w:val="left"/>
            </w:pPr>
            <w:r/>
            <w:r>
              <w:rPr>
                <w:rFonts w:ascii="Times New Roman" w:hAnsi="Times New Roman"/>
                <w:b w:val="0"/>
                <w:i w:val="0"/>
                <w:sz w:val="21"/>
              </w:rPr>
              <w:t>Demand Forecaster — Test Set Evaluation</w:t>
            </w:r>
          </w:p>
        </w:tc>
        <w:tc>
          <w:tcPr>
            <w:tcW w:type="dxa" w:w="3000"/>
          </w:tcPr>
          <w:p>
            <w:pPr>
              <w:spacing w:line="240" w:lineRule="auto" w:after="40" w:before="40"/>
              <w:jc w:val="left"/>
            </w:pPr>
            <w:r/>
            <w:r>
              <w:rPr>
                <w:rFonts w:ascii="Times New Roman" w:hAnsi="Times New Roman"/>
                <w:b w:val="0"/>
                <w:i w:val="0"/>
                <w:sz w:val="21"/>
              </w:rPr>
              <w:t>52</w:t>
            </w:r>
          </w:p>
        </w:tc>
      </w:tr>
      <w:tr>
        <w:tc>
          <w:tcPr>
            <w:tcW w:type="dxa" w:w="3000"/>
          </w:tcPr>
          <w:p>
            <w:pPr>
              <w:spacing w:line="240" w:lineRule="auto" w:after="40" w:before="40"/>
              <w:jc w:val="left"/>
            </w:pPr>
            <w:r/>
            <w:r>
              <w:rPr>
                <w:rFonts w:ascii="Times New Roman" w:hAnsi="Times New Roman"/>
                <w:b w:val="0"/>
                <w:i w:val="0"/>
                <w:sz w:val="21"/>
              </w:rPr>
              <w:t>Table 4.8</w:t>
            </w:r>
          </w:p>
        </w:tc>
        <w:tc>
          <w:tcPr>
            <w:tcW w:type="dxa" w:w="3000"/>
          </w:tcPr>
          <w:p>
            <w:pPr>
              <w:spacing w:line="240" w:lineRule="auto" w:after="40" w:before="40"/>
              <w:jc w:val="left"/>
            </w:pPr>
            <w:r/>
            <w:r>
              <w:rPr>
                <w:rFonts w:ascii="Times New Roman" w:hAnsi="Times New Roman"/>
                <w:b w:val="0"/>
                <w:i w:val="0"/>
                <w:sz w:val="21"/>
              </w:rPr>
              <w:t>Stockout Risk Classifier — Per-Class Evaluation</w:t>
            </w:r>
          </w:p>
        </w:tc>
        <w:tc>
          <w:tcPr>
            <w:tcW w:type="dxa" w:w="3000"/>
          </w:tcPr>
          <w:p>
            <w:pPr>
              <w:spacing w:line="240" w:lineRule="auto" w:after="40" w:before="40"/>
              <w:jc w:val="left"/>
            </w:pPr>
            <w:r/>
            <w:r>
              <w:rPr>
                <w:rFonts w:ascii="Times New Roman" w:hAnsi="Times New Roman"/>
                <w:b w:val="0"/>
                <w:i w:val="0"/>
                <w:sz w:val="21"/>
              </w:rPr>
              <w:t>57</w:t>
            </w:r>
          </w:p>
        </w:tc>
      </w:tr>
      <w:tr>
        <w:tc>
          <w:tcPr>
            <w:tcW w:type="dxa" w:w="3000"/>
          </w:tcPr>
          <w:p>
            <w:pPr>
              <w:spacing w:line="240" w:lineRule="auto" w:after="40" w:before="40"/>
              <w:jc w:val="left"/>
            </w:pPr>
            <w:r/>
            <w:r>
              <w:rPr>
                <w:rFonts w:ascii="Times New Roman" w:hAnsi="Times New Roman"/>
                <w:b w:val="0"/>
                <w:i w:val="0"/>
                <w:sz w:val="21"/>
              </w:rPr>
              <w:t>Table 4.9</w:t>
            </w:r>
          </w:p>
        </w:tc>
        <w:tc>
          <w:tcPr>
            <w:tcW w:type="dxa" w:w="3000"/>
          </w:tcPr>
          <w:p>
            <w:pPr>
              <w:spacing w:line="240" w:lineRule="auto" w:after="40" w:before="40"/>
              <w:jc w:val="left"/>
            </w:pPr>
            <w:r/>
            <w:r>
              <w:rPr>
                <w:rFonts w:ascii="Times New Roman" w:hAnsi="Times New Roman"/>
                <w:b w:val="0"/>
                <w:i w:val="0"/>
                <w:sz w:val="21"/>
              </w:rPr>
              <w:t>Model versus Static Rule — Operational Comparison</w:t>
            </w:r>
          </w:p>
        </w:tc>
        <w:tc>
          <w:tcPr>
            <w:tcW w:type="dxa" w:w="3000"/>
          </w:tcPr>
          <w:p>
            <w:pPr>
              <w:spacing w:line="240" w:lineRule="auto" w:after="40" w:before="40"/>
              <w:jc w:val="left"/>
            </w:pPr>
            <w:r/>
            <w:r>
              <w:rPr>
                <w:rFonts w:ascii="Times New Roman" w:hAnsi="Times New Roman"/>
                <w:b w:val="0"/>
                <w:i w:val="0"/>
                <w:sz w:val="21"/>
              </w:rPr>
              <w:t>60</w:t>
            </w:r>
          </w:p>
        </w:tc>
      </w:tr>
      <w:tr>
        <w:tc>
          <w:tcPr>
            <w:tcW w:type="dxa" w:w="3000"/>
          </w:tcPr>
          <w:p>
            <w:pPr>
              <w:spacing w:line="240" w:lineRule="auto" w:after="40" w:before="40"/>
              <w:jc w:val="left"/>
            </w:pPr>
            <w:r/>
            <w:r>
              <w:rPr>
                <w:rFonts w:ascii="Times New Roman" w:hAnsi="Times New Roman"/>
                <w:b w:val="0"/>
                <w:i w:val="0"/>
                <w:sz w:val="21"/>
              </w:rPr>
              <w:t>Table 4.10</w:t>
            </w:r>
          </w:p>
        </w:tc>
        <w:tc>
          <w:tcPr>
            <w:tcW w:type="dxa" w:w="3000"/>
          </w:tcPr>
          <w:p>
            <w:pPr>
              <w:spacing w:line="240" w:lineRule="auto" w:after="40" w:before="40"/>
              <w:jc w:val="left"/>
            </w:pPr>
            <w:r/>
            <w:r>
              <w:rPr>
                <w:rFonts w:ascii="Times New Roman" w:hAnsi="Times New Roman"/>
                <w:b w:val="0"/>
                <w:i w:val="0"/>
                <w:sz w:val="21"/>
              </w:rPr>
              <w:t>Final Acceptance Summary</w:t>
            </w:r>
          </w:p>
        </w:tc>
        <w:tc>
          <w:tcPr>
            <w:tcW w:type="dxa" w:w="3000"/>
          </w:tcPr>
          <w:p>
            <w:pPr>
              <w:spacing w:line="240" w:lineRule="auto" w:after="40" w:before="40"/>
              <w:jc w:val="left"/>
            </w:pPr>
            <w:r/>
            <w:r>
              <w:rPr>
                <w:rFonts w:ascii="Times New Roman" w:hAnsi="Times New Roman"/>
                <w:b w:val="0"/>
                <w:i w:val="0"/>
                <w:sz w:val="21"/>
              </w:rPr>
              <w:t>61</w:t>
            </w:r>
          </w:p>
        </w:tc>
      </w:tr>
    </w:tbl>
    <w:p>
      <w:pPr>
        <w:spacing w:after="120" w:line="240" w:lineRule="auto"/>
      </w:pPr>
    </w:p>
    <w:p>
      <w:pPr>
        <w:sectPr>
          <w:footerReference w:type="default" r:id="rId11"/>
          <w:pgSz w:w="12240" w:h="15840"/>
          <w:pgMar w:top="1440" w:right="1440" w:bottom="1440" w:left="1800" w:header="720" w:footer="720" w:gutter="0"/>
          <w:cols w:space="720"/>
          <w:docGrid w:linePitch="360"/>
          <w:pgNumType w:fmt="lowerRoman" w:start="2"/>
        </w:sectPr>
      </w:pPr>
    </w:p>
    <w:p>
      <w:pPr>
        <w:spacing w:line="360" w:lineRule="auto" w:after="240"/>
        <w:jc w:val="center"/>
      </w:pPr>
      <w:r>
        <w:rPr>
          <w:rFonts w:ascii="Times New Roman" w:hAnsi="Times New Roman"/>
          <w:b/>
          <w:sz w:val="32"/>
        </w:rPr>
        <w:t>CHAPTER 1: INTRODUCTION</w:t>
      </w:r>
    </w:p>
    <w:p>
      <w:pPr>
        <w:spacing w:line="360" w:lineRule="auto" w:before="200" w:after="80"/>
        <w:jc w:val="left"/>
      </w:pPr>
      <w:r>
        <w:rPr>
          <w:rFonts w:ascii="Times New Roman" w:hAnsi="Times New Roman"/>
          <w:b/>
          <w:sz w:val="28"/>
        </w:rPr>
        <w:t>1.1 Introduction</w:t>
      </w:r>
    </w:p>
    <w:p>
      <w:pPr>
        <w:spacing w:line="360" w:lineRule="auto" w:after="120"/>
        <w:jc w:val="both"/>
      </w:pPr>
      <w:r>
        <w:rPr>
          <w:rFonts w:ascii="Times New Roman" w:hAnsi="Times New Roman"/>
          <w:b w:val="0"/>
          <w:i w:val="0"/>
          <w:sz w:val="24"/>
        </w:rPr>
        <w:t>The cafe sector in Kathmandu has expanded rapidly over the past decade. A typical independent cafe operates on thin margins, serves between one and three hundred customers a day, and carries twenty to forty distinct raw ingredients — milk, tea leaves, coffee beans, vegetables, meat, bread, and packaged goods. Many of these ingredients are highly perishable. Milk and minced meat are usable for three to four days; bread and prepared cakes for a similar period.</w:t>
      </w:r>
    </w:p>
    <w:p>
      <w:pPr>
        <w:spacing w:line="360" w:lineRule="auto" w:after="120"/>
        <w:jc w:val="both"/>
      </w:pPr>
      <w:r>
        <w:rPr>
          <w:rFonts w:ascii="Times New Roman" w:hAnsi="Times New Roman"/>
          <w:b w:val="0"/>
          <w:i w:val="0"/>
          <w:sz w:val="24"/>
        </w:rPr>
        <w:t>Despite this operational complexity, stock control in most such cafes is informal. Purchasing decisions are made by a manager who inspects the storeroom, forms an impression of what is running low, and telephones a supplier. This approach fails in two directions at once.</w:t>
      </w:r>
    </w:p>
    <w:p>
      <w:pPr>
        <w:spacing w:line="360" w:lineRule="auto" w:after="120"/>
        <w:jc w:val="both"/>
      </w:pPr>
      <w:r>
        <w:rPr>
          <w:rFonts w:ascii="Times New Roman" w:hAnsi="Times New Roman"/>
          <w:b w:val="0"/>
          <w:i w:val="0"/>
          <w:sz w:val="24"/>
        </w:rPr>
        <w:t>When the manager under-orders, the cafe runs out of an ingredient during service. A cafe that cannot serve milk tea on a Saturday afternoon — its single highest-volume item — loses not only that sale but the accompanying food orders and, over time, the customer's habit of visiting.</w:t>
      </w:r>
    </w:p>
    <w:p>
      <w:pPr>
        <w:spacing w:line="360" w:lineRule="auto" w:after="120"/>
        <w:jc w:val="both"/>
      </w:pPr>
      <w:r>
        <w:rPr>
          <w:rFonts w:ascii="Times New Roman" w:hAnsi="Times New Roman"/>
          <w:b w:val="0"/>
          <w:i w:val="0"/>
          <w:sz w:val="24"/>
        </w:rPr>
        <w:t>When the manager over-corrects and buys generously, perishable stock expires before it can be sold. The cash is already spent, and the loss is silent: no alert fires when milk is poured away, so the cafe never learns the true cost of its buffer.</w:t>
      </w:r>
    </w:p>
    <w:p>
      <w:pPr>
        <w:spacing w:line="360" w:lineRule="auto" w:after="120"/>
        <w:jc w:val="both"/>
      </w:pPr>
      <w:r>
        <w:rPr>
          <w:rFonts w:ascii="Times New Roman" w:hAnsi="Times New Roman"/>
          <w:b/>
          <w:i w:val="0"/>
          <w:sz w:val="24"/>
        </w:rPr>
        <w:t>CafeOS</w:t>
      </w:r>
      <w:r>
        <w:rPr>
          <w:rFonts w:ascii="Times New Roman" w:hAnsi="Times New Roman"/>
          <w:b w:val="0"/>
          <w:i w:val="0"/>
          <w:sz w:val="24"/>
        </w:rPr>
        <w:t xml:space="preserve"> is a web-based cafe management platform developed for the Nepali market. It provides a counter point-of-sale system, a kitchen display system, menu and category management, order tracking, daily expense and profit calculation (</w:t>
      </w:r>
      <w:r>
        <w:rPr>
          <w:rFonts w:ascii="Times New Roman" w:hAnsi="Times New Roman"/>
          <w:b w:val="0"/>
          <w:i/>
          <w:sz w:val="24"/>
        </w:rPr>
        <w:t>Hisab Kitab</w:t>
      </w:r>
      <w:r>
        <w:rPr>
          <w:rFonts w:ascii="Times New Roman" w:hAnsi="Times New Roman"/>
          <w:b w:val="0"/>
          <w:i w:val="0"/>
          <w:sz w:val="24"/>
        </w:rPr>
        <w:t>), shift reconciliation (</w:t>
      </w:r>
      <w:r>
        <w:rPr>
          <w:rFonts w:ascii="Times New Roman" w:hAnsi="Times New Roman"/>
          <w:b w:val="0"/>
          <w:i/>
          <w:sz w:val="24"/>
        </w:rPr>
        <w:t>Din Ko Hisab</w:t>
      </w:r>
      <w:r>
        <w:rPr>
          <w:rFonts w:ascii="Times New Roman" w:hAnsi="Times New Roman"/>
          <w:b w:val="0"/>
          <w:i w:val="0"/>
          <w:sz w:val="24"/>
        </w:rPr>
        <w:t>), customer recognition, and an inventory module (</w:t>
      </w:r>
      <w:r>
        <w:rPr>
          <w:rFonts w:ascii="Times New Roman" w:hAnsi="Times New Roman"/>
          <w:b w:val="0"/>
          <w:i/>
          <w:sz w:val="24"/>
        </w:rPr>
        <w:t>Saman Hisab</w:t>
      </w:r>
      <w:r>
        <w:rPr>
          <w:rFonts w:ascii="Times New Roman" w:hAnsi="Times New Roman"/>
          <w:b w:val="0"/>
          <w:i w:val="0"/>
          <w:sz w:val="24"/>
        </w:rPr>
        <w:t>) that tracks ingredients, links them to menu items through a recipe book, and computes food cost per dish.</w:t>
      </w:r>
    </w:p>
    <w:p>
      <w:pPr>
        <w:spacing w:line="360" w:lineRule="auto" w:after="120"/>
        <w:jc w:val="both"/>
      </w:pPr>
      <w:r>
        <w:rPr>
          <w:rFonts w:ascii="Times New Roman" w:hAnsi="Times New Roman"/>
          <w:b w:val="0"/>
          <w:i w:val="0"/>
          <w:sz w:val="24"/>
        </w:rPr>
        <w:t xml:space="preserve">The existing inventory module is, however, </w:t>
      </w:r>
      <w:r>
        <w:rPr>
          <w:rFonts w:ascii="Times New Roman" w:hAnsi="Times New Roman"/>
          <w:b/>
          <w:i w:val="0"/>
          <w:sz w:val="24"/>
        </w:rPr>
        <w:t>descriptive rather than predictive</w:t>
      </w:r>
      <w:r>
        <w:rPr>
          <w:rFonts w:ascii="Times New Roman" w:hAnsi="Times New Roman"/>
          <w:b w:val="0"/>
          <w:i w:val="0"/>
          <w:sz w:val="24"/>
        </w:rPr>
        <w:t>. It records current stock levels and raises an alert when a quantity falls below a manually configured minimum. This is a restatement of the manager's own eyeball method in software: it reports a problem that has already occurred and offers no view of what tomorrow requires.</w:t>
      </w:r>
    </w:p>
    <w:p>
      <w:pPr>
        <w:spacing w:line="360" w:lineRule="auto" w:after="120"/>
        <w:jc w:val="both"/>
      </w:pPr>
      <w:r>
        <w:rPr>
          <w:rFonts w:ascii="Times New Roman" w:hAnsi="Times New Roman"/>
          <w:b w:val="0"/>
          <w:i w:val="0"/>
          <w:sz w:val="24"/>
        </w:rPr>
        <w:t>This project addresses that gap by adding a predictive layer to CafeOS. Two supervised machine learning models are trained, deployed as a dedicated service, and integrated into the existing inventory screen:</w:t>
      </w:r>
    </w:p>
    <w:p>
      <w:pPr>
        <w:pStyle w:val="ListBullet"/>
        <w:spacing w:line="360" w:lineRule="auto" w:after="0"/>
        <w:ind w:left="432"/>
        <w:jc w:val="both"/>
      </w:pPr>
      <w:r>
        <w:rPr>
          <w:rFonts w:ascii="Times New Roman" w:hAnsi="Times New Roman"/>
          <w:b w:val="0"/>
          <w:i w:val="0"/>
          <w:sz w:val="24"/>
        </w:rPr>
        <w:t xml:space="preserve">A </w:t>
      </w:r>
      <w:r>
        <w:rPr>
          <w:rFonts w:ascii="Times New Roman" w:hAnsi="Times New Roman"/>
          <w:b/>
          <w:i w:val="0"/>
          <w:sz w:val="24"/>
        </w:rPr>
        <w:t>Demand Forecaster</w:t>
      </w:r>
      <w:r>
        <w:rPr>
          <w:rFonts w:ascii="Times New Roman" w:hAnsi="Times New Roman"/>
          <w:b w:val="0"/>
          <w:i w:val="0"/>
          <w:sz w:val="24"/>
        </w:rPr>
        <w:t xml:space="preserve"> answers </w:t>
      </w:r>
      <w:r>
        <w:rPr>
          <w:rFonts w:ascii="Times New Roman" w:hAnsi="Times New Roman"/>
          <w:b w:val="0"/>
          <w:i/>
          <w:sz w:val="24"/>
        </w:rPr>
        <w:t>"how much will we sell tomorrow?"</w:t>
      </w:r>
    </w:p>
    <w:p>
      <w:pPr>
        <w:pStyle w:val="ListBullet"/>
        <w:spacing w:line="360" w:lineRule="auto" w:after="0"/>
        <w:ind w:left="432"/>
        <w:jc w:val="both"/>
      </w:pPr>
      <w:r>
        <w:rPr>
          <w:rFonts w:ascii="Times New Roman" w:hAnsi="Times New Roman"/>
          <w:b w:val="0"/>
          <w:i w:val="0"/>
          <w:sz w:val="24"/>
        </w:rPr>
        <w:t xml:space="preserve">A </w:t>
      </w:r>
      <w:r>
        <w:rPr>
          <w:rFonts w:ascii="Times New Roman" w:hAnsi="Times New Roman"/>
          <w:b/>
          <w:i w:val="0"/>
          <w:sz w:val="24"/>
        </w:rPr>
        <w:t>Stockout Risk Classifier</w:t>
      </w:r>
      <w:r>
        <w:rPr>
          <w:rFonts w:ascii="Times New Roman" w:hAnsi="Times New Roman"/>
          <w:b w:val="0"/>
          <w:i w:val="0"/>
          <w:sz w:val="24"/>
        </w:rPr>
        <w:t xml:space="preserve"> answers </w:t>
      </w:r>
      <w:r>
        <w:rPr>
          <w:rFonts w:ascii="Times New Roman" w:hAnsi="Times New Roman"/>
          <w:b w:val="0"/>
          <w:i/>
          <w:sz w:val="24"/>
        </w:rPr>
        <w:t>"what am I about to run out of?"</w:t>
      </w:r>
    </w:p>
    <w:p>
      <w:pPr>
        <w:spacing w:line="360" w:lineRule="auto" w:after="120"/>
        <w:jc w:val="both"/>
      </w:pPr>
      <w:r>
        <w:rPr>
          <w:rFonts w:ascii="Times New Roman" w:hAnsi="Times New Roman"/>
          <w:b w:val="0"/>
          <w:i w:val="0"/>
          <w:sz w:val="24"/>
        </w:rPr>
        <w:t>A deterministic rule layer then converts the answers into a purchase list, applying safety constraints that a statistical model must never be permitted to override.</w:t>
      </w:r>
    </w:p>
    <w:p>
      <w:pPr>
        <w:spacing w:line="360" w:lineRule="auto" w:before="200" w:after="80"/>
        <w:jc w:val="left"/>
      </w:pPr>
      <w:r>
        <w:rPr>
          <w:rFonts w:ascii="Times New Roman" w:hAnsi="Times New Roman"/>
          <w:b/>
          <w:sz w:val="28"/>
        </w:rPr>
        <w:t>1.2 Problem Statement</w:t>
      </w:r>
    </w:p>
    <w:p>
      <w:pPr>
        <w:spacing w:line="360" w:lineRule="auto" w:after="120"/>
        <w:jc w:val="both"/>
      </w:pPr>
      <w:r>
        <w:rPr>
          <w:rFonts w:ascii="Times New Roman" w:hAnsi="Times New Roman"/>
          <w:b w:val="0"/>
          <w:i w:val="0"/>
          <w:sz w:val="24"/>
        </w:rPr>
        <w:t>The inventory module currently shipped with CafeOS suffers from four specific deficiencies.</w:t>
      </w:r>
    </w:p>
    <w:p>
      <w:pPr>
        <w:spacing w:line="360" w:lineRule="auto" w:after="120"/>
        <w:jc w:val="both"/>
      </w:pPr>
      <w:r>
        <w:rPr>
          <w:rFonts w:ascii="Times New Roman" w:hAnsi="Times New Roman"/>
          <w:b/>
          <w:i w:val="0"/>
          <w:sz w:val="24"/>
        </w:rPr>
        <w:t>First, alerts are reactive.</w:t>
      </w:r>
      <w:r>
        <w:rPr>
          <w:rFonts w:ascii="Times New Roman" w:hAnsi="Times New Roman"/>
          <w:b w:val="0"/>
          <w:i w:val="0"/>
          <w:sz w:val="24"/>
        </w:rPr>
        <w:t xml:space="preserve"> The system compares current stock against a fixed minimum level. By the time the alert fires, the shortage already exists. Given that most Kathmandu suppliers require one to five days of lead time, an alert raised on the day stock runs low is too late to prevent the stockout.</w:t>
      </w:r>
    </w:p>
    <w:p>
      <w:pPr>
        <w:spacing w:line="360" w:lineRule="auto" w:after="120"/>
        <w:jc w:val="both"/>
      </w:pPr>
      <w:r>
        <w:rPr>
          <w:rFonts w:ascii="Times New Roman" w:hAnsi="Times New Roman"/>
          <w:b/>
          <w:i w:val="0"/>
          <w:sz w:val="24"/>
        </w:rPr>
        <w:t>Second, the threshold ignores consumption rate.</w:t>
      </w:r>
      <w:r>
        <w:rPr>
          <w:rFonts w:ascii="Times New Roman" w:hAnsi="Times New Roman"/>
          <w:b w:val="0"/>
          <w:i w:val="0"/>
          <w:sz w:val="24"/>
        </w:rPr>
        <w:t xml:space="preserve"> Two ingredients each showing "5 kg remaining" are treated identically, even when one is consumed at 0.5 kg per day (ten days of cover) and the other at 4 kg per day (just over one day of cover). The static threshold has no concept of how fast stock is moving.</w:t>
      </w:r>
    </w:p>
    <w:p>
      <w:pPr>
        <w:spacing w:line="360" w:lineRule="auto" w:after="120"/>
        <w:jc w:val="both"/>
      </w:pPr>
      <w:r>
        <w:rPr>
          <w:rFonts w:ascii="Times New Roman" w:hAnsi="Times New Roman"/>
          <w:b/>
          <w:i w:val="0"/>
          <w:sz w:val="24"/>
        </w:rPr>
        <w:t>Third, the threshold ignores variability and seasonality.</w:t>
      </w:r>
      <w:r>
        <w:rPr>
          <w:rFonts w:ascii="Times New Roman" w:hAnsi="Times New Roman"/>
          <w:b w:val="0"/>
          <w:i w:val="0"/>
          <w:sz w:val="24"/>
        </w:rPr>
        <w:t xml:space="preserve"> Cafe demand in Kathmandu is strongly patterned. Saturday, Nepal's weekly holiday, is the busiest trading day. The monsoon months suppress walk-in footfall. During Dashain and Tihar, residents leave the valley for their ancestral homes and cafe trade collapses — but the four days immediately preceding those festivals see a shopping-driven surge. A fixed threshold set for an average week is simultaneously too high during Dashain and dangerously too low in the week before it.</w:t>
      </w:r>
    </w:p>
    <w:p>
      <w:pPr>
        <w:spacing w:line="360" w:lineRule="auto" w:after="120"/>
        <w:jc w:val="both"/>
      </w:pPr>
      <w:r>
        <w:rPr>
          <w:rFonts w:ascii="Times New Roman" w:hAnsi="Times New Roman"/>
          <w:b/>
          <w:i w:val="0"/>
          <w:sz w:val="24"/>
        </w:rPr>
        <w:t>Fourth, there is no link between forecast sales and purchasing.</w:t>
      </w:r>
      <w:r>
        <w:rPr>
          <w:rFonts w:ascii="Times New Roman" w:hAnsi="Times New Roman"/>
          <w:b w:val="0"/>
          <w:i w:val="0"/>
          <w:sz w:val="24"/>
        </w:rPr>
        <w:t xml:space="preserve"> CafeOS already stores a recipe book mapping each menu item to its ingredient quantities. This is used to calculate food cost, but never to project forward. The information required to compute "if we sell 155 milk teas tomorrow, we need 23 litres of milk" is present in the database and simply not used.</w:t>
      </w:r>
    </w:p>
    <w:p>
      <w:pPr>
        <w:spacing w:line="360" w:lineRule="auto" w:after="120"/>
        <w:jc w:val="both"/>
      </w:pPr>
      <w:r>
        <w:rPr>
          <w:rFonts w:ascii="Times New Roman" w:hAnsi="Times New Roman"/>
          <w:b w:val="0"/>
          <w:i w:val="0"/>
          <w:sz w:val="24"/>
        </w:rPr>
        <w:t xml:space="preserve">The consequence is that a system already holding the sales history, the recipe book, and the stock ledger cannot answer the one question that determines whether the cafe trades profitably tomorrow: </w:t>
      </w:r>
      <w:r>
        <w:rPr>
          <w:rFonts w:ascii="Times New Roman" w:hAnsi="Times New Roman"/>
          <w:b/>
          <w:i w:val="0"/>
          <w:sz w:val="24"/>
        </w:rPr>
        <w:t>what should I buy today, and how much?</w:t>
      </w:r>
    </w:p>
    <w:p>
      <w:pPr>
        <w:spacing w:line="360" w:lineRule="auto" w:before="200" w:after="80"/>
        <w:jc w:val="left"/>
      </w:pPr>
      <w:r>
        <w:rPr>
          <w:rFonts w:ascii="Times New Roman" w:hAnsi="Times New Roman"/>
          <w:b/>
          <w:sz w:val="28"/>
        </w:rPr>
        <w:t>1.3 Objectives</w:t>
      </w:r>
    </w:p>
    <w:p>
      <w:pPr>
        <w:spacing w:line="360" w:lineRule="auto" w:after="120"/>
        <w:jc w:val="both"/>
      </w:pPr>
      <w:r>
        <w:rPr>
          <w:rFonts w:ascii="Times New Roman" w:hAnsi="Times New Roman"/>
          <w:b w:val="0"/>
          <w:i w:val="0"/>
          <w:sz w:val="24"/>
        </w:rPr>
        <w:t>The objectives of this project are:</w:t>
      </w:r>
    </w:p>
    <w:p>
      <w:pPr>
        <w:pStyle w:val="ListNumber"/>
        <w:spacing w:line="360" w:lineRule="auto" w:after="0"/>
        <w:ind w:left="504"/>
        <w:jc w:val="both"/>
      </w:pPr>
      <w:r>
        <w:rPr>
          <w:rFonts w:ascii="Times New Roman" w:hAnsi="Times New Roman"/>
          <w:b/>
          <w:i w:val="0"/>
          <w:sz w:val="24"/>
        </w:rPr>
        <w:t>To develop a demand forecasting model</w:t>
      </w:r>
      <w:r>
        <w:rPr>
          <w:rFonts w:ascii="Times New Roman" w:hAnsi="Times New Roman"/>
          <w:b w:val="0"/>
          <w:i w:val="0"/>
          <w:sz w:val="24"/>
        </w:rPr>
        <w:t xml:space="preserve"> that predicts the number of units of each menu</w:t>
      </w:r>
    </w:p>
    <w:p>
      <w:pPr>
        <w:spacing w:line="360" w:lineRule="auto" w:after="120"/>
        <w:jc w:val="both"/>
      </w:pPr>
      <w:r>
        <w:rPr>
          <w:rFonts w:ascii="Times New Roman" w:hAnsi="Times New Roman"/>
          <w:b w:val="0"/>
          <w:i w:val="0"/>
          <w:sz w:val="24"/>
        </w:rPr>
        <w:t>item that will be sold on the following day, using historical sales patterns, weekday rhythm, the Nepali festival calendar, seasonal effects, and promotional activity.</w:t>
      </w:r>
    </w:p>
    <w:p>
      <w:pPr>
        <w:pStyle w:val="ListNumber"/>
        <w:spacing w:line="360" w:lineRule="auto" w:after="0"/>
        <w:ind w:left="504"/>
        <w:jc w:val="both"/>
      </w:pPr>
      <w:r>
        <w:rPr>
          <w:rFonts w:ascii="Times New Roman" w:hAnsi="Times New Roman"/>
          <w:b/>
          <w:i w:val="0"/>
          <w:sz w:val="24"/>
        </w:rPr>
        <w:t>To develop a stockout risk classification model</w:t>
      </w:r>
      <w:r>
        <w:rPr>
          <w:rFonts w:ascii="Times New Roman" w:hAnsi="Times New Roman"/>
          <w:b w:val="0"/>
          <w:i w:val="0"/>
          <w:sz w:val="24"/>
        </w:rPr>
        <w:t xml:space="preserve"> that identifies, in advance, which</w:t>
      </w:r>
    </w:p>
    <w:p>
      <w:pPr>
        <w:spacing w:line="360" w:lineRule="auto" w:after="120"/>
        <w:jc w:val="both"/>
      </w:pPr>
      <w:r>
        <w:rPr>
          <w:rFonts w:ascii="Times New Roman" w:hAnsi="Times New Roman"/>
          <w:b w:val="0"/>
          <w:i w:val="0"/>
          <w:sz w:val="24"/>
        </w:rPr>
        <w:t>ingredients are at risk of running out within a seven-day horizon, learning from observed historical stockout events rather than from a fixed threshold rule.</w:t>
      </w:r>
    </w:p>
    <w:p>
      <w:pPr>
        <w:pStyle w:val="ListNumber"/>
        <w:spacing w:line="360" w:lineRule="auto" w:after="0"/>
        <w:ind w:left="504"/>
        <w:jc w:val="both"/>
      </w:pPr>
      <w:r>
        <w:rPr>
          <w:rFonts w:ascii="Times New Roman" w:hAnsi="Times New Roman"/>
          <w:b/>
          <w:i w:val="0"/>
          <w:sz w:val="24"/>
        </w:rPr>
        <w:t>To integrate both models into the existing CafeOS platform</w:t>
      </w:r>
      <w:r>
        <w:rPr>
          <w:rFonts w:ascii="Times New Roman" w:hAnsi="Times New Roman"/>
          <w:b w:val="0"/>
          <w:i w:val="0"/>
          <w:sz w:val="24"/>
        </w:rPr>
        <w:t xml:space="preserve"> through a dedicated</w:t>
      </w:r>
    </w:p>
    <w:p>
      <w:pPr>
        <w:spacing w:line="360" w:lineRule="auto" w:after="120"/>
        <w:jc w:val="both"/>
      </w:pPr>
      <w:r>
        <w:rPr>
          <w:rFonts w:ascii="Times New Roman" w:hAnsi="Times New Roman"/>
          <w:b w:val="0"/>
          <w:i w:val="0"/>
          <w:sz w:val="24"/>
        </w:rPr>
        <w:t>prediction service, combining their output with deterministic purchasing guardrails to produce an actionable reorder plan on the cafe's inventory screen.</w:t>
      </w:r>
    </w:p>
    <w:p>
      <w:pPr>
        <w:spacing w:line="360" w:lineRule="auto" w:before="200" w:after="80"/>
        <w:jc w:val="left"/>
      </w:pPr>
      <w:r>
        <w:rPr>
          <w:rFonts w:ascii="Times New Roman" w:hAnsi="Times New Roman"/>
          <w:b/>
          <w:sz w:val="28"/>
        </w:rPr>
        <w:t>1.4 Scope and Limitation</w:t>
      </w:r>
    </w:p>
    <w:p>
      <w:pPr>
        <w:spacing w:line="360" w:lineRule="auto" w:before="160" w:after="40"/>
        <w:jc w:val="left"/>
      </w:pPr>
      <w:r>
        <w:rPr>
          <w:rFonts w:ascii="Times New Roman" w:hAnsi="Times New Roman"/>
          <w:b/>
          <w:sz w:val="24"/>
        </w:rPr>
        <w:t>1.4.1 Scope</w:t>
      </w:r>
    </w:p>
    <w:p>
      <w:pPr>
        <w:pStyle w:val="ListBullet"/>
        <w:spacing w:line="360" w:lineRule="auto" w:after="0"/>
        <w:ind w:left="432"/>
        <w:jc w:val="both"/>
      </w:pPr>
      <w:r>
        <w:rPr>
          <w:rFonts w:ascii="Times New Roman" w:hAnsi="Times New Roman"/>
          <w:b w:val="0"/>
          <w:i w:val="0"/>
          <w:sz w:val="24"/>
        </w:rPr>
        <w:t>The system forecasts next-day sales volume for every active menu item in the cafe's catalogue.</w:t>
      </w:r>
    </w:p>
    <w:p>
      <w:pPr>
        <w:pStyle w:val="ListBullet"/>
        <w:spacing w:line="360" w:lineRule="auto" w:after="0"/>
        <w:ind w:left="432"/>
        <w:jc w:val="both"/>
      </w:pPr>
      <w:r>
        <w:rPr>
          <w:rFonts w:ascii="Times New Roman" w:hAnsi="Times New Roman"/>
          <w:b w:val="0"/>
          <w:i w:val="0"/>
          <w:sz w:val="24"/>
        </w:rPr>
        <w:t>The system classifies every active ingredient into a seven-day stockout risk category of</w:t>
      </w:r>
    </w:p>
    <w:p>
      <w:pPr>
        <w:spacing w:line="360" w:lineRule="auto" w:after="120"/>
        <w:jc w:val="both"/>
      </w:pPr>
      <w:r>
        <w:rPr>
          <w:rFonts w:ascii="Courier New" w:hAnsi="Courier New"/>
          <w:b w:val="0"/>
          <w:i w:val="0"/>
          <w:sz w:val="21"/>
        </w:rPr>
        <w:t>SAFE</w:t>
      </w:r>
      <w:r>
        <w:rPr>
          <w:rFonts w:ascii="Times New Roman" w:hAnsi="Times New Roman"/>
          <w:b w:val="0"/>
          <w:i w:val="0"/>
          <w:sz w:val="24"/>
        </w:rPr>
        <w:t xml:space="preserve">, </w:t>
      </w:r>
      <w:r>
        <w:rPr>
          <w:rFonts w:ascii="Courier New" w:hAnsi="Courier New"/>
          <w:b w:val="0"/>
          <w:i w:val="0"/>
          <w:sz w:val="21"/>
        </w:rPr>
        <w:t>WATCH</w:t>
      </w:r>
      <w:r>
        <w:rPr>
          <w:rFonts w:ascii="Times New Roman" w:hAnsi="Times New Roman"/>
          <w:b w:val="0"/>
          <w:i w:val="0"/>
          <w:sz w:val="24"/>
        </w:rPr>
        <w:t xml:space="preserve">, or </w:t>
      </w:r>
      <w:r>
        <w:rPr>
          <w:rFonts w:ascii="Courier New" w:hAnsi="Courier New"/>
          <w:b w:val="0"/>
          <w:i w:val="0"/>
          <w:sz w:val="21"/>
        </w:rPr>
        <w:t>URGENT</w:t>
      </w:r>
      <w:r>
        <w:rPr>
          <w:rFonts w:ascii="Times New Roman" w:hAnsi="Times New Roman"/>
          <w:b w:val="0"/>
          <w:i w:val="0"/>
          <w:sz w:val="24"/>
        </w:rPr>
        <w:t>, with an associated confidence value.</w:t>
      </w:r>
    </w:p>
    <w:p>
      <w:pPr>
        <w:pStyle w:val="ListBullet"/>
        <w:spacing w:line="360" w:lineRule="auto" w:after="0"/>
        <w:ind w:left="432"/>
        <w:jc w:val="both"/>
      </w:pPr>
      <w:r>
        <w:rPr>
          <w:rFonts w:ascii="Times New Roman" w:hAnsi="Times New Roman"/>
          <w:b w:val="0"/>
          <w:i w:val="0"/>
          <w:sz w:val="24"/>
        </w:rPr>
        <w:t>Forecast demand is converted into ingredient requirements using the recipe book already</w:t>
      </w:r>
    </w:p>
    <w:p>
      <w:pPr>
        <w:spacing w:line="360" w:lineRule="auto" w:after="120"/>
        <w:jc w:val="both"/>
      </w:pPr>
      <w:r>
        <w:rPr>
          <w:rFonts w:ascii="Times New Roman" w:hAnsi="Times New Roman"/>
          <w:b w:val="0"/>
          <w:i w:val="0"/>
          <w:sz w:val="24"/>
        </w:rPr>
        <w:t>present in CafeOS.</w:t>
      </w:r>
    </w:p>
    <w:p>
      <w:pPr>
        <w:pStyle w:val="ListBullet"/>
        <w:spacing w:line="360" w:lineRule="auto" w:after="0"/>
        <w:ind w:left="432"/>
        <w:jc w:val="both"/>
      </w:pPr>
      <w:r>
        <w:rPr>
          <w:rFonts w:ascii="Times New Roman" w:hAnsi="Times New Roman"/>
          <w:b w:val="0"/>
          <w:i w:val="0"/>
          <w:sz w:val="24"/>
        </w:rPr>
        <w:t>A deterministic rule layer applies purchasing guardrails covering supplier lead time,</w:t>
      </w:r>
    </w:p>
    <w:p>
      <w:pPr>
        <w:spacing w:line="360" w:lineRule="auto" w:after="120"/>
        <w:jc w:val="both"/>
      </w:pPr>
      <w:r>
        <w:rPr>
          <w:rFonts w:ascii="Times New Roman" w:hAnsi="Times New Roman"/>
          <w:b w:val="0"/>
          <w:i w:val="0"/>
          <w:sz w:val="24"/>
        </w:rPr>
        <w:t>supplier minimum order quantity, pack-size rounding, and perishable shelf life.</w:t>
      </w:r>
    </w:p>
    <w:p>
      <w:pPr>
        <w:pStyle w:val="ListBullet"/>
        <w:spacing w:line="360" w:lineRule="auto" w:after="0"/>
        <w:ind w:left="432"/>
        <w:jc w:val="both"/>
      </w:pPr>
      <w:r>
        <w:rPr>
          <w:rFonts w:ascii="Times New Roman" w:hAnsi="Times New Roman"/>
          <w:b w:val="0"/>
          <w:i w:val="0"/>
          <w:sz w:val="24"/>
        </w:rPr>
        <w:t xml:space="preserve">The resulting reorder plan is presented on the existing </w:t>
      </w:r>
      <w:r>
        <w:rPr>
          <w:rFonts w:ascii="Times New Roman" w:hAnsi="Times New Roman"/>
          <w:b w:val="0"/>
          <w:i/>
          <w:sz w:val="24"/>
        </w:rPr>
        <w:t>Saman Hisab</w:t>
      </w:r>
      <w:r>
        <w:rPr>
          <w:rFonts w:ascii="Times New Roman" w:hAnsi="Times New Roman"/>
          <w:b w:val="0"/>
          <w:i w:val="0"/>
          <w:sz w:val="24"/>
        </w:rPr>
        <w:t xml:space="preserve"> inventory screen,</w:t>
      </w:r>
    </w:p>
    <w:p>
      <w:pPr>
        <w:spacing w:line="360" w:lineRule="auto" w:after="120"/>
        <w:jc w:val="both"/>
      </w:pPr>
      <w:r>
        <w:rPr>
          <w:rFonts w:ascii="Times New Roman" w:hAnsi="Times New Roman"/>
          <w:b w:val="0"/>
          <w:i w:val="0"/>
          <w:sz w:val="24"/>
        </w:rPr>
        <w:t>showing what to buy, how much, the estimated cost, and the date by which the order must be placed.</w:t>
      </w:r>
    </w:p>
    <w:p>
      <w:pPr>
        <w:pStyle w:val="ListBullet"/>
        <w:spacing w:line="360" w:lineRule="auto" w:after="0"/>
        <w:ind w:left="432"/>
        <w:jc w:val="both"/>
      </w:pPr>
      <w:r>
        <w:rPr>
          <w:rFonts w:ascii="Times New Roman" w:hAnsi="Times New Roman"/>
          <w:b w:val="0"/>
          <w:i w:val="0"/>
          <w:sz w:val="24"/>
        </w:rPr>
        <w:t>Predictions are served over an authenticated REST API, scoped to the logged-in cafe.</w:t>
      </w:r>
    </w:p>
    <w:p>
      <w:pPr>
        <w:pStyle w:val="ListBullet"/>
        <w:spacing w:line="360" w:lineRule="auto" w:after="0"/>
        <w:ind w:left="432"/>
        <w:jc w:val="both"/>
      </w:pPr>
      <w:r>
        <w:rPr>
          <w:rFonts w:ascii="Times New Roman" w:hAnsi="Times New Roman"/>
          <w:b w:val="0"/>
          <w:i w:val="0"/>
          <w:sz w:val="24"/>
        </w:rPr>
        <w:t>The system degrades gracefully: if the prediction service is unavailable, the inventory</w:t>
      </w:r>
    </w:p>
    <w:p>
      <w:pPr>
        <w:spacing w:line="360" w:lineRule="auto" w:after="120"/>
        <w:jc w:val="both"/>
      </w:pPr>
      <w:r>
        <w:rPr>
          <w:rFonts w:ascii="Times New Roman" w:hAnsi="Times New Roman"/>
          <w:b w:val="0"/>
          <w:i w:val="0"/>
          <w:sz w:val="24"/>
        </w:rPr>
        <w:t>screen falls back to the previous static rule and states plainly that it has done so.</w:t>
      </w:r>
    </w:p>
    <w:p>
      <w:pPr>
        <w:pStyle w:val="ListBullet"/>
        <w:spacing w:line="360" w:lineRule="auto" w:after="0"/>
        <w:ind w:left="432"/>
        <w:jc w:val="both"/>
      </w:pPr>
      <w:r>
        <w:rPr>
          <w:rFonts w:ascii="Times New Roman" w:hAnsi="Times New Roman"/>
          <w:b w:val="0"/>
          <w:i w:val="0"/>
          <w:sz w:val="24"/>
        </w:rPr>
        <w:t>Model performance is evaluated against pre-declared acceptance criteria and against both a</w:t>
      </w:r>
    </w:p>
    <w:p>
      <w:pPr>
        <w:spacing w:line="360" w:lineRule="auto" w:after="120"/>
        <w:jc w:val="both"/>
      </w:pPr>
      <w:r>
        <w:rPr>
          <w:rFonts w:ascii="Times New Roman" w:hAnsi="Times New Roman"/>
          <w:b w:val="0"/>
          <w:i w:val="0"/>
          <w:sz w:val="24"/>
        </w:rPr>
        <w:t>seasonal-naive baseline and the static rule the system previously used.</w:t>
      </w:r>
    </w:p>
    <w:p>
      <w:pPr>
        <w:spacing w:line="360" w:lineRule="auto" w:before="160" w:after="40"/>
        <w:jc w:val="left"/>
      </w:pPr>
      <w:r>
        <w:rPr>
          <w:rFonts w:ascii="Times New Roman" w:hAnsi="Times New Roman"/>
          <w:b/>
          <w:sz w:val="24"/>
        </w:rPr>
        <w:t>1.4.2 Limitations</w:t>
      </w:r>
    </w:p>
    <w:p>
      <w:pPr>
        <w:pStyle w:val="ListBullet"/>
        <w:spacing w:line="360" w:lineRule="auto" w:after="0"/>
        <w:ind w:left="432"/>
        <w:jc w:val="both"/>
      </w:pPr>
      <w:r>
        <w:rPr>
          <w:rFonts w:ascii="Times New Roman" w:hAnsi="Times New Roman"/>
          <w:b/>
          <w:i w:val="0"/>
          <w:sz w:val="24"/>
        </w:rPr>
        <w:t>The training data is synthetic.</w:t>
      </w:r>
      <w:r>
        <w:rPr>
          <w:rFonts w:ascii="Times New Roman" w:hAnsi="Times New Roman"/>
          <w:b w:val="0"/>
          <w:i w:val="0"/>
          <w:sz w:val="24"/>
        </w:rPr>
        <w:t xml:space="preserve"> This is the single most important limitation of this</w:t>
      </w:r>
    </w:p>
    <w:p>
      <w:pPr>
        <w:spacing w:line="360" w:lineRule="auto" w:after="120"/>
        <w:jc w:val="both"/>
      </w:pPr>
      <w:r>
        <w:rPr>
          <w:rFonts w:ascii="Times New Roman" w:hAnsi="Times New Roman"/>
          <w:b w:val="0"/>
          <w:i w:val="0"/>
          <w:sz w:val="24"/>
        </w:rPr>
        <w:t xml:space="preserve">project. The live CafeOS database contains approximately seventeen genuine point-of-sale orders, far below the volume any supervised model requires. All training and evaluation therefore uses data produced by the simulator described in Section 3.4. Every accuracy figure in Chapter 4 measures the models' ability to recover structure that the simulator placed in the data; </w:t>
      </w:r>
      <w:r>
        <w:rPr>
          <w:rFonts w:ascii="Times New Roman" w:hAnsi="Times New Roman"/>
          <w:b/>
          <w:i w:val="0"/>
          <w:sz w:val="24"/>
        </w:rPr>
        <w:t>none of them is evidence of real-world forecasting accuracy.</w:t>
      </w:r>
      <w:r>
        <w:rPr>
          <w:rFonts w:ascii="Times New Roman" w:hAnsi="Times New Roman"/>
          <w:b w:val="0"/>
          <w:i w:val="0"/>
          <w:sz w:val="24"/>
        </w:rPr>
        <w:t xml:space="preserve"> Validation against genuine trading data is the first item of future work.</w:t>
      </w:r>
    </w:p>
    <w:p>
      <w:pPr>
        <w:pStyle w:val="ListBullet"/>
        <w:spacing w:line="360" w:lineRule="auto" w:after="0"/>
        <w:ind w:left="432"/>
        <w:jc w:val="both"/>
      </w:pPr>
      <w:r>
        <w:rPr>
          <w:rFonts w:ascii="Times New Roman" w:hAnsi="Times New Roman"/>
          <w:b w:val="0"/>
          <w:i w:val="0"/>
          <w:sz w:val="24"/>
        </w:rPr>
        <w:t>Forecast horizon is limited to one day ahead for demand and seven days ahead for stockout</w:t>
      </w:r>
    </w:p>
    <w:p>
      <w:pPr>
        <w:spacing w:line="360" w:lineRule="auto" w:after="120"/>
        <w:jc w:val="both"/>
      </w:pPr>
      <w:r>
        <w:rPr>
          <w:rFonts w:ascii="Times New Roman" w:hAnsi="Times New Roman"/>
          <w:b w:val="0"/>
          <w:i w:val="0"/>
          <w:sz w:val="24"/>
        </w:rPr>
        <w:t>risk. Longer horizons were not evaluated.</w:t>
      </w:r>
    </w:p>
    <w:p>
      <w:pPr>
        <w:pStyle w:val="ListBullet"/>
        <w:spacing w:line="360" w:lineRule="auto" w:after="0"/>
        <w:ind w:left="432"/>
        <w:jc w:val="both"/>
      </w:pPr>
      <w:r>
        <w:rPr>
          <w:rFonts w:ascii="Times New Roman" w:hAnsi="Times New Roman"/>
          <w:b w:val="0"/>
          <w:i w:val="0"/>
          <w:sz w:val="24"/>
        </w:rPr>
        <w:t>The models do not incorporate weather data, local events, road closures, or competitor</w:t>
      </w:r>
    </w:p>
    <w:p>
      <w:pPr>
        <w:spacing w:line="360" w:lineRule="auto" w:after="120"/>
        <w:jc w:val="both"/>
      </w:pPr>
      <w:r>
        <w:rPr>
          <w:rFonts w:ascii="Times New Roman" w:hAnsi="Times New Roman"/>
          <w:b w:val="0"/>
          <w:i w:val="0"/>
          <w:sz w:val="24"/>
        </w:rPr>
        <w:t>activity, all of which measurably affect footfall in Kathmandu.</w:t>
      </w:r>
    </w:p>
    <w:p>
      <w:pPr>
        <w:pStyle w:val="ListBullet"/>
        <w:spacing w:line="360" w:lineRule="auto" w:after="0"/>
        <w:ind w:left="432"/>
        <w:jc w:val="both"/>
      </w:pPr>
      <w:r>
        <w:rPr>
          <w:rFonts w:ascii="Times New Roman" w:hAnsi="Times New Roman"/>
          <w:b w:val="0"/>
          <w:i w:val="0"/>
          <w:sz w:val="24"/>
        </w:rPr>
        <w:t>The festival calendar is hard-coded from the Gregorian equivalents of the Bikram Sambat</w:t>
      </w:r>
    </w:p>
    <w:p>
      <w:pPr>
        <w:spacing w:line="360" w:lineRule="auto" w:after="120"/>
        <w:jc w:val="both"/>
      </w:pPr>
      <w:r>
        <w:rPr>
          <w:rFonts w:ascii="Times New Roman" w:hAnsi="Times New Roman"/>
          <w:b w:val="0"/>
          <w:i w:val="0"/>
          <w:sz w:val="24"/>
        </w:rPr>
        <w:t>calendar for the simulated period. A production deployment would require a maintained Nepali calendar service.</w:t>
      </w:r>
    </w:p>
    <w:p>
      <w:pPr>
        <w:pStyle w:val="ListBullet"/>
        <w:spacing w:line="360" w:lineRule="auto" w:after="0"/>
        <w:ind w:left="432"/>
        <w:jc w:val="both"/>
      </w:pPr>
      <w:r>
        <w:rPr>
          <w:rFonts w:ascii="Times New Roman" w:hAnsi="Times New Roman"/>
          <w:b w:val="0"/>
          <w:i w:val="0"/>
          <w:sz w:val="24"/>
        </w:rPr>
        <w:t>Supplier lead times and shelf lives are configured as constants per ingredient rather than</w:t>
      </w:r>
    </w:p>
    <w:p>
      <w:pPr>
        <w:spacing w:line="360" w:lineRule="auto" w:after="120"/>
        <w:jc w:val="both"/>
      </w:pPr>
      <w:r>
        <w:rPr>
          <w:rFonts w:ascii="Times New Roman" w:hAnsi="Times New Roman"/>
          <w:b w:val="0"/>
          <w:i w:val="0"/>
          <w:sz w:val="24"/>
        </w:rPr>
        <w:t>learned from delivery history.</w:t>
      </w:r>
    </w:p>
    <w:p>
      <w:pPr>
        <w:pStyle w:val="ListBullet"/>
        <w:spacing w:line="360" w:lineRule="auto" w:after="0"/>
        <w:ind w:left="432"/>
        <w:jc w:val="both"/>
      </w:pPr>
      <w:r>
        <w:rPr>
          <w:rFonts w:ascii="Times New Roman" w:hAnsi="Times New Roman"/>
          <w:b w:val="0"/>
          <w:i w:val="0"/>
          <w:sz w:val="24"/>
        </w:rPr>
        <w:t>The system assumes recipes are accurate and kept current. An unrecorded recipe change will</w:t>
      </w:r>
    </w:p>
    <w:p>
      <w:pPr>
        <w:spacing w:line="360" w:lineRule="auto" w:after="120"/>
        <w:jc w:val="both"/>
      </w:pPr>
      <w:r>
        <w:rPr>
          <w:rFonts w:ascii="Times New Roman" w:hAnsi="Times New Roman"/>
          <w:b w:val="0"/>
          <w:i w:val="0"/>
          <w:sz w:val="24"/>
        </w:rPr>
        <w:t>silently degrade the ingredient requirement calculation.</w:t>
      </w:r>
    </w:p>
    <w:p>
      <w:pPr>
        <w:pStyle w:val="ListBullet"/>
        <w:spacing w:line="360" w:lineRule="auto" w:after="0"/>
        <w:ind w:left="432"/>
        <w:jc w:val="both"/>
      </w:pPr>
      <w:r>
        <w:rPr>
          <w:rFonts w:ascii="Times New Roman" w:hAnsi="Times New Roman"/>
          <w:b w:val="0"/>
          <w:i w:val="0"/>
          <w:sz w:val="24"/>
        </w:rPr>
        <w:t>The prediction service must be running for full functionality; without it the system reverts</w:t>
      </w:r>
    </w:p>
    <w:p>
      <w:pPr>
        <w:spacing w:line="360" w:lineRule="auto" w:after="120"/>
        <w:jc w:val="both"/>
      </w:pPr>
      <w:r>
        <w:rPr>
          <w:rFonts w:ascii="Times New Roman" w:hAnsi="Times New Roman"/>
          <w:b w:val="0"/>
          <w:i w:val="0"/>
          <w:sz w:val="24"/>
        </w:rPr>
        <w:t>to the previous, weaker heuristic.</w:t>
      </w:r>
    </w:p>
    <w:p>
      <w:pPr>
        <w:pStyle w:val="ListBullet"/>
        <w:spacing w:line="360" w:lineRule="auto" w:after="0"/>
        <w:ind w:left="432"/>
        <w:jc w:val="both"/>
      </w:pPr>
      <w:r>
        <w:rPr>
          <w:rFonts w:ascii="Times New Roman" w:hAnsi="Times New Roman"/>
          <w:b w:val="0"/>
          <w:i w:val="0"/>
          <w:sz w:val="24"/>
        </w:rPr>
        <w:t>The models are retrained offline by running a training script. Automatic scheduled</w:t>
      </w:r>
    </w:p>
    <w:p>
      <w:pPr>
        <w:spacing w:line="360" w:lineRule="auto" w:after="120"/>
        <w:jc w:val="both"/>
      </w:pPr>
      <w:r>
        <w:rPr>
          <w:rFonts w:ascii="Times New Roman" w:hAnsi="Times New Roman"/>
          <w:b w:val="0"/>
          <w:i w:val="0"/>
          <w:sz w:val="24"/>
        </w:rPr>
        <w:t>retraining is not implemented.</w:t>
      </w:r>
    </w:p>
    <w:p>
      <w:pPr>
        <w:spacing w:line="360" w:lineRule="auto" w:before="200" w:after="80"/>
        <w:jc w:val="left"/>
      </w:pPr>
      <w:r>
        <w:rPr>
          <w:rFonts w:ascii="Times New Roman" w:hAnsi="Times New Roman"/>
          <w:b/>
          <w:sz w:val="28"/>
        </w:rPr>
        <w:t>1.5 Development Methodology</w:t>
      </w:r>
    </w:p>
    <w:p>
      <w:pPr>
        <w:spacing w:line="360" w:lineRule="auto" w:after="120"/>
        <w:jc w:val="both"/>
      </w:pPr>
      <w:r>
        <w:rPr>
          <w:rFonts w:ascii="Times New Roman" w:hAnsi="Times New Roman"/>
          <w:b w:val="0"/>
          <w:i w:val="0"/>
          <w:sz w:val="24"/>
        </w:rPr>
        <w:t xml:space="preserve">This project follows the </w:t>
      </w:r>
      <w:r>
        <w:rPr>
          <w:rFonts w:ascii="Times New Roman" w:hAnsi="Times New Roman"/>
          <w:b/>
          <w:i w:val="0"/>
          <w:sz w:val="24"/>
        </w:rPr>
        <w:t>Incremental Development Model</w:t>
      </w:r>
      <w:r>
        <w:rPr>
          <w:rFonts w:ascii="Times New Roman" w:hAnsi="Times New Roman"/>
          <w:b w:val="0"/>
          <w:i w:val="0"/>
          <w:sz w:val="24"/>
        </w:rPr>
        <w:t>. The system was built and delivered as a sequence of working increments, each adding functionality to a system that remained operational throughout.</w:t>
      </w:r>
    </w:p>
    <w:p>
      <w:pPr>
        <w:spacing w:line="360" w:lineRule="auto" w:after="120"/>
        <w:jc w:val="both"/>
      </w:pPr>
      <w:r>
        <w:rPr>
          <w:rFonts w:ascii="Times New Roman" w:hAnsi="Times New Roman"/>
          <w:b w:val="0"/>
          <w:i w:val="0"/>
          <w:sz w:val="24"/>
        </w:rPr>
        <w:t xml:space="preserve">This model was chosen in preference to the Waterfall or Iterative Waterfall approach for a specific reason: </w:t>
      </w:r>
      <w:r>
        <w:rPr>
          <w:rFonts w:ascii="Times New Roman" w:hAnsi="Times New Roman"/>
          <w:b/>
          <w:i w:val="0"/>
          <w:sz w:val="24"/>
        </w:rPr>
        <w:t>CafeOS was already a working, deployed application before this project began.</w:t>
      </w:r>
      <w:r>
        <w:rPr>
          <w:rFonts w:ascii="Times New Roman" w:hAnsi="Times New Roman"/>
          <w:b w:val="0"/>
          <w:i w:val="0"/>
          <w:sz w:val="24"/>
        </w:rPr>
        <w:t xml:space="preserve"> There was no greenfield requirements phase to conduct and no possibility of a "big bang" delivery, because the existing point-of-sale, kitchen, and inventory features had to keep working at every stage. The task was to add a capability to a live system, which is precisely the situation incremental development addresses.</w:t>
      </w:r>
    </w:p>
    <w:p>
      <w:pPr>
        <w:spacing w:line="360" w:lineRule="auto" w:after="120"/>
        <w:jc w:val="both"/>
      </w:pPr>
      <w:r>
        <w:rPr>
          <w:rFonts w:ascii="Times New Roman" w:hAnsi="Times New Roman"/>
          <w:b w:val="0"/>
          <w:i w:val="0"/>
          <w:sz w:val="24"/>
        </w:rPr>
        <w:t xml:space="preserve">A second factor supported the choice. Machine learning development is empirical: feature sets, model families, and target definitions cannot be specified correctly in advance and must be revised in response to measured results. During this project the dataset generator required substantial revision when the first version produced a class distribution of 98.4% </w:t>
      </w:r>
      <w:r>
        <w:rPr>
          <w:rFonts w:ascii="Courier New" w:hAnsi="Courier New"/>
          <w:b w:val="0"/>
          <w:i w:val="0"/>
          <w:sz w:val="21"/>
        </w:rPr>
        <w:t>SAFE</w:t>
      </w:r>
      <w:r>
        <w:rPr>
          <w:rFonts w:ascii="Times New Roman" w:hAnsi="Times New Roman"/>
          <w:b w:val="0"/>
          <w:i w:val="0"/>
          <w:sz w:val="24"/>
        </w:rPr>
        <w:t>, leaving nothing meaningful to classify. Modelling perishable spoilage and unreliable suppliers corrected this. A methodology that treated the design phase as closed would have made this correction awkward; incremental development treats it as normal.</w:t>
      </w:r>
    </w:p>
    <w:p>
      <w:pPr>
        <w:spacing w:line="360" w:lineRule="auto" w:after="120"/>
        <w:jc w:val="both"/>
      </w:pPr>
      <w:r>
        <w:rPr>
          <w:rFonts w:ascii="Times New Roman" w:hAnsi="Times New Roman"/>
          <w:b w:val="0"/>
          <w:i w:val="0"/>
          <w:sz w:val="24"/>
        </w:rPr>
        <w:t>The increments delivered were:</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Increment</w:t>
            </w:r>
          </w:p>
        </w:tc>
        <w:tc>
          <w:tcPr>
            <w:tcW w:type="dxa" w:w="4500"/>
          </w:tcPr>
          <w:p>
            <w:pPr>
              <w:spacing w:line="240" w:lineRule="auto" w:after="40" w:before="40"/>
              <w:jc w:val="left"/>
            </w:pPr>
            <w:r/>
            <w:r>
              <w:rPr>
                <w:rFonts w:ascii="Times New Roman" w:hAnsi="Times New Roman"/>
                <w:b/>
                <w:i w:val="0"/>
                <w:sz w:val="21"/>
              </w:rPr>
              <w:t>Deliverable</w:t>
            </w:r>
          </w:p>
        </w:tc>
      </w:tr>
      <w:tr>
        <w:tc>
          <w:tcPr>
            <w:tcW w:type="dxa" w:w="4500"/>
          </w:tcPr>
          <w:p>
            <w:pPr>
              <w:spacing w:line="240" w:lineRule="auto" w:after="40" w:before="40"/>
              <w:jc w:val="left"/>
            </w:pPr>
            <w:r/>
            <w:r>
              <w:rPr>
                <w:rFonts w:ascii="Times New Roman" w:hAnsi="Times New Roman"/>
                <w:b w:val="0"/>
                <w:i w:val="0"/>
                <w:sz w:val="21"/>
              </w:rPr>
              <w:t>1</w:t>
            </w:r>
          </w:p>
        </w:tc>
        <w:tc>
          <w:tcPr>
            <w:tcW w:type="dxa" w:w="4500"/>
          </w:tcPr>
          <w:p>
            <w:pPr>
              <w:spacing w:line="240" w:lineRule="auto" w:after="40" w:before="40"/>
              <w:jc w:val="left"/>
            </w:pPr>
            <w:r/>
            <w:r>
              <w:rPr>
                <w:rFonts w:ascii="Times New Roman" w:hAnsi="Times New Roman"/>
                <w:b w:val="0"/>
                <w:i w:val="0"/>
                <w:sz w:val="21"/>
              </w:rPr>
              <w:t>Requirement analysis; audit of the existing CafeOS inventory module and database schema</w:t>
            </w:r>
          </w:p>
        </w:tc>
      </w:tr>
      <w:tr>
        <w:tc>
          <w:tcPr>
            <w:tcW w:type="dxa" w:w="4500"/>
          </w:tcPr>
          <w:p>
            <w:pPr>
              <w:spacing w:line="240" w:lineRule="auto" w:after="40" w:before="40"/>
              <w:jc w:val="left"/>
            </w:pPr>
            <w:r/>
            <w:r>
              <w:rPr>
                <w:rFonts w:ascii="Times New Roman" w:hAnsi="Times New Roman"/>
                <w:b w:val="0"/>
                <w:i w:val="0"/>
                <w:sz w:val="21"/>
              </w:rPr>
              <w:t>2</w:t>
            </w:r>
          </w:p>
        </w:tc>
        <w:tc>
          <w:tcPr>
            <w:tcW w:type="dxa" w:w="4500"/>
          </w:tcPr>
          <w:p>
            <w:pPr>
              <w:spacing w:line="240" w:lineRule="auto" w:after="40" w:before="40"/>
              <w:jc w:val="left"/>
            </w:pPr>
            <w:r/>
            <w:r>
              <w:rPr>
                <w:rFonts w:ascii="Times New Roman" w:hAnsi="Times New Roman"/>
                <w:b w:val="0"/>
                <w:i w:val="0"/>
                <w:sz w:val="21"/>
              </w:rPr>
              <w:t>Dataset simulator; feature engineering; exploratory analysis</w:t>
            </w:r>
          </w:p>
        </w:tc>
      </w:tr>
      <w:tr>
        <w:tc>
          <w:tcPr>
            <w:tcW w:type="dxa" w:w="4500"/>
          </w:tcPr>
          <w:p>
            <w:pPr>
              <w:spacing w:line="240" w:lineRule="auto" w:after="40" w:before="40"/>
              <w:jc w:val="left"/>
            </w:pPr>
            <w:r/>
            <w:r>
              <w:rPr>
                <w:rFonts w:ascii="Times New Roman" w:hAnsi="Times New Roman"/>
                <w:b w:val="0"/>
                <w:i w:val="0"/>
                <w:sz w:val="21"/>
              </w:rPr>
              <w:t>3</w:t>
            </w:r>
          </w:p>
        </w:tc>
        <w:tc>
          <w:tcPr>
            <w:tcW w:type="dxa" w:w="4500"/>
          </w:tcPr>
          <w:p>
            <w:pPr>
              <w:spacing w:line="240" w:lineRule="auto" w:after="40" w:before="40"/>
              <w:jc w:val="left"/>
            </w:pPr>
            <w:r/>
            <w:r>
              <w:rPr>
                <w:rFonts w:ascii="Times New Roman" w:hAnsi="Times New Roman"/>
                <w:b w:val="0"/>
                <w:i w:val="0"/>
                <w:sz w:val="21"/>
              </w:rPr>
              <w:t>Demand Forecaster — training, candidate comparison, evaluation</w:t>
            </w:r>
          </w:p>
        </w:tc>
      </w:tr>
      <w:tr>
        <w:tc>
          <w:tcPr>
            <w:tcW w:type="dxa" w:w="4500"/>
          </w:tcPr>
          <w:p>
            <w:pPr>
              <w:spacing w:line="240" w:lineRule="auto" w:after="40" w:before="40"/>
              <w:jc w:val="left"/>
            </w:pPr>
            <w:r/>
            <w:r>
              <w:rPr>
                <w:rFonts w:ascii="Times New Roman" w:hAnsi="Times New Roman"/>
                <w:b w:val="0"/>
                <w:i w:val="0"/>
                <w:sz w:val="21"/>
              </w:rPr>
              <w:t>4</w:t>
            </w:r>
          </w:p>
        </w:tc>
        <w:tc>
          <w:tcPr>
            <w:tcW w:type="dxa" w:w="4500"/>
          </w:tcPr>
          <w:p>
            <w:pPr>
              <w:spacing w:line="240" w:lineRule="auto" w:after="40" w:before="40"/>
              <w:jc w:val="left"/>
            </w:pPr>
            <w:r/>
            <w:r>
              <w:rPr>
                <w:rFonts w:ascii="Times New Roman" w:hAnsi="Times New Roman"/>
                <w:b w:val="0"/>
                <w:i w:val="0"/>
                <w:sz w:val="21"/>
              </w:rPr>
              <w:t>Stockout Risk Classifier — training, candidate comparison, evaluation</w:t>
            </w:r>
          </w:p>
        </w:tc>
      </w:tr>
      <w:tr>
        <w:tc>
          <w:tcPr>
            <w:tcW w:type="dxa" w:w="4500"/>
          </w:tcPr>
          <w:p>
            <w:pPr>
              <w:spacing w:line="240" w:lineRule="auto" w:after="40" w:before="40"/>
              <w:jc w:val="left"/>
            </w:pPr>
            <w:r/>
            <w:r>
              <w:rPr>
                <w:rFonts w:ascii="Times New Roman" w:hAnsi="Times New Roman"/>
                <w:b w:val="0"/>
                <w:i w:val="0"/>
                <w:sz w:val="21"/>
              </w:rPr>
              <w:t>5</w:t>
            </w:r>
          </w:p>
        </w:tc>
        <w:tc>
          <w:tcPr>
            <w:tcW w:type="dxa" w:w="4500"/>
          </w:tcPr>
          <w:p>
            <w:pPr>
              <w:spacing w:line="240" w:lineRule="auto" w:after="40" w:before="40"/>
              <w:jc w:val="left"/>
            </w:pPr>
            <w:r/>
            <w:r>
              <w:rPr>
                <w:rFonts w:ascii="Times New Roman" w:hAnsi="Times New Roman"/>
                <w:b w:val="0"/>
                <w:i w:val="0"/>
                <w:sz w:val="21"/>
              </w:rPr>
              <w:t>Prediction service (REST API) and deterministic rule layer</w:t>
            </w:r>
          </w:p>
        </w:tc>
      </w:tr>
      <w:tr>
        <w:tc>
          <w:tcPr>
            <w:tcW w:type="dxa" w:w="4500"/>
          </w:tcPr>
          <w:p>
            <w:pPr>
              <w:spacing w:line="240" w:lineRule="auto" w:after="40" w:before="40"/>
              <w:jc w:val="left"/>
            </w:pPr>
            <w:r/>
            <w:r>
              <w:rPr>
                <w:rFonts w:ascii="Times New Roman" w:hAnsi="Times New Roman"/>
                <w:b w:val="0"/>
                <w:i w:val="0"/>
                <w:sz w:val="21"/>
              </w:rPr>
              <w:t>6</w:t>
            </w:r>
          </w:p>
        </w:tc>
        <w:tc>
          <w:tcPr>
            <w:tcW w:type="dxa" w:w="4500"/>
          </w:tcPr>
          <w:p>
            <w:pPr>
              <w:spacing w:line="240" w:lineRule="auto" w:after="40" w:before="40"/>
              <w:jc w:val="left"/>
            </w:pPr>
            <w:r/>
            <w:r>
              <w:rPr>
                <w:rFonts w:ascii="Times New Roman" w:hAnsi="Times New Roman"/>
                <w:b w:val="0"/>
                <w:i w:val="0"/>
                <w:sz w:val="21"/>
              </w:rPr>
              <w:t>Integration with the CafeOS web application; degraded-mode fallback</w:t>
            </w:r>
          </w:p>
        </w:tc>
      </w:tr>
      <w:tr>
        <w:tc>
          <w:tcPr>
            <w:tcW w:type="dxa" w:w="4500"/>
          </w:tcPr>
          <w:p>
            <w:pPr>
              <w:spacing w:line="240" w:lineRule="auto" w:after="40" w:before="40"/>
              <w:jc w:val="left"/>
            </w:pPr>
            <w:r/>
            <w:r>
              <w:rPr>
                <w:rFonts w:ascii="Times New Roman" w:hAnsi="Times New Roman"/>
                <w:b w:val="0"/>
                <w:i w:val="0"/>
                <w:sz w:val="21"/>
              </w:rPr>
              <w:t>7</w:t>
            </w:r>
          </w:p>
        </w:tc>
        <w:tc>
          <w:tcPr>
            <w:tcW w:type="dxa" w:w="4500"/>
          </w:tcPr>
          <w:p>
            <w:pPr>
              <w:spacing w:line="240" w:lineRule="auto" w:after="40" w:before="40"/>
              <w:jc w:val="left"/>
            </w:pPr>
            <w:r/>
            <w:r>
              <w:rPr>
                <w:rFonts w:ascii="Times New Roman" w:hAnsi="Times New Roman"/>
                <w:b w:val="0"/>
                <w:i w:val="0"/>
                <w:sz w:val="21"/>
              </w:rPr>
              <w:t>Acceptance testing, result analysis, documentation</w:t>
            </w:r>
          </w:p>
        </w:tc>
      </w:tr>
    </w:tbl>
    <w:p>
      <w:pPr>
        <w:spacing w:after="120" w:line="240" w:lineRule="auto"/>
      </w:pPr>
    </w:p>
    <w:p>
      <w:pPr>
        <w:spacing w:line="360" w:lineRule="auto" w:before="160" w:after="80"/>
        <w:jc w:val="center"/>
      </w:pPr>
      <w:r>
        <w:rPr>
          <w:rFonts w:ascii="Times New Roman" w:hAnsi="Times New Roman"/>
          <w:b/>
          <w:sz w:val="24"/>
        </w:rPr>
        <w:t>Figure 1.1: Incremental Development Model of CafeOS</w:t>
      </w:r>
    </w:p>
    <w:p>
      <w:pPr>
        <w:spacing w:before="120" w:after="120" w:line="240" w:lineRule="auto"/>
        <w:jc w:val="center"/>
      </w:pPr>
      <w:r>
        <w:drawing>
          <wp:inline xmlns:a="http://schemas.openxmlformats.org/drawingml/2006/main" xmlns:pic="http://schemas.openxmlformats.org/drawingml/2006/picture">
            <wp:extent cx="5577840" cy="4738318"/>
            <wp:docPr id="2" name="Picture 2"/>
            <wp:cNvGraphicFramePr>
              <a:graphicFrameLocks noChangeAspect="1"/>
            </wp:cNvGraphicFramePr>
            <a:graphic>
              <a:graphicData uri="http://schemas.openxmlformats.org/drawingml/2006/picture">
                <pic:pic>
                  <pic:nvPicPr>
                    <pic:cNvPr id="0" name="diagram_01.png"/>
                    <pic:cNvPicPr/>
                  </pic:nvPicPr>
                  <pic:blipFill>
                    <a:blip r:embed="rId13"/>
                    <a:stretch>
                      <a:fillRect/>
                    </a:stretch>
                  </pic:blipFill>
                  <pic:spPr>
                    <a:xfrm>
                      <a:off x="0" y="0"/>
                      <a:ext cx="5577840" cy="4738318"/>
                    </a:xfrm>
                    <a:prstGeom prst="rect"/>
                  </pic:spPr>
                </pic:pic>
              </a:graphicData>
            </a:graphic>
          </wp:inline>
        </w:drawing>
      </w:r>
    </w:p>
    <w:p>
      <w:pPr>
        <w:spacing w:line="360" w:lineRule="auto" w:before="200" w:after="80"/>
        <w:jc w:val="left"/>
      </w:pPr>
      <w:r>
        <w:rPr>
          <w:rFonts w:ascii="Times New Roman" w:hAnsi="Times New Roman"/>
          <w:b/>
          <w:sz w:val="28"/>
        </w:rPr>
        <w:t>1.6 Report Organization</w:t>
      </w:r>
    </w:p>
    <w:p>
      <w:pPr>
        <w:spacing w:line="360" w:lineRule="auto" w:after="120"/>
        <w:jc w:val="both"/>
      </w:pPr>
      <w:r>
        <w:rPr>
          <w:rFonts w:ascii="Times New Roman" w:hAnsi="Times New Roman"/>
          <w:b/>
          <w:i w:val="0"/>
          <w:sz w:val="24"/>
        </w:rPr>
        <w:t>Chapter 1: Introduction</w:t>
      </w:r>
      <w:r>
        <w:rPr>
          <w:rFonts w:ascii="Times New Roman" w:hAnsi="Times New Roman"/>
          <w:b w:val="0"/>
          <w:i w:val="0"/>
          <w:sz w:val="24"/>
        </w:rPr>
        <w:t xml:space="preserve"> presents the project background, the problem statement, the objectives, the scope and limitations, and the development methodology adopted.</w:t>
      </w:r>
    </w:p>
    <w:p>
      <w:pPr>
        <w:spacing w:line="360" w:lineRule="auto" w:after="120"/>
        <w:jc w:val="both"/>
      </w:pPr>
      <w:r>
        <w:rPr>
          <w:rFonts w:ascii="Times New Roman" w:hAnsi="Times New Roman"/>
          <w:b/>
          <w:i w:val="0"/>
          <w:sz w:val="24"/>
        </w:rPr>
        <w:t>Chapter 2: Background Study and Literature Review</w:t>
      </w:r>
      <w:r>
        <w:rPr>
          <w:rFonts w:ascii="Times New Roman" w:hAnsi="Times New Roman"/>
          <w:b w:val="0"/>
          <w:i w:val="0"/>
          <w:sz w:val="24"/>
        </w:rPr>
        <w:t xml:space="preserve"> reviews inventory management theory relevant to perishable goods, examines existing commercial cafe and restaurant management systems, surveys academic work on demand forecasting and stockout prediction, and identifies the research gap this project addresses.</w:t>
      </w:r>
    </w:p>
    <w:p>
      <w:pPr>
        <w:spacing w:line="360" w:lineRule="auto" w:after="120"/>
        <w:jc w:val="both"/>
      </w:pPr>
      <w:r>
        <w:rPr>
          <w:rFonts w:ascii="Times New Roman" w:hAnsi="Times New Roman"/>
          <w:b/>
          <w:i w:val="0"/>
          <w:sz w:val="24"/>
        </w:rPr>
        <w:t>Chapter 3: System Analysis and Design</w:t>
      </w:r>
      <w:r>
        <w:rPr>
          <w:rFonts w:ascii="Times New Roman" w:hAnsi="Times New Roman"/>
          <w:b w:val="0"/>
          <w:i w:val="0"/>
          <w:sz w:val="24"/>
        </w:rPr>
        <w:t xml:space="preserve"> presents the functional and non-functional requirements, the feasibility analysis, the system models expressed in UML, the database design, the algorithms employed, and the construction of the dataset.</w:t>
      </w:r>
    </w:p>
    <w:p>
      <w:pPr>
        <w:spacing w:line="360" w:lineRule="auto" w:after="120"/>
        <w:jc w:val="both"/>
      </w:pPr>
      <w:r>
        <w:rPr>
          <w:rFonts w:ascii="Times New Roman" w:hAnsi="Times New Roman"/>
          <w:b/>
          <w:i w:val="0"/>
          <w:sz w:val="24"/>
        </w:rPr>
        <w:t>Chapter 4: Implementation and Testing</w:t>
      </w:r>
      <w:r>
        <w:rPr>
          <w:rFonts w:ascii="Times New Roman" w:hAnsi="Times New Roman"/>
          <w:b w:val="0"/>
          <w:i w:val="0"/>
          <w:sz w:val="24"/>
        </w:rPr>
        <w:t xml:space="preserve"> describes the tools used, the implementation of each module, the testing performed at unit and acceptance level, and a detailed analysis of the results including the criteria that were not met.</w:t>
      </w:r>
    </w:p>
    <w:p>
      <w:pPr>
        <w:spacing w:line="360" w:lineRule="auto" w:after="120"/>
        <w:jc w:val="both"/>
      </w:pPr>
      <w:r>
        <w:rPr>
          <w:rFonts w:ascii="Times New Roman" w:hAnsi="Times New Roman"/>
          <w:b/>
          <w:i w:val="0"/>
          <w:sz w:val="24"/>
        </w:rPr>
        <w:t>Chapter 5: Conclusion and Future Work</w:t>
      </w:r>
      <w:r>
        <w:rPr>
          <w:rFonts w:ascii="Times New Roman" w:hAnsi="Times New Roman"/>
          <w:b w:val="0"/>
          <w:i w:val="0"/>
          <w:sz w:val="24"/>
        </w:rPr>
        <w:t xml:space="preserve"> summarises what was achieved, states plainly what was not, and sets out the work required before the system could be relied upon commercially.</w:t>
      </w:r>
    </w:p>
    <w:p>
      <w:r>
        <w:br w:type="page"/>
      </w:r>
    </w:p>
    <w:p>
      <w:pPr>
        <w:spacing w:line="360" w:lineRule="auto" w:after="240"/>
        <w:jc w:val="center"/>
      </w:pPr>
      <w:r>
        <w:rPr>
          <w:rFonts w:ascii="Times New Roman" w:hAnsi="Times New Roman"/>
          <w:b/>
          <w:sz w:val="32"/>
        </w:rPr>
        <w:t>CHAPTER 2: BACKGROUND STUDY AND LITERATURE REVIEW</w:t>
      </w:r>
    </w:p>
    <w:p>
      <w:pPr>
        <w:spacing w:line="360" w:lineRule="auto" w:before="200" w:after="80"/>
        <w:jc w:val="left"/>
      </w:pPr>
      <w:r>
        <w:rPr>
          <w:rFonts w:ascii="Times New Roman" w:hAnsi="Times New Roman"/>
          <w:b/>
          <w:sz w:val="28"/>
        </w:rPr>
        <w:t>2.1 Background Study</w:t>
      </w:r>
    </w:p>
    <w:p>
      <w:pPr>
        <w:spacing w:line="360" w:lineRule="auto" w:before="160" w:after="40"/>
        <w:jc w:val="left"/>
      </w:pPr>
      <w:r>
        <w:rPr>
          <w:rFonts w:ascii="Times New Roman" w:hAnsi="Times New Roman"/>
          <w:b/>
          <w:sz w:val="24"/>
        </w:rPr>
        <w:t>2.1.1 Inventory Management in Food Service</w:t>
      </w:r>
    </w:p>
    <w:p>
      <w:pPr>
        <w:spacing w:line="360" w:lineRule="auto" w:after="120"/>
        <w:jc w:val="both"/>
      </w:pPr>
      <w:r>
        <w:rPr>
          <w:rFonts w:ascii="Times New Roman" w:hAnsi="Times New Roman"/>
          <w:b w:val="0"/>
          <w:i w:val="0"/>
          <w:sz w:val="24"/>
        </w:rPr>
        <w:t>Inventory management in food service differs from general retail in three respects that together make it unusually difficult.</w:t>
      </w:r>
    </w:p>
    <w:p>
      <w:pPr>
        <w:spacing w:line="360" w:lineRule="auto" w:after="120"/>
        <w:jc w:val="both"/>
      </w:pPr>
      <w:r>
        <w:rPr>
          <w:rFonts w:ascii="Times New Roman" w:hAnsi="Times New Roman"/>
          <w:b/>
          <w:i w:val="0"/>
          <w:sz w:val="24"/>
        </w:rPr>
        <w:t>Perishability.</w:t>
      </w:r>
      <w:r>
        <w:rPr>
          <w:rFonts w:ascii="Times New Roman" w:hAnsi="Times New Roman"/>
          <w:b w:val="0"/>
          <w:i w:val="0"/>
          <w:sz w:val="24"/>
        </w:rPr>
        <w:t xml:space="preserve"> A significant share of cafe stock has a shelf life measured in days. Classical inventory models such as the Economic Order Quantity assume stock can be held indefinitely at a constant carrying cost. For milk with a four-day life, this assumption fails outright: the carrying cost becomes total loss at a fixed date. Ordering policy for perishables must therefore balance stockout risk against spoilage risk, and the optimum is not simply "order more".</w:t>
      </w:r>
    </w:p>
    <w:p>
      <w:pPr>
        <w:spacing w:line="360" w:lineRule="auto" w:after="120"/>
        <w:jc w:val="both"/>
      </w:pPr>
      <w:r>
        <w:rPr>
          <w:rFonts w:ascii="Times New Roman" w:hAnsi="Times New Roman"/>
          <w:b/>
          <w:i w:val="0"/>
          <w:sz w:val="24"/>
        </w:rPr>
        <w:t>Derived demand.</w:t>
      </w:r>
      <w:r>
        <w:rPr>
          <w:rFonts w:ascii="Times New Roman" w:hAnsi="Times New Roman"/>
          <w:b w:val="0"/>
          <w:i w:val="0"/>
          <w:sz w:val="24"/>
        </w:rPr>
        <w:t xml:space="preserve"> A cafe does not sell ingredients; it sells prepared items. Demand for milk is not observed directly but derives from demand for milk tea, cappuccino, latte, hot chocolate and cold coffee, each consuming a different quantity. Forecasting ingredient requirement therefore requires forecasting </w:t>
      </w:r>
      <w:r>
        <w:rPr>
          <w:rFonts w:ascii="Times New Roman" w:hAnsi="Times New Roman"/>
          <w:b w:val="0"/>
          <w:i/>
          <w:sz w:val="24"/>
        </w:rPr>
        <w:t>item</w:t>
      </w:r>
      <w:r>
        <w:rPr>
          <w:rFonts w:ascii="Times New Roman" w:hAnsi="Times New Roman"/>
          <w:b w:val="0"/>
          <w:i w:val="0"/>
          <w:sz w:val="24"/>
        </w:rPr>
        <w:t xml:space="preserve"> demand and then transforming it through a recipe book — a two-stage problem sometimes described as bill-of-materials explosion in manufacturing.</w:t>
      </w:r>
    </w:p>
    <w:p>
      <w:pPr>
        <w:spacing w:line="360" w:lineRule="auto" w:after="120"/>
        <w:jc w:val="both"/>
      </w:pPr>
      <w:r>
        <w:rPr>
          <w:rFonts w:ascii="Times New Roman" w:hAnsi="Times New Roman"/>
          <w:b/>
          <w:i w:val="0"/>
          <w:sz w:val="24"/>
        </w:rPr>
        <w:t>Substitution and lost sales.</w:t>
      </w:r>
      <w:r>
        <w:rPr>
          <w:rFonts w:ascii="Times New Roman" w:hAnsi="Times New Roman"/>
          <w:b w:val="0"/>
          <w:i w:val="0"/>
          <w:sz w:val="24"/>
        </w:rPr>
        <w:t xml:space="preserve"> When a retail item is out of stock, the sale is often merely delayed. In a cafe, a customer who cannot obtain their intended order will frequently either choose a lower-margin substitute or leave. The lost sale is rarely recorded anywhere, so stockout cost is systematically invisible in the accounts.</w:t>
      </w:r>
    </w:p>
    <w:p>
      <w:pPr>
        <w:spacing w:line="360" w:lineRule="auto" w:before="160" w:after="40"/>
        <w:jc w:val="left"/>
      </w:pPr>
      <w:r>
        <w:rPr>
          <w:rFonts w:ascii="Times New Roman" w:hAnsi="Times New Roman"/>
          <w:b/>
          <w:sz w:val="24"/>
        </w:rPr>
        <w:t>2.1.2 Classification of Inventory Control Policies</w:t>
      </w:r>
    </w:p>
    <w:p>
      <w:pPr>
        <w:spacing w:line="360" w:lineRule="auto" w:after="120"/>
        <w:jc w:val="both"/>
      </w:pPr>
      <w:r>
        <w:rPr>
          <w:rFonts w:ascii="Times New Roman" w:hAnsi="Times New Roman"/>
          <w:b w:val="0"/>
          <w:i w:val="0"/>
          <w:sz w:val="24"/>
        </w:rPr>
        <w:t>Inventory control policies are conventionally grouped as follows.</w:t>
      </w:r>
    </w:p>
    <w:p>
      <w:pPr>
        <w:spacing w:line="360" w:lineRule="auto" w:after="120"/>
        <w:jc w:val="both"/>
      </w:pPr>
      <w:r>
        <w:rPr>
          <w:rFonts w:ascii="Times New Roman" w:hAnsi="Times New Roman"/>
          <w:b w:val="0"/>
          <w:i/>
          <w:sz w:val="24"/>
        </w:rPr>
        <w:t>Continuous review (s, Q)</w:t>
      </w:r>
      <w:r>
        <w:rPr>
          <w:rFonts w:ascii="Times New Roman" w:hAnsi="Times New Roman"/>
          <w:b w:val="0"/>
          <w:i w:val="0"/>
          <w:sz w:val="24"/>
        </w:rPr>
        <w:t xml:space="preserve"> policies place an order of fixed quantity Q whenever stock falls to reorder point s. </w:t>
      </w:r>
      <w:r>
        <w:rPr>
          <w:rFonts w:ascii="Times New Roman" w:hAnsi="Times New Roman"/>
          <w:b w:val="0"/>
          <w:i/>
          <w:sz w:val="24"/>
        </w:rPr>
        <w:t>Periodic review (R, S)</w:t>
      </w:r>
      <w:r>
        <w:rPr>
          <w:rFonts w:ascii="Times New Roman" w:hAnsi="Times New Roman"/>
          <w:b w:val="0"/>
          <w:i w:val="0"/>
          <w:sz w:val="24"/>
        </w:rPr>
        <w:t xml:space="preserve"> policies inspect stock every R days and order up to a target level S. </w:t>
      </w:r>
      <w:r>
        <w:rPr>
          <w:rFonts w:ascii="Times New Roman" w:hAnsi="Times New Roman"/>
          <w:b w:val="0"/>
          <w:i/>
          <w:sz w:val="24"/>
        </w:rPr>
        <w:t>Min-max</w:t>
      </w:r>
      <w:r>
        <w:rPr>
          <w:rFonts w:ascii="Times New Roman" w:hAnsi="Times New Roman"/>
          <w:b w:val="0"/>
          <w:i w:val="0"/>
          <w:sz w:val="24"/>
        </w:rPr>
        <w:t xml:space="preserve"> policies, of which the current CafeOS implementation is an instance, order when stock falls below a minimum and top up to a maximum.</w:t>
      </w:r>
    </w:p>
    <w:p>
      <w:pPr>
        <w:spacing w:line="360" w:lineRule="auto" w:after="120"/>
        <w:jc w:val="both"/>
      </w:pPr>
      <w:r>
        <w:rPr>
          <w:rFonts w:ascii="Times New Roman" w:hAnsi="Times New Roman"/>
          <w:b w:val="0"/>
          <w:i w:val="0"/>
          <w:sz w:val="24"/>
        </w:rPr>
        <w:t xml:space="preserve">All of these are </w:t>
      </w:r>
      <w:r>
        <w:rPr>
          <w:rFonts w:ascii="Times New Roman" w:hAnsi="Times New Roman"/>
          <w:b/>
          <w:i w:val="0"/>
          <w:sz w:val="24"/>
        </w:rPr>
        <w:t>static</w:t>
      </w:r>
      <w:r>
        <w:rPr>
          <w:rFonts w:ascii="Times New Roman" w:hAnsi="Times New Roman"/>
          <w:b w:val="0"/>
          <w:i w:val="0"/>
          <w:sz w:val="24"/>
        </w:rPr>
        <w:t>: the parameters are fixed and do not adapt to changing demand rate, demand variability, or known future events. A reorder point calculated for an average week is wrong in every week that is not average — which, in a market with a strong festival calendar and a pronounced monsoon, is most weeks.</w:t>
      </w:r>
    </w:p>
    <w:p>
      <w:pPr>
        <w:spacing w:line="360" w:lineRule="auto" w:after="120"/>
        <w:jc w:val="both"/>
      </w:pPr>
      <w:r>
        <w:rPr>
          <w:rFonts w:ascii="Times New Roman" w:hAnsi="Times New Roman"/>
          <w:b w:val="0"/>
          <w:i w:val="0"/>
          <w:sz w:val="24"/>
        </w:rPr>
        <w:t xml:space="preserve">The alternative is a </w:t>
      </w:r>
      <w:r>
        <w:rPr>
          <w:rFonts w:ascii="Times New Roman" w:hAnsi="Times New Roman"/>
          <w:b/>
          <w:i w:val="0"/>
          <w:sz w:val="24"/>
        </w:rPr>
        <w:t>predictive</w:t>
      </w:r>
      <w:r>
        <w:rPr>
          <w:rFonts w:ascii="Times New Roman" w:hAnsi="Times New Roman"/>
          <w:b w:val="0"/>
          <w:i w:val="0"/>
          <w:sz w:val="24"/>
        </w:rPr>
        <w:t xml:space="preserve"> policy, in which the reorder decision is driven by a forecast of future consumption rather than by a threshold on present stock. This is the approach taken in this project.</w:t>
      </w:r>
    </w:p>
    <w:p>
      <w:pPr>
        <w:spacing w:line="360" w:lineRule="auto" w:before="160" w:after="40"/>
        <w:jc w:val="left"/>
      </w:pPr>
      <w:r>
        <w:rPr>
          <w:rFonts w:ascii="Times New Roman" w:hAnsi="Times New Roman"/>
          <w:b/>
          <w:sz w:val="24"/>
        </w:rPr>
        <w:t>2.1.3 The Existing CafeOS Platform</w:t>
      </w:r>
    </w:p>
    <w:p>
      <w:pPr>
        <w:spacing w:line="360" w:lineRule="auto" w:after="120"/>
        <w:jc w:val="both"/>
      </w:pPr>
      <w:r>
        <w:rPr>
          <w:rFonts w:ascii="Times New Roman" w:hAnsi="Times New Roman"/>
          <w:b w:val="0"/>
          <w:i w:val="0"/>
          <w:sz w:val="24"/>
        </w:rPr>
        <w:t xml:space="preserve">CafeOS is implemented as a Next.js web application backed by a PostgreSQL database hosted on Supabase. Its inventory module maintains three principal tables: </w:t>
      </w:r>
      <w:r>
        <w:rPr>
          <w:rFonts w:ascii="Courier New" w:hAnsi="Courier New"/>
          <w:b w:val="0"/>
          <w:i w:val="0"/>
          <w:sz w:val="21"/>
        </w:rPr>
        <w:t>cafe_ingredients</w:t>
      </w:r>
      <w:r>
        <w:rPr>
          <w:rFonts w:ascii="Times New Roman" w:hAnsi="Times New Roman"/>
          <w:b w:val="0"/>
          <w:i w:val="0"/>
          <w:sz w:val="24"/>
        </w:rPr>
        <w:t xml:space="preserve"> recording each raw material with its unit, current stock, minimum stock level, and purchase price; </w:t>
      </w:r>
      <w:r>
        <w:rPr>
          <w:rFonts w:ascii="Courier New" w:hAnsi="Courier New"/>
          <w:b w:val="0"/>
          <w:i w:val="0"/>
          <w:sz w:val="21"/>
        </w:rPr>
        <w:t>cafe_recipes</w:t>
      </w:r>
      <w:r>
        <w:rPr>
          <w:rFonts w:ascii="Times New Roman" w:hAnsi="Times New Roman"/>
          <w:b w:val="0"/>
          <w:i w:val="0"/>
          <w:sz w:val="24"/>
        </w:rPr>
        <w:t xml:space="preserve"> linking a menu item to a set of ingredient requirements; and </w:t>
      </w:r>
      <w:r>
        <w:rPr>
          <w:rFonts w:ascii="Courier New" w:hAnsi="Courier New"/>
          <w:b w:val="0"/>
          <w:i w:val="0"/>
          <w:sz w:val="21"/>
        </w:rPr>
        <w:t>cafe_recipe_ingredients</w:t>
      </w:r>
      <w:r>
        <w:rPr>
          <w:rFonts w:ascii="Times New Roman" w:hAnsi="Times New Roman"/>
          <w:b w:val="0"/>
          <w:i w:val="0"/>
          <w:sz w:val="24"/>
        </w:rPr>
        <w:t xml:space="preserve"> holding the quantity and waste factor of each component.</w:t>
      </w:r>
    </w:p>
    <w:p>
      <w:pPr>
        <w:spacing w:line="360" w:lineRule="auto" w:after="120"/>
        <w:jc w:val="both"/>
      </w:pPr>
      <w:r>
        <w:rPr>
          <w:rFonts w:ascii="Times New Roman" w:hAnsi="Times New Roman"/>
          <w:b w:val="0"/>
          <w:i w:val="0"/>
          <w:sz w:val="24"/>
        </w:rPr>
        <w:t xml:space="preserve">The module supports adding and editing ingredients, defining recipes, calculating food cost and gross margin per menu item, and displaying a low-stock alert list. The alert logic is a direct comparison of </w:t>
      </w:r>
      <w:r>
        <w:rPr>
          <w:rFonts w:ascii="Courier New" w:hAnsi="Courier New"/>
          <w:b w:val="0"/>
          <w:i w:val="0"/>
          <w:sz w:val="21"/>
        </w:rPr>
        <w:t>current_stock</w:t>
      </w:r>
      <w:r>
        <w:rPr>
          <w:rFonts w:ascii="Times New Roman" w:hAnsi="Times New Roman"/>
          <w:b w:val="0"/>
          <w:i w:val="0"/>
          <w:sz w:val="24"/>
        </w:rPr>
        <w:t xml:space="preserve"> against </w:t>
      </w:r>
      <w:r>
        <w:rPr>
          <w:rFonts w:ascii="Courier New" w:hAnsi="Courier New"/>
          <w:b w:val="0"/>
          <w:i w:val="0"/>
          <w:sz w:val="21"/>
        </w:rPr>
        <w:t>min_stock_level</w:t>
      </w:r>
      <w:r>
        <w:rPr>
          <w:rFonts w:ascii="Times New Roman" w:hAnsi="Times New Roman"/>
          <w:b w:val="0"/>
          <w:i w:val="0"/>
          <w:sz w:val="24"/>
        </w:rPr>
        <w:t>.</w:t>
      </w:r>
    </w:p>
    <w:p>
      <w:pPr>
        <w:spacing w:line="360" w:lineRule="auto" w:after="120"/>
        <w:jc w:val="both"/>
      </w:pPr>
      <w:r>
        <w:rPr>
          <w:rFonts w:ascii="Times New Roman" w:hAnsi="Times New Roman"/>
          <w:b w:val="0"/>
          <w:i w:val="0"/>
          <w:sz w:val="24"/>
        </w:rPr>
        <w:t>This project does not replace that module. It adds a predictive layer above it, consuming the same tables and presenting its output on the same screen.</w:t>
      </w:r>
    </w:p>
    <w:p>
      <w:pPr>
        <w:spacing w:line="360" w:lineRule="auto" w:before="200" w:after="80"/>
        <w:jc w:val="left"/>
      </w:pPr>
      <w:r>
        <w:rPr>
          <w:rFonts w:ascii="Times New Roman" w:hAnsi="Times New Roman"/>
          <w:b/>
          <w:sz w:val="28"/>
        </w:rPr>
        <w:t>2.2 Literature Review</w:t>
      </w:r>
    </w:p>
    <w:p>
      <w:pPr>
        <w:spacing w:line="360" w:lineRule="auto" w:before="160" w:after="40"/>
        <w:jc w:val="left"/>
      </w:pPr>
      <w:r>
        <w:rPr>
          <w:rFonts w:ascii="Times New Roman" w:hAnsi="Times New Roman"/>
          <w:b/>
          <w:sz w:val="24"/>
        </w:rPr>
        <w:t>2.2.1 Existing Commercial Systems</w:t>
      </w:r>
    </w:p>
    <w:p>
      <w:pPr>
        <w:spacing w:line="360" w:lineRule="auto" w:after="120"/>
        <w:jc w:val="both"/>
      </w:pPr>
      <w:r>
        <w:rPr>
          <w:rFonts w:ascii="Times New Roman" w:hAnsi="Times New Roman"/>
          <w:b/>
          <w:i w:val="0"/>
          <w:sz w:val="24"/>
        </w:rPr>
        <w:t>Petpooja</w:t>
      </w:r>
      <w:r>
        <w:rPr>
          <w:rFonts w:ascii="Times New Roman" w:hAnsi="Times New Roman"/>
          <w:b w:val="0"/>
          <w:i w:val="0"/>
          <w:sz w:val="24"/>
        </w:rPr>
        <w:t>, widely deployed across South Asia including Nepal, offers restaurant billing, kitchen display, and inventory management with recipe-based stock deduction and low-stock alerts. Its inventory intelligence is threshold-driven; published documentation describes consumption reporting and variance analysis but not forward demand prediction at the item level.</w:t>
      </w:r>
    </w:p>
    <w:p>
      <w:pPr>
        <w:spacing w:line="360" w:lineRule="auto" w:after="120"/>
        <w:jc w:val="both"/>
      </w:pPr>
      <w:r>
        <w:rPr>
          <w:rFonts w:ascii="Times New Roman" w:hAnsi="Times New Roman"/>
          <w:b/>
          <w:i w:val="0"/>
          <w:sz w:val="24"/>
        </w:rPr>
        <w:t>Square for Restaurants</w:t>
      </w:r>
      <w:r>
        <w:rPr>
          <w:rFonts w:ascii="Times New Roman" w:hAnsi="Times New Roman"/>
          <w:b w:val="0"/>
          <w:i w:val="0"/>
          <w:sz w:val="24"/>
        </w:rPr>
        <w:t xml:space="preserve"> provides point-of-sale, inventory tracking, and sales reporting, including historical trend charts. Its stock alerts are again threshold-based. Square publishes sales trend visualisations that assist a human in forecasting, but the ordering decision itself remains manual.</w:t>
      </w:r>
    </w:p>
    <w:p>
      <w:pPr>
        <w:spacing w:line="360" w:lineRule="auto" w:after="120"/>
        <w:jc w:val="both"/>
      </w:pPr>
      <w:r>
        <w:rPr>
          <w:rFonts w:ascii="Times New Roman" w:hAnsi="Times New Roman"/>
          <w:b/>
          <w:i w:val="0"/>
          <w:sz w:val="24"/>
        </w:rPr>
        <w:t>MarketMan</w:t>
      </w:r>
      <w:r>
        <w:rPr>
          <w:rFonts w:ascii="Times New Roman" w:hAnsi="Times New Roman"/>
          <w:b w:val="0"/>
          <w:i w:val="0"/>
          <w:sz w:val="24"/>
        </w:rPr>
        <w:t xml:space="preserve"> and </w:t>
      </w:r>
      <w:r>
        <w:rPr>
          <w:rFonts w:ascii="Times New Roman" w:hAnsi="Times New Roman"/>
          <w:b/>
          <w:i w:val="0"/>
          <w:sz w:val="24"/>
        </w:rPr>
        <w:t>Craftable</w:t>
      </w:r>
      <w:r>
        <w:rPr>
          <w:rFonts w:ascii="Times New Roman" w:hAnsi="Times New Roman"/>
          <w:b w:val="0"/>
          <w:i w:val="0"/>
          <w:sz w:val="24"/>
        </w:rPr>
        <w:t xml:space="preserve"> are specialised restaurant inventory and procurement platforms offering supplier integration, invoice reconciliation, theoretical-versus-actual usage variance, and par-level management. Par levels are typically set manually or computed from historical averages. These systems represent the current commercial state of the art in restaurant inventory, and their sophistication lies principally in procurement workflow and cost control rather than in statistical forecasting.</w:t>
      </w:r>
    </w:p>
    <w:p>
      <w:pPr>
        <w:spacing w:line="360" w:lineRule="auto" w:after="120"/>
        <w:jc w:val="both"/>
      </w:pPr>
      <w:r>
        <w:rPr>
          <w:rFonts w:ascii="Times New Roman" w:hAnsi="Times New Roman"/>
          <w:b w:val="0"/>
          <w:i w:val="0"/>
          <w:sz w:val="24"/>
        </w:rPr>
        <w:t xml:space="preserve">The common characteristic across these platforms is that </w:t>
      </w:r>
      <w:r>
        <w:rPr>
          <w:rFonts w:ascii="Times New Roman" w:hAnsi="Times New Roman"/>
          <w:b/>
          <w:i w:val="0"/>
          <w:sz w:val="24"/>
        </w:rPr>
        <w:t>inventory intelligence is retrospective</w:t>
      </w:r>
      <w:r>
        <w:rPr>
          <w:rFonts w:ascii="Times New Roman" w:hAnsi="Times New Roman"/>
          <w:b w:val="0"/>
          <w:i w:val="0"/>
          <w:sz w:val="24"/>
        </w:rPr>
        <w:t>. They analyse what was consumed with considerable rigour, and alert when stock is presently low, but they do not predict item-level demand and propagate it through the recipe book to derive future ingredient requirements.</w:t>
      </w:r>
    </w:p>
    <w:p>
      <w:pPr>
        <w:spacing w:line="360" w:lineRule="auto" w:before="160" w:after="40"/>
        <w:jc w:val="left"/>
      </w:pPr>
      <w:r>
        <w:rPr>
          <w:rFonts w:ascii="Times New Roman" w:hAnsi="Times New Roman"/>
          <w:b/>
          <w:sz w:val="24"/>
        </w:rPr>
        <w:t>2.2.2 Demand Forecasting in Food Retail</w:t>
      </w:r>
    </w:p>
    <w:p>
      <w:pPr>
        <w:spacing w:line="360" w:lineRule="auto" w:after="120"/>
        <w:jc w:val="both"/>
      </w:pPr>
      <w:r>
        <w:rPr>
          <w:rFonts w:ascii="Times New Roman" w:hAnsi="Times New Roman"/>
          <w:b w:val="0"/>
          <w:i w:val="0"/>
          <w:sz w:val="24"/>
        </w:rPr>
        <w:t>Demand forecasting is a mature field, and the applicability of machine learning to it is well established.</w:t>
      </w:r>
    </w:p>
    <w:p>
      <w:pPr>
        <w:spacing w:line="360" w:lineRule="auto" w:after="120"/>
        <w:jc w:val="both"/>
      </w:pPr>
      <w:r>
        <w:rPr>
          <w:rFonts w:ascii="Times New Roman" w:hAnsi="Times New Roman"/>
          <w:b w:val="0"/>
          <w:i w:val="0"/>
          <w:sz w:val="24"/>
        </w:rPr>
        <w:t>Classical time-series approaches — exponential smoothing and the ARIMA family — model a single series through its own autocorrelation structure. They perform well on long, stable, regular series. Their weakness in the present context is that they accommodate exogenous variables awkwardly and require a separate model per series; a cafe with twenty-one menu items would require twenty-one fitted models, each with too little data.</w:t>
      </w:r>
    </w:p>
    <w:p>
      <w:pPr>
        <w:spacing w:line="360" w:lineRule="auto" w:after="120"/>
        <w:jc w:val="both"/>
      </w:pPr>
      <w:r>
        <w:rPr>
          <w:rFonts w:ascii="Times New Roman" w:hAnsi="Times New Roman"/>
          <w:b w:val="0"/>
          <w:i w:val="0"/>
          <w:sz w:val="24"/>
        </w:rPr>
        <w:t>Tree-based ensemble methods have become the practical default for retail demand forecasting. Random Forests, introduced by Breiman, construct many decision trees on bootstrap samples with randomised feature subsets and average their predictions, which reduces the variance that makes a single deep tree unreliable. Gradient boosting methods fit trees sequentially to the residuals of their predecessors.</w:t>
      </w:r>
    </w:p>
    <w:p>
      <w:pPr>
        <w:spacing w:line="360" w:lineRule="auto" w:after="120"/>
        <w:jc w:val="both"/>
      </w:pPr>
      <w:r>
        <w:rPr>
          <w:rFonts w:ascii="Times New Roman" w:hAnsi="Times New Roman"/>
          <w:b w:val="0"/>
          <w:i w:val="0"/>
          <w:sz w:val="24"/>
        </w:rPr>
        <w:t>The decisive advantage of these methods for retail demand is that they accept heterogeneous features naturally. Calendar effects, promotional flags, price, weather, and lagged sales can all be presented as columns of a single table, and a single model can be fitted across all items with the item identity itself as a feature. This allows items with sparse history to borrow strength from the overall pattern — an important property for a cafe menu in which the top item may sell a hundred times more than the least popular.</w:t>
      </w:r>
    </w:p>
    <w:p>
      <w:pPr>
        <w:spacing w:line="360" w:lineRule="auto" w:after="120"/>
        <w:jc w:val="both"/>
      </w:pPr>
      <w:r>
        <w:rPr>
          <w:rFonts w:ascii="Times New Roman" w:hAnsi="Times New Roman"/>
          <w:b w:val="0"/>
          <w:i w:val="0"/>
          <w:sz w:val="24"/>
        </w:rPr>
        <w:t>The prominence of gradient-boosted trees in retail forecasting competitions, notably the M5 competition on Walmart hierarchical sales data, reflects this practical strength. Recurrent and transformer-based neural architectures have demonstrated superior accuracy on very large retail datasets, but require training data volumes far beyond what a single independent cafe generates.</w:t>
      </w:r>
    </w:p>
    <w:p>
      <w:pPr>
        <w:spacing w:line="360" w:lineRule="auto" w:before="160" w:after="40"/>
        <w:jc w:val="left"/>
      </w:pPr>
      <w:r>
        <w:rPr>
          <w:rFonts w:ascii="Times New Roman" w:hAnsi="Times New Roman"/>
          <w:b/>
          <w:sz w:val="24"/>
        </w:rPr>
        <w:t>2.2.3 Stockout Prediction</w:t>
      </w:r>
    </w:p>
    <w:p>
      <w:pPr>
        <w:spacing w:line="360" w:lineRule="auto" w:after="120"/>
        <w:jc w:val="both"/>
      </w:pPr>
      <w:r>
        <w:rPr>
          <w:rFonts w:ascii="Times New Roman" w:hAnsi="Times New Roman"/>
          <w:b w:val="0"/>
          <w:i w:val="0"/>
          <w:sz w:val="24"/>
        </w:rPr>
        <w:t>Stockout prediction has received less academic attention than demand forecasting, and is usually treated as a downstream consequence of it: forecast demand, compare with stock, declare a stockout when the former exceeds the latter.</w:t>
      </w:r>
    </w:p>
    <w:p>
      <w:pPr>
        <w:spacing w:line="360" w:lineRule="auto" w:after="120"/>
        <w:jc w:val="both"/>
      </w:pPr>
      <w:r>
        <w:rPr>
          <w:rFonts w:ascii="Times New Roman" w:hAnsi="Times New Roman"/>
          <w:b w:val="0"/>
          <w:i w:val="0"/>
          <w:sz w:val="24"/>
        </w:rPr>
        <w:t xml:space="preserve">This arithmetic approach has a recognised weakness. It propagates all the error of the demand forecast into the stockout decision and, critically, it treats the forecast as certain. It has no way to express that an ingredient with highly </w:t>
      </w:r>
      <w:r>
        <w:rPr>
          <w:rFonts w:ascii="Times New Roman" w:hAnsi="Times New Roman"/>
          <w:b w:val="0"/>
          <w:i/>
          <w:sz w:val="24"/>
        </w:rPr>
        <w:t>variable</w:t>
      </w:r>
      <w:r>
        <w:rPr>
          <w:rFonts w:ascii="Times New Roman" w:hAnsi="Times New Roman"/>
          <w:b w:val="0"/>
          <w:i w:val="0"/>
          <w:sz w:val="24"/>
        </w:rPr>
        <w:t xml:space="preserve"> consumption is riskier than one with the same </w:t>
      </w:r>
      <w:r>
        <w:rPr>
          <w:rFonts w:ascii="Times New Roman" w:hAnsi="Times New Roman"/>
          <w:b w:val="0"/>
          <w:i/>
          <w:sz w:val="24"/>
        </w:rPr>
        <w:t>average</w:t>
      </w:r>
      <w:r>
        <w:rPr>
          <w:rFonts w:ascii="Times New Roman" w:hAnsi="Times New Roman"/>
          <w:b w:val="0"/>
          <w:i w:val="0"/>
          <w:sz w:val="24"/>
        </w:rPr>
        <w:t xml:space="preserve"> consumption but stable demand, even though both show identical days of cover.</w:t>
      </w:r>
    </w:p>
    <w:p>
      <w:pPr>
        <w:spacing w:line="360" w:lineRule="auto" w:after="120"/>
        <w:jc w:val="both"/>
      </w:pPr>
      <w:r>
        <w:rPr>
          <w:rFonts w:ascii="Times New Roman" w:hAnsi="Times New Roman"/>
          <w:b w:val="0"/>
          <w:i w:val="0"/>
          <w:sz w:val="24"/>
        </w:rPr>
        <w:t xml:space="preserve">Treating stockout prediction as a </w:t>
      </w:r>
      <w:r>
        <w:rPr>
          <w:rFonts w:ascii="Times New Roman" w:hAnsi="Times New Roman"/>
          <w:b/>
          <w:i w:val="0"/>
          <w:sz w:val="24"/>
        </w:rPr>
        <w:t>classification problem in its own right</w:t>
      </w:r>
      <w:r>
        <w:rPr>
          <w:rFonts w:ascii="Times New Roman" w:hAnsi="Times New Roman"/>
          <w:b w:val="0"/>
          <w:i w:val="0"/>
          <w:sz w:val="24"/>
        </w:rPr>
        <w:t>, with the label drawn from observed historical stockout events, avoids this. The classifier can learn directly that volatility, supplier lead time, shelf life, and time since last delivery carry information about stockout risk beyond what days-of-cover expresses. This is the formulation adopted in this project, and Section 4.4.5 provides empirical support for it: consumption volatility and time since last purchase rank among the model's most important features, and the model substantially outperforms the days-of-cover rule.</w:t>
      </w:r>
    </w:p>
    <w:p>
      <w:pPr>
        <w:spacing w:line="360" w:lineRule="auto" w:before="160" w:after="40"/>
        <w:jc w:val="left"/>
      </w:pPr>
      <w:r>
        <w:rPr>
          <w:rFonts w:ascii="Times New Roman" w:hAnsi="Times New Roman"/>
          <w:b/>
          <w:sz w:val="24"/>
        </w:rPr>
        <w:t>2.2.4 Perishable Inventory Theory</w:t>
      </w:r>
    </w:p>
    <w:p>
      <w:pPr>
        <w:spacing w:line="360" w:lineRule="auto" w:after="120"/>
        <w:jc w:val="both"/>
      </w:pPr>
      <w:r>
        <w:rPr>
          <w:rFonts w:ascii="Times New Roman" w:hAnsi="Times New Roman"/>
          <w:b w:val="0"/>
          <w:i w:val="0"/>
          <w:sz w:val="24"/>
        </w:rPr>
        <w:t>The foundational treatment of ordering under uncertainty for perishable goods is the newsvendor model, in which a single order is placed before demand is observed, unsold stock is lost, and the optimal order quantity balances the cost of over-ordering against the cost of under-ordering. The optimal quantity is the demand quantile determined by the ratio of these two costs.</w:t>
      </w:r>
    </w:p>
    <w:p>
      <w:pPr>
        <w:spacing w:line="360" w:lineRule="auto" w:after="120"/>
        <w:jc w:val="both"/>
      </w:pPr>
      <w:r>
        <w:rPr>
          <w:rFonts w:ascii="Times New Roman" w:hAnsi="Times New Roman"/>
          <w:b w:val="0"/>
          <w:i w:val="0"/>
          <w:sz w:val="24"/>
        </w:rPr>
        <w:t xml:space="preserve">The practical implication for this project is that the correct order quantity is </w:t>
      </w:r>
      <w:r>
        <w:rPr>
          <w:rFonts w:ascii="Times New Roman" w:hAnsi="Times New Roman"/>
          <w:b/>
          <w:i w:val="0"/>
          <w:sz w:val="24"/>
        </w:rPr>
        <w:t>not</w:t>
      </w:r>
      <w:r>
        <w:rPr>
          <w:rFonts w:ascii="Times New Roman" w:hAnsi="Times New Roman"/>
          <w:b w:val="0"/>
          <w:i w:val="0"/>
          <w:sz w:val="24"/>
        </w:rPr>
        <w:t xml:space="preserve"> the expected demand. Where spoilage cost is low relative to lost margin, the optimum exceeds expected demand; where spoilage cost is high, it falls below it. The rule layer implemented in this project reflects this asymmetry in a simplified, deterministic form: it will top up an ingredient classified </w:t>
      </w:r>
      <w:r>
        <w:rPr>
          <w:rFonts w:ascii="Courier New" w:hAnsi="Courier New"/>
          <w:b w:val="0"/>
          <w:i w:val="0"/>
          <w:sz w:val="21"/>
        </w:rPr>
        <w:t>URGENT</w:t>
      </w:r>
      <w:r>
        <w:rPr>
          <w:rFonts w:ascii="Times New Roman" w:hAnsi="Times New Roman"/>
          <w:b w:val="0"/>
          <w:i w:val="0"/>
          <w:sz w:val="24"/>
        </w:rPr>
        <w:t xml:space="preserve"> even when the arithmetic does not demand it, while capping any perishable order at the quantity consumable within its shelf life.</w:t>
      </w:r>
    </w:p>
    <w:p>
      <w:pPr>
        <w:spacing w:line="360" w:lineRule="auto" w:before="200" w:after="80"/>
        <w:jc w:val="left"/>
      </w:pPr>
      <w:r>
        <w:rPr>
          <w:rFonts w:ascii="Times New Roman" w:hAnsi="Times New Roman"/>
          <w:b/>
          <w:sz w:val="28"/>
        </w:rPr>
        <w:t>2.3 Research Gap</w:t>
      </w:r>
    </w:p>
    <w:p>
      <w:pPr>
        <w:spacing w:line="360" w:lineRule="auto" w:after="120"/>
        <w:jc w:val="both"/>
      </w:pPr>
      <w:r>
        <w:rPr>
          <w:rFonts w:ascii="Times New Roman" w:hAnsi="Times New Roman"/>
          <w:b w:val="0"/>
          <w:i w:val="0"/>
          <w:sz w:val="24"/>
        </w:rPr>
        <w:t>The review above identifies a consistent gap.</w:t>
      </w:r>
    </w:p>
    <w:p>
      <w:pPr>
        <w:spacing w:line="360" w:lineRule="auto" w:after="120"/>
        <w:jc w:val="both"/>
      </w:pPr>
      <w:r>
        <w:rPr>
          <w:rFonts w:ascii="Times New Roman" w:hAnsi="Times New Roman"/>
          <w:b w:val="0"/>
          <w:i w:val="0"/>
          <w:sz w:val="24"/>
        </w:rPr>
        <w:t>Commercial cafe and restaurant platforms — including CafeOS itself — maintain the recipe book and the sales history required for predictive inventory control, but use them only retrospectively, for costing and for threshold alerts.</w:t>
      </w:r>
    </w:p>
    <w:p>
      <w:pPr>
        <w:spacing w:line="360" w:lineRule="auto" w:after="120"/>
        <w:jc w:val="both"/>
      </w:pPr>
      <w:r>
        <w:rPr>
          <w:rFonts w:ascii="Times New Roman" w:hAnsi="Times New Roman"/>
          <w:b w:val="0"/>
          <w:i w:val="0"/>
          <w:sz w:val="24"/>
        </w:rPr>
        <w:t>The academic literature demonstrates that tree-based ensembles forecast retail demand effectively, but published work concentrates on large chains with substantial data, and treats stockout as an arithmetic consequence of the forecast rather than as a learned classification task.</w:t>
      </w:r>
    </w:p>
    <w:p>
      <w:pPr>
        <w:spacing w:line="360" w:lineRule="auto" w:after="120"/>
        <w:jc w:val="both"/>
      </w:pPr>
      <w:r>
        <w:rPr>
          <w:rFonts w:ascii="Times New Roman" w:hAnsi="Times New Roman"/>
          <w:b w:val="0"/>
          <w:i w:val="0"/>
          <w:sz w:val="24"/>
        </w:rPr>
        <w:t>Neither body of work addresses the specific setting of an independent cafe in Nepal, where the festival calendar produces demand swings of ±45%, the monsoon suppresses footfall for three months, and perishable shelf lives of three to four days make over-ordering as costly as under-ordering.</w:t>
      </w:r>
    </w:p>
    <w:p>
      <w:pPr>
        <w:spacing w:line="360" w:lineRule="auto" w:after="120"/>
        <w:jc w:val="both"/>
      </w:pPr>
      <w:r>
        <w:rPr>
          <w:rFonts w:ascii="Times New Roman" w:hAnsi="Times New Roman"/>
          <w:b w:val="0"/>
          <w:i w:val="0"/>
          <w:sz w:val="24"/>
        </w:rPr>
        <w:t>This project addresses that gap by combining three elements within a single working system:</w:t>
      </w:r>
    </w:p>
    <w:p>
      <w:pPr>
        <w:pStyle w:val="ListNumber"/>
        <w:spacing w:line="360" w:lineRule="auto" w:after="0"/>
        <w:ind w:left="504"/>
        <w:jc w:val="both"/>
      </w:pPr>
      <w:r>
        <w:rPr>
          <w:rFonts w:ascii="Times New Roman" w:hAnsi="Times New Roman"/>
          <w:b w:val="0"/>
          <w:i w:val="0"/>
          <w:sz w:val="24"/>
        </w:rPr>
        <w:t>Item-level demand forecasting that explicitly encodes Nepali weekday rhythm, festival</w:t>
      </w:r>
    </w:p>
    <w:p>
      <w:pPr>
        <w:spacing w:line="360" w:lineRule="auto" w:after="120"/>
        <w:jc w:val="both"/>
      </w:pPr>
      <w:r>
        <w:rPr>
          <w:rFonts w:ascii="Times New Roman" w:hAnsi="Times New Roman"/>
          <w:b w:val="0"/>
          <w:i w:val="0"/>
          <w:sz w:val="24"/>
        </w:rPr>
        <w:t>effects, and monsoon seasonality;</w:t>
      </w:r>
    </w:p>
    <w:p>
      <w:pPr>
        <w:pStyle w:val="ListNumber"/>
        <w:spacing w:line="360" w:lineRule="auto" w:after="0"/>
        <w:ind w:left="504"/>
        <w:jc w:val="both"/>
      </w:pPr>
      <w:r>
        <w:rPr>
          <w:rFonts w:ascii="Times New Roman" w:hAnsi="Times New Roman"/>
          <w:b w:val="0"/>
          <w:i w:val="0"/>
          <w:sz w:val="24"/>
        </w:rPr>
        <w:t>Stockout risk treated as a supervised classification problem learned from observed stockout</w:t>
      </w:r>
    </w:p>
    <w:p>
      <w:pPr>
        <w:spacing w:line="360" w:lineRule="auto" w:after="120"/>
        <w:jc w:val="both"/>
      </w:pPr>
      <w:r>
        <w:rPr>
          <w:rFonts w:ascii="Times New Roman" w:hAnsi="Times New Roman"/>
          <w:b w:val="0"/>
          <w:i w:val="0"/>
          <w:sz w:val="24"/>
        </w:rPr>
        <w:t>events, benchmarked against the arithmetic rule it replaces; and</w:t>
      </w:r>
    </w:p>
    <w:p>
      <w:pPr>
        <w:pStyle w:val="ListNumber"/>
        <w:spacing w:line="360" w:lineRule="auto" w:after="0"/>
        <w:ind w:left="504"/>
        <w:jc w:val="both"/>
      </w:pPr>
      <w:r>
        <w:rPr>
          <w:rFonts w:ascii="Times New Roman" w:hAnsi="Times New Roman"/>
          <w:b w:val="0"/>
          <w:i w:val="0"/>
          <w:sz w:val="24"/>
        </w:rPr>
        <w:t>A deterministic guardrail layer that prevents either model from producing an order that</w:t>
      </w:r>
    </w:p>
    <w:p>
      <w:pPr>
        <w:spacing w:line="360" w:lineRule="auto" w:after="120"/>
        <w:jc w:val="both"/>
      </w:pPr>
      <w:r>
        <w:rPr>
          <w:rFonts w:ascii="Times New Roman" w:hAnsi="Times New Roman"/>
          <w:b w:val="0"/>
          <w:i w:val="0"/>
          <w:sz w:val="24"/>
        </w:rPr>
        <w:t>violates perishability or supplier constraints.</w:t>
      </w:r>
    </w:p>
    <w:p>
      <w:r>
        <w:br w:type="page"/>
      </w:r>
    </w:p>
    <w:p>
      <w:pPr>
        <w:spacing w:line="360" w:lineRule="auto" w:after="240"/>
        <w:jc w:val="center"/>
      </w:pPr>
      <w:r>
        <w:rPr>
          <w:rFonts w:ascii="Times New Roman" w:hAnsi="Times New Roman"/>
          <w:b/>
          <w:sz w:val="32"/>
        </w:rPr>
        <w:t>CHAPTER 3: SYSTEM ANALYSIS AND DESIGN</w:t>
      </w:r>
    </w:p>
    <w:p>
      <w:pPr>
        <w:spacing w:line="360" w:lineRule="auto" w:before="200" w:after="80"/>
        <w:jc w:val="left"/>
      </w:pPr>
      <w:r>
        <w:rPr>
          <w:rFonts w:ascii="Times New Roman" w:hAnsi="Times New Roman"/>
          <w:b/>
          <w:sz w:val="28"/>
        </w:rPr>
        <w:t>3.1 System Analysis</w:t>
      </w:r>
    </w:p>
    <w:p>
      <w:pPr>
        <w:spacing w:line="360" w:lineRule="auto" w:before="160" w:after="40"/>
        <w:jc w:val="left"/>
      </w:pPr>
      <w:r>
        <w:rPr>
          <w:rFonts w:ascii="Times New Roman" w:hAnsi="Times New Roman"/>
          <w:b/>
          <w:sz w:val="24"/>
        </w:rPr>
        <w:t>3.1.1 Requirement Analysis</w:t>
      </w:r>
    </w:p>
    <w:p>
      <w:pPr>
        <w:spacing w:line="360" w:lineRule="auto" w:before="160" w:after="40"/>
        <w:jc w:val="left"/>
      </w:pPr>
      <w:r>
        <w:rPr>
          <w:rFonts w:ascii="Times New Roman" w:hAnsi="Times New Roman"/>
          <w:b/>
          <w:sz w:val="24"/>
        </w:rPr>
        <w:t>i. Functional Requirements</w:t>
      </w:r>
    </w:p>
    <w:p>
      <w:pPr>
        <w:spacing w:line="360" w:lineRule="auto" w:after="120"/>
        <w:jc w:val="both"/>
      </w:pPr>
      <w:r>
        <w:rPr>
          <w:rFonts w:ascii="Times New Roman" w:hAnsi="Times New Roman"/>
          <w:b/>
          <w:i w:val="0"/>
          <w:sz w:val="24"/>
        </w:rPr>
        <w:t>FR-1: Demand Forecasting</w:t>
      </w:r>
    </w:p>
    <w:p>
      <w:pPr>
        <w:pStyle w:val="ListBullet"/>
        <w:spacing w:line="360" w:lineRule="auto" w:after="0"/>
        <w:ind w:left="432"/>
        <w:jc w:val="both"/>
      </w:pPr>
      <w:r>
        <w:rPr>
          <w:rFonts w:ascii="Times New Roman" w:hAnsi="Times New Roman"/>
          <w:b w:val="0"/>
          <w:i w:val="0"/>
          <w:sz w:val="24"/>
        </w:rPr>
        <w:t>The system shall predict next-day unit sales for each active menu item.</w:t>
      </w:r>
    </w:p>
    <w:p>
      <w:pPr>
        <w:pStyle w:val="ListBullet"/>
        <w:spacing w:line="360" w:lineRule="auto" w:after="0"/>
        <w:ind w:left="432"/>
        <w:jc w:val="both"/>
      </w:pPr>
      <w:r>
        <w:rPr>
          <w:rFonts w:ascii="Times New Roman" w:hAnsi="Times New Roman"/>
          <w:b w:val="0"/>
          <w:i w:val="0"/>
          <w:sz w:val="24"/>
        </w:rPr>
        <w:t>The prediction shall incorporate lagged sales, day of week, month, festival effect, monsoon</w:t>
      </w:r>
    </w:p>
    <w:p>
      <w:pPr>
        <w:spacing w:line="360" w:lineRule="auto" w:after="120"/>
        <w:jc w:val="both"/>
      </w:pPr>
      <w:r>
        <w:rPr>
          <w:rFonts w:ascii="Times New Roman" w:hAnsi="Times New Roman"/>
          <w:b w:val="0"/>
          <w:i w:val="0"/>
          <w:sz w:val="24"/>
        </w:rPr>
        <w:t>status, price, and promotion status.</w:t>
      </w:r>
    </w:p>
    <w:p>
      <w:pPr>
        <w:pStyle w:val="ListBullet"/>
        <w:spacing w:line="360" w:lineRule="auto" w:after="0"/>
        <w:ind w:left="432"/>
        <w:jc w:val="both"/>
      </w:pPr>
      <w:r>
        <w:rPr>
          <w:rFonts w:ascii="Times New Roman" w:hAnsi="Times New Roman"/>
          <w:b w:val="0"/>
          <w:i w:val="0"/>
          <w:sz w:val="24"/>
        </w:rPr>
        <w:t>The system shall return predictions for multiple items in a single request.</w:t>
      </w:r>
    </w:p>
    <w:p>
      <w:pPr>
        <w:spacing w:line="360" w:lineRule="auto" w:after="120"/>
        <w:jc w:val="both"/>
      </w:pPr>
      <w:r>
        <w:rPr>
          <w:rFonts w:ascii="Times New Roman" w:hAnsi="Times New Roman"/>
          <w:b/>
          <w:i w:val="0"/>
          <w:sz w:val="24"/>
        </w:rPr>
        <w:t>FR-2: Stockout Risk Classification</w:t>
      </w:r>
    </w:p>
    <w:p>
      <w:pPr>
        <w:pStyle w:val="ListBullet"/>
        <w:spacing w:line="360" w:lineRule="auto" w:after="0"/>
        <w:ind w:left="432"/>
        <w:jc w:val="both"/>
      </w:pPr>
      <w:r>
        <w:rPr>
          <w:rFonts w:ascii="Times New Roman" w:hAnsi="Times New Roman"/>
          <w:b w:val="0"/>
          <w:i w:val="0"/>
          <w:sz w:val="24"/>
        </w:rPr>
        <w:t xml:space="preserve">The system shall classify every active ingredient as </w:t>
      </w:r>
      <w:r>
        <w:rPr>
          <w:rFonts w:ascii="Courier New" w:hAnsi="Courier New"/>
          <w:b w:val="0"/>
          <w:i w:val="0"/>
          <w:sz w:val="21"/>
        </w:rPr>
        <w:t>SAFE</w:t>
      </w:r>
      <w:r>
        <w:rPr>
          <w:rFonts w:ascii="Times New Roman" w:hAnsi="Times New Roman"/>
          <w:b w:val="0"/>
          <w:i w:val="0"/>
          <w:sz w:val="24"/>
        </w:rPr>
        <w:t xml:space="preserve">, </w:t>
      </w:r>
      <w:r>
        <w:rPr>
          <w:rFonts w:ascii="Courier New" w:hAnsi="Courier New"/>
          <w:b w:val="0"/>
          <w:i w:val="0"/>
          <w:sz w:val="21"/>
        </w:rPr>
        <w:t>WATCH</w:t>
      </w:r>
      <w:r>
        <w:rPr>
          <w:rFonts w:ascii="Times New Roman" w:hAnsi="Times New Roman"/>
          <w:b w:val="0"/>
          <w:i w:val="0"/>
          <w:sz w:val="24"/>
        </w:rPr>
        <w:t xml:space="preserve">, or </w:t>
      </w:r>
      <w:r>
        <w:rPr>
          <w:rFonts w:ascii="Courier New" w:hAnsi="Courier New"/>
          <w:b w:val="0"/>
          <w:i w:val="0"/>
          <w:sz w:val="21"/>
        </w:rPr>
        <w:t>URGENT</w:t>
      </w:r>
      <w:r>
        <w:rPr>
          <w:rFonts w:ascii="Times New Roman" w:hAnsi="Times New Roman"/>
          <w:b w:val="0"/>
          <w:i w:val="0"/>
          <w:sz w:val="24"/>
        </w:rPr>
        <w:t xml:space="preserve"> over a</w:t>
      </w:r>
    </w:p>
    <w:p>
      <w:pPr>
        <w:spacing w:line="360" w:lineRule="auto" w:after="120"/>
        <w:jc w:val="both"/>
      </w:pPr>
      <w:r>
        <w:rPr>
          <w:rFonts w:ascii="Times New Roman" w:hAnsi="Times New Roman"/>
          <w:b w:val="0"/>
          <w:i w:val="0"/>
          <w:sz w:val="24"/>
        </w:rPr>
        <w:t>seven-day horizon.</w:t>
      </w:r>
    </w:p>
    <w:p>
      <w:pPr>
        <w:pStyle w:val="ListBullet"/>
        <w:spacing w:line="360" w:lineRule="auto" w:after="0"/>
        <w:ind w:left="432"/>
        <w:jc w:val="both"/>
      </w:pPr>
      <w:r>
        <w:rPr>
          <w:rFonts w:ascii="Times New Roman" w:hAnsi="Times New Roman"/>
          <w:b w:val="0"/>
          <w:i w:val="0"/>
          <w:sz w:val="24"/>
        </w:rPr>
        <w:t>Each classification shall carry a confidence value and a full probability distribution over</w:t>
      </w:r>
    </w:p>
    <w:p>
      <w:pPr>
        <w:spacing w:line="360" w:lineRule="auto" w:after="120"/>
        <w:jc w:val="both"/>
      </w:pPr>
      <w:r>
        <w:rPr>
          <w:rFonts w:ascii="Times New Roman" w:hAnsi="Times New Roman"/>
          <w:b w:val="0"/>
          <w:i w:val="0"/>
          <w:sz w:val="24"/>
        </w:rPr>
        <w:t>the three classes.</w:t>
      </w:r>
    </w:p>
    <w:p>
      <w:pPr>
        <w:pStyle w:val="ListBullet"/>
        <w:spacing w:line="360" w:lineRule="auto" w:after="0"/>
        <w:ind w:left="432"/>
        <w:jc w:val="both"/>
      </w:pPr>
      <w:r>
        <w:rPr>
          <w:rFonts w:ascii="Times New Roman" w:hAnsi="Times New Roman"/>
          <w:b w:val="0"/>
          <w:i w:val="0"/>
          <w:sz w:val="24"/>
        </w:rPr>
        <w:t>The system shall report days of cover alongside the classification.</w:t>
      </w:r>
    </w:p>
    <w:p>
      <w:pPr>
        <w:spacing w:line="360" w:lineRule="auto" w:after="120"/>
        <w:jc w:val="both"/>
      </w:pPr>
      <w:r>
        <w:rPr>
          <w:rFonts w:ascii="Times New Roman" w:hAnsi="Times New Roman"/>
          <w:b/>
          <w:i w:val="0"/>
          <w:sz w:val="24"/>
        </w:rPr>
        <w:t>FR-3: Ingredient Requirement Calculation</w:t>
      </w:r>
    </w:p>
    <w:p>
      <w:pPr>
        <w:pStyle w:val="ListBullet"/>
        <w:spacing w:line="360" w:lineRule="auto" w:after="0"/>
        <w:ind w:left="432"/>
        <w:jc w:val="both"/>
      </w:pPr>
      <w:r>
        <w:rPr>
          <w:rFonts w:ascii="Times New Roman" w:hAnsi="Times New Roman"/>
          <w:b w:val="0"/>
          <w:i w:val="0"/>
          <w:sz w:val="24"/>
        </w:rPr>
        <w:t>The system shall convert forecast item demand into ingredient requirements using the recipe</w:t>
      </w:r>
    </w:p>
    <w:p>
      <w:pPr>
        <w:spacing w:line="360" w:lineRule="auto" w:after="120"/>
        <w:jc w:val="both"/>
      </w:pPr>
      <w:r>
        <w:rPr>
          <w:rFonts w:ascii="Times New Roman" w:hAnsi="Times New Roman"/>
          <w:b w:val="0"/>
          <w:i w:val="0"/>
          <w:sz w:val="24"/>
        </w:rPr>
        <w:t>book.</w:t>
      </w:r>
    </w:p>
    <w:p>
      <w:pPr>
        <w:pStyle w:val="ListBullet"/>
        <w:spacing w:line="360" w:lineRule="auto" w:after="0"/>
        <w:ind w:left="432"/>
        <w:jc w:val="both"/>
      </w:pPr>
      <w:r>
        <w:rPr>
          <w:rFonts w:ascii="Times New Roman" w:hAnsi="Times New Roman"/>
          <w:b w:val="0"/>
          <w:i w:val="0"/>
          <w:sz w:val="24"/>
        </w:rPr>
        <w:t>The calculation shall apply the waste factor recorded against each recipe component.</w:t>
      </w:r>
    </w:p>
    <w:p>
      <w:pPr>
        <w:pStyle w:val="ListBullet"/>
        <w:spacing w:line="360" w:lineRule="auto" w:after="0"/>
        <w:ind w:left="432"/>
        <w:jc w:val="both"/>
      </w:pPr>
      <w:r>
        <w:rPr>
          <w:rFonts w:ascii="Times New Roman" w:hAnsi="Times New Roman"/>
          <w:b w:val="0"/>
          <w:i w:val="0"/>
          <w:sz w:val="24"/>
        </w:rPr>
        <w:t>Where no recipe exists for an ingredient, the system shall fall back to that ingredient's own</w:t>
      </w:r>
    </w:p>
    <w:p>
      <w:pPr>
        <w:spacing w:line="360" w:lineRule="auto" w:after="120"/>
        <w:jc w:val="both"/>
      </w:pPr>
      <w:r>
        <w:rPr>
          <w:rFonts w:ascii="Times New Roman" w:hAnsi="Times New Roman"/>
          <w:b w:val="0"/>
          <w:i w:val="0"/>
          <w:sz w:val="24"/>
        </w:rPr>
        <w:t>recent consumption rate.</w:t>
      </w:r>
    </w:p>
    <w:p>
      <w:pPr>
        <w:spacing w:line="360" w:lineRule="auto" w:after="120"/>
        <w:jc w:val="both"/>
      </w:pPr>
      <w:r>
        <w:rPr>
          <w:rFonts w:ascii="Times New Roman" w:hAnsi="Times New Roman"/>
          <w:b/>
          <w:i w:val="0"/>
          <w:sz w:val="24"/>
        </w:rPr>
        <w:t>FR-4: Reorder Plan Generation</w:t>
      </w:r>
    </w:p>
    <w:p>
      <w:pPr>
        <w:pStyle w:val="ListBullet"/>
        <w:spacing w:line="360" w:lineRule="auto" w:after="0"/>
        <w:ind w:left="432"/>
        <w:jc w:val="both"/>
      </w:pPr>
      <w:r>
        <w:rPr>
          <w:rFonts w:ascii="Times New Roman" w:hAnsi="Times New Roman"/>
          <w:b w:val="0"/>
          <w:i w:val="0"/>
          <w:sz w:val="24"/>
        </w:rPr>
        <w:t>The system shall produce a purchase list stating, per ingredient, the quantity to order, the</w:t>
      </w:r>
    </w:p>
    <w:p>
      <w:pPr>
        <w:spacing w:line="360" w:lineRule="auto" w:after="120"/>
        <w:jc w:val="both"/>
      </w:pPr>
      <w:r>
        <w:rPr>
          <w:rFonts w:ascii="Times New Roman" w:hAnsi="Times New Roman"/>
          <w:b w:val="0"/>
          <w:i w:val="0"/>
          <w:sz w:val="24"/>
        </w:rPr>
        <w:t>number of supplier packs, the estimated cost, and the date by which the order must be placed.</w:t>
      </w:r>
    </w:p>
    <w:p>
      <w:pPr>
        <w:pStyle w:val="ListBullet"/>
        <w:spacing w:line="360" w:lineRule="auto" w:after="0"/>
        <w:ind w:left="432"/>
        <w:jc w:val="both"/>
      </w:pPr>
      <w:r>
        <w:rPr>
          <w:rFonts w:ascii="Times New Roman" w:hAnsi="Times New Roman"/>
          <w:b w:val="0"/>
          <w:i w:val="0"/>
          <w:sz w:val="24"/>
        </w:rPr>
        <w:t>The order-by date shall account for supplier lead time and risk class.</w:t>
      </w:r>
    </w:p>
    <w:p>
      <w:pPr>
        <w:pStyle w:val="ListBullet"/>
        <w:spacing w:line="360" w:lineRule="auto" w:after="0"/>
        <w:ind w:left="432"/>
        <w:jc w:val="both"/>
      </w:pPr>
      <w:r>
        <w:rPr>
          <w:rFonts w:ascii="Times New Roman" w:hAnsi="Times New Roman"/>
          <w:b w:val="0"/>
          <w:i w:val="0"/>
          <w:sz w:val="24"/>
        </w:rPr>
        <w:t>The plan shall be sortable by urgency.</w:t>
      </w:r>
    </w:p>
    <w:p>
      <w:pPr>
        <w:spacing w:line="360" w:lineRule="auto" w:after="120"/>
        <w:jc w:val="both"/>
      </w:pPr>
      <w:r>
        <w:rPr>
          <w:rFonts w:ascii="Times New Roman" w:hAnsi="Times New Roman"/>
          <w:b/>
          <w:i w:val="0"/>
          <w:sz w:val="24"/>
        </w:rPr>
        <w:t>FR-5: Purchasing Guardrails</w:t>
      </w:r>
    </w:p>
    <w:p>
      <w:pPr>
        <w:pStyle w:val="ListBullet"/>
        <w:spacing w:line="360" w:lineRule="auto" w:after="0"/>
        <w:ind w:left="432"/>
        <w:jc w:val="both"/>
      </w:pPr>
      <w:r>
        <w:rPr>
          <w:rFonts w:ascii="Times New Roman" w:hAnsi="Times New Roman"/>
          <w:b w:val="0"/>
          <w:i w:val="0"/>
          <w:sz w:val="24"/>
        </w:rPr>
        <w:t>The system shall never recommend a perishable quantity exceeding what can be consumed within</w:t>
      </w:r>
    </w:p>
    <w:p>
      <w:pPr>
        <w:spacing w:line="360" w:lineRule="auto" w:after="120"/>
        <w:jc w:val="both"/>
      </w:pPr>
      <w:r>
        <w:rPr>
          <w:rFonts w:ascii="Times New Roman" w:hAnsi="Times New Roman"/>
          <w:b w:val="0"/>
          <w:i w:val="0"/>
          <w:sz w:val="24"/>
        </w:rPr>
        <w:t>its shelf life, after pack-size rounding and after any supplier minimum order quantity.</w:t>
      </w:r>
    </w:p>
    <w:p>
      <w:pPr>
        <w:pStyle w:val="ListBullet"/>
        <w:spacing w:line="360" w:lineRule="auto" w:after="0"/>
        <w:ind w:left="432"/>
        <w:jc w:val="both"/>
      </w:pPr>
      <w:r>
        <w:rPr>
          <w:rFonts w:ascii="Times New Roman" w:hAnsi="Times New Roman"/>
          <w:b w:val="0"/>
          <w:i w:val="0"/>
          <w:sz w:val="24"/>
        </w:rPr>
        <w:t>The system shall round order quantities up to whole supplier packs, subject to the above.</w:t>
      </w:r>
    </w:p>
    <w:p>
      <w:pPr>
        <w:pStyle w:val="ListBullet"/>
        <w:spacing w:line="360" w:lineRule="auto" w:after="0"/>
        <w:ind w:left="432"/>
        <w:jc w:val="both"/>
      </w:pPr>
      <w:r>
        <w:rPr>
          <w:rFonts w:ascii="Times New Roman" w:hAnsi="Times New Roman"/>
          <w:b w:val="0"/>
          <w:i w:val="0"/>
          <w:sz w:val="24"/>
        </w:rPr>
        <w:t>Guardrails shall be deterministic and shall override model output.</w:t>
      </w:r>
    </w:p>
    <w:p>
      <w:pPr>
        <w:spacing w:line="360" w:lineRule="auto" w:after="120"/>
        <w:jc w:val="both"/>
      </w:pPr>
      <w:r>
        <w:rPr>
          <w:rFonts w:ascii="Times New Roman" w:hAnsi="Times New Roman"/>
          <w:b/>
          <w:i w:val="0"/>
          <w:sz w:val="24"/>
        </w:rPr>
        <w:t>FR-6: Presentation</w:t>
      </w:r>
    </w:p>
    <w:p>
      <w:pPr>
        <w:pStyle w:val="ListBullet"/>
        <w:spacing w:line="360" w:lineRule="auto" w:after="0"/>
        <w:ind w:left="432"/>
        <w:jc w:val="both"/>
      </w:pPr>
      <w:r>
        <w:rPr>
          <w:rFonts w:ascii="Times New Roman" w:hAnsi="Times New Roman"/>
          <w:b w:val="0"/>
          <w:i w:val="0"/>
          <w:sz w:val="24"/>
        </w:rPr>
        <w:t>The reorder plan shall be displayed on the existing inventory screen.</w:t>
      </w:r>
    </w:p>
    <w:p>
      <w:pPr>
        <w:pStyle w:val="ListBullet"/>
        <w:spacing w:line="360" w:lineRule="auto" w:after="0"/>
        <w:ind w:left="432"/>
        <w:jc w:val="both"/>
      </w:pPr>
      <w:r>
        <w:rPr>
          <w:rFonts w:ascii="Times New Roman" w:hAnsi="Times New Roman"/>
          <w:b w:val="0"/>
          <w:i w:val="0"/>
          <w:sz w:val="24"/>
        </w:rPr>
        <w:t>The horizon shall be user-selectable between three, seven, and fourteen days.</w:t>
      </w:r>
    </w:p>
    <w:p>
      <w:pPr>
        <w:pStyle w:val="ListBullet"/>
        <w:spacing w:line="360" w:lineRule="auto" w:after="0"/>
        <w:ind w:left="432"/>
        <w:jc w:val="both"/>
      </w:pPr>
      <w:r>
        <w:rPr>
          <w:rFonts w:ascii="Times New Roman" w:hAnsi="Times New Roman"/>
          <w:b w:val="0"/>
          <w:i w:val="0"/>
          <w:sz w:val="24"/>
        </w:rPr>
        <w:t>Ingredients requiring no action shall be collapsed by default.</w:t>
      </w:r>
    </w:p>
    <w:p>
      <w:pPr>
        <w:spacing w:line="360" w:lineRule="auto" w:after="120"/>
        <w:jc w:val="both"/>
      </w:pPr>
      <w:r>
        <w:rPr>
          <w:rFonts w:ascii="Times New Roman" w:hAnsi="Times New Roman"/>
          <w:b/>
          <w:i w:val="0"/>
          <w:sz w:val="24"/>
        </w:rPr>
        <w:t>FR-7: Graceful Degradation</w:t>
      </w:r>
    </w:p>
    <w:p>
      <w:pPr>
        <w:pStyle w:val="ListBullet"/>
        <w:spacing w:line="360" w:lineRule="auto" w:after="0"/>
        <w:ind w:left="432"/>
        <w:jc w:val="both"/>
      </w:pPr>
      <w:r>
        <w:rPr>
          <w:rFonts w:ascii="Times New Roman" w:hAnsi="Times New Roman"/>
          <w:b w:val="0"/>
          <w:i w:val="0"/>
          <w:sz w:val="24"/>
        </w:rPr>
        <w:t>If the prediction service is unreachable, the system shall fall back to the static coverage</w:t>
      </w:r>
    </w:p>
    <w:p>
      <w:pPr>
        <w:spacing w:line="360" w:lineRule="auto" w:after="120"/>
        <w:jc w:val="both"/>
      </w:pPr>
      <w:r>
        <w:rPr>
          <w:rFonts w:ascii="Times New Roman" w:hAnsi="Times New Roman"/>
          <w:b w:val="0"/>
          <w:i w:val="0"/>
          <w:sz w:val="24"/>
        </w:rPr>
        <w:t>rule and display a clear notice that predictions are unavailable.</w:t>
      </w:r>
    </w:p>
    <w:p>
      <w:pPr>
        <w:pStyle w:val="ListBullet"/>
        <w:spacing w:line="360" w:lineRule="auto" w:after="0"/>
        <w:ind w:left="432"/>
        <w:jc w:val="both"/>
      </w:pPr>
      <w:r>
        <w:rPr>
          <w:rFonts w:ascii="Times New Roman" w:hAnsi="Times New Roman"/>
          <w:b w:val="0"/>
          <w:i w:val="0"/>
          <w:sz w:val="24"/>
        </w:rPr>
        <w:t>Failure of the prediction service shall never prevent the inventory screen from rendering.</w:t>
      </w:r>
    </w:p>
    <w:p>
      <w:pPr>
        <w:spacing w:line="360" w:lineRule="auto" w:after="120"/>
        <w:jc w:val="both"/>
      </w:pPr>
      <w:r>
        <w:rPr>
          <w:rFonts w:ascii="Times New Roman" w:hAnsi="Times New Roman"/>
          <w:b/>
          <w:i w:val="0"/>
          <w:sz w:val="24"/>
        </w:rPr>
        <w:t>FR-8: Data Quality Reporting</w:t>
      </w:r>
    </w:p>
    <w:p>
      <w:pPr>
        <w:pStyle w:val="ListBullet"/>
        <w:spacing w:line="360" w:lineRule="auto" w:after="0"/>
        <w:ind w:left="432"/>
        <w:jc w:val="both"/>
      </w:pPr>
      <w:r>
        <w:rPr>
          <w:rFonts w:ascii="Times New Roman" w:hAnsi="Times New Roman"/>
          <w:b w:val="0"/>
          <w:i w:val="0"/>
          <w:sz w:val="24"/>
        </w:rPr>
        <w:t>The system shall report how many days of sales history were available.</w:t>
      </w:r>
    </w:p>
    <w:p>
      <w:pPr>
        <w:pStyle w:val="ListBullet"/>
        <w:spacing w:line="360" w:lineRule="auto" w:after="0"/>
        <w:ind w:left="432"/>
        <w:jc w:val="both"/>
      </w:pPr>
      <w:r>
        <w:rPr>
          <w:rFonts w:ascii="Times New Roman" w:hAnsi="Times New Roman"/>
          <w:b w:val="0"/>
          <w:i w:val="0"/>
          <w:sz w:val="24"/>
        </w:rPr>
        <w:t>Where history is insufficient, the interface shall state so rather than presenting a</w:t>
      </w:r>
    </w:p>
    <w:p>
      <w:pPr>
        <w:spacing w:line="360" w:lineRule="auto" w:after="120"/>
        <w:jc w:val="both"/>
      </w:pPr>
      <w:r>
        <w:rPr>
          <w:rFonts w:ascii="Times New Roman" w:hAnsi="Times New Roman"/>
          <w:b w:val="0"/>
          <w:i w:val="0"/>
          <w:sz w:val="24"/>
        </w:rPr>
        <w:t>confident-looking but unsupported prediction.</w:t>
      </w:r>
    </w:p>
    <w:p>
      <w:pPr>
        <w:spacing w:line="360" w:lineRule="auto" w:before="160" w:after="80"/>
        <w:jc w:val="center"/>
      </w:pPr>
      <w:r>
        <w:rPr>
          <w:rFonts w:ascii="Times New Roman" w:hAnsi="Times New Roman"/>
          <w:b/>
          <w:sz w:val="24"/>
        </w:rPr>
        <w:t>Table 3.1: Functional Requirements Summary</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pPr>
              <w:spacing w:line="240" w:lineRule="auto" w:after="40" w:before="40"/>
              <w:jc w:val="left"/>
            </w:pPr>
            <w:r/>
            <w:r>
              <w:rPr>
                <w:rFonts w:ascii="Times New Roman" w:hAnsi="Times New Roman"/>
                <w:b/>
                <w:i w:val="0"/>
                <w:sz w:val="21"/>
              </w:rPr>
              <w:t>ID</w:t>
            </w:r>
          </w:p>
        </w:tc>
        <w:tc>
          <w:tcPr>
            <w:tcW w:type="dxa" w:w="2250"/>
          </w:tcPr>
          <w:p>
            <w:pPr>
              <w:spacing w:line="240" w:lineRule="auto" w:after="40" w:before="40"/>
              <w:jc w:val="left"/>
            </w:pPr>
            <w:r/>
            <w:r>
              <w:rPr>
                <w:rFonts w:ascii="Times New Roman" w:hAnsi="Times New Roman"/>
                <w:b/>
                <w:i w:val="0"/>
                <w:sz w:val="21"/>
              </w:rPr>
              <w:t>Requirement</w:t>
            </w:r>
          </w:p>
        </w:tc>
        <w:tc>
          <w:tcPr>
            <w:tcW w:type="dxa" w:w="2250"/>
          </w:tcPr>
          <w:p>
            <w:pPr>
              <w:spacing w:line="240" w:lineRule="auto" w:after="40" w:before="40"/>
              <w:jc w:val="left"/>
            </w:pPr>
            <w:r/>
            <w:r>
              <w:rPr>
                <w:rFonts w:ascii="Times New Roman" w:hAnsi="Times New Roman"/>
                <w:b/>
                <w:i w:val="0"/>
                <w:sz w:val="21"/>
              </w:rPr>
              <w:t>Priority</w:t>
            </w:r>
          </w:p>
        </w:tc>
        <w:tc>
          <w:tcPr>
            <w:tcW w:type="dxa" w:w="2250"/>
          </w:tcPr>
          <w:p>
            <w:pPr>
              <w:spacing w:line="240" w:lineRule="auto" w:after="40" w:before="40"/>
              <w:jc w:val="left"/>
            </w:pPr>
            <w:r/>
            <w:r>
              <w:rPr>
                <w:rFonts w:ascii="Times New Roman" w:hAnsi="Times New Roman"/>
                <w:b/>
                <w:i w:val="0"/>
                <w:sz w:val="21"/>
              </w:rPr>
              <w:t>Verified By</w:t>
            </w:r>
          </w:p>
        </w:tc>
      </w:tr>
      <w:tr>
        <w:tc>
          <w:tcPr>
            <w:tcW w:type="dxa" w:w="2250"/>
          </w:tcPr>
          <w:p>
            <w:pPr>
              <w:spacing w:line="240" w:lineRule="auto" w:after="40" w:before="40"/>
              <w:jc w:val="left"/>
            </w:pPr>
            <w:r/>
            <w:r>
              <w:rPr>
                <w:rFonts w:ascii="Times New Roman" w:hAnsi="Times New Roman"/>
                <w:b w:val="0"/>
                <w:i w:val="0"/>
                <w:sz w:val="21"/>
              </w:rPr>
              <w:t>FR-1</w:t>
            </w:r>
          </w:p>
        </w:tc>
        <w:tc>
          <w:tcPr>
            <w:tcW w:type="dxa" w:w="2250"/>
          </w:tcPr>
          <w:p>
            <w:pPr>
              <w:spacing w:line="240" w:lineRule="auto" w:after="40" w:before="40"/>
              <w:jc w:val="left"/>
            </w:pPr>
            <w:r/>
            <w:r>
              <w:rPr>
                <w:rFonts w:ascii="Times New Roman" w:hAnsi="Times New Roman"/>
                <w:b w:val="0"/>
                <w:i w:val="0"/>
                <w:sz w:val="21"/>
              </w:rPr>
              <w:t>Demand forecasting</w:t>
            </w:r>
          </w:p>
        </w:tc>
        <w:tc>
          <w:tcPr>
            <w:tcW w:type="dxa" w:w="2250"/>
          </w:tcPr>
          <w:p>
            <w:pPr>
              <w:spacing w:line="240" w:lineRule="auto" w:after="40" w:before="40"/>
              <w:jc w:val="left"/>
            </w:pPr>
            <w:r/>
            <w:r>
              <w:rPr>
                <w:rFonts w:ascii="Times New Roman" w:hAnsi="Times New Roman"/>
                <w:b w:val="0"/>
                <w:i w:val="0"/>
                <w:sz w:val="21"/>
              </w:rPr>
              <w:t>High</w:t>
            </w:r>
          </w:p>
        </w:tc>
        <w:tc>
          <w:tcPr>
            <w:tcW w:type="dxa" w:w="2250"/>
          </w:tcPr>
          <w:p>
            <w:pPr>
              <w:spacing w:line="240" w:lineRule="auto" w:after="40" w:before="40"/>
              <w:jc w:val="left"/>
            </w:pPr>
            <w:r/>
            <w:r>
              <w:rPr>
                <w:rFonts w:ascii="Times New Roman" w:hAnsi="Times New Roman"/>
                <w:b w:val="0"/>
                <w:i w:val="0"/>
                <w:sz w:val="21"/>
              </w:rPr>
              <w:t>MAT-01, MAT-02, MAT-03</w:t>
            </w:r>
          </w:p>
        </w:tc>
      </w:tr>
      <w:tr>
        <w:tc>
          <w:tcPr>
            <w:tcW w:type="dxa" w:w="2250"/>
          </w:tcPr>
          <w:p>
            <w:pPr>
              <w:spacing w:line="240" w:lineRule="auto" w:after="40" w:before="40"/>
              <w:jc w:val="left"/>
            </w:pPr>
            <w:r/>
            <w:r>
              <w:rPr>
                <w:rFonts w:ascii="Times New Roman" w:hAnsi="Times New Roman"/>
                <w:b w:val="0"/>
                <w:i w:val="0"/>
                <w:sz w:val="21"/>
              </w:rPr>
              <w:t>FR-2</w:t>
            </w:r>
          </w:p>
        </w:tc>
        <w:tc>
          <w:tcPr>
            <w:tcW w:type="dxa" w:w="2250"/>
          </w:tcPr>
          <w:p>
            <w:pPr>
              <w:spacing w:line="240" w:lineRule="auto" w:after="40" w:before="40"/>
              <w:jc w:val="left"/>
            </w:pPr>
            <w:r/>
            <w:r>
              <w:rPr>
                <w:rFonts w:ascii="Times New Roman" w:hAnsi="Times New Roman"/>
                <w:b w:val="0"/>
                <w:i w:val="0"/>
                <w:sz w:val="21"/>
              </w:rPr>
              <w:t>Stockout risk classification</w:t>
            </w:r>
          </w:p>
        </w:tc>
        <w:tc>
          <w:tcPr>
            <w:tcW w:type="dxa" w:w="2250"/>
          </w:tcPr>
          <w:p>
            <w:pPr>
              <w:spacing w:line="240" w:lineRule="auto" w:after="40" w:before="40"/>
              <w:jc w:val="left"/>
            </w:pPr>
            <w:r/>
            <w:r>
              <w:rPr>
                <w:rFonts w:ascii="Times New Roman" w:hAnsi="Times New Roman"/>
                <w:b w:val="0"/>
                <w:i w:val="0"/>
                <w:sz w:val="21"/>
              </w:rPr>
              <w:t>High</w:t>
            </w:r>
          </w:p>
        </w:tc>
        <w:tc>
          <w:tcPr>
            <w:tcW w:type="dxa" w:w="2250"/>
          </w:tcPr>
          <w:p>
            <w:pPr>
              <w:spacing w:line="240" w:lineRule="auto" w:after="40" w:before="40"/>
              <w:jc w:val="left"/>
            </w:pPr>
            <w:r/>
            <w:r>
              <w:rPr>
                <w:rFonts w:ascii="Times New Roman" w:hAnsi="Times New Roman"/>
                <w:b w:val="0"/>
                <w:i w:val="0"/>
                <w:sz w:val="21"/>
              </w:rPr>
              <w:t>MAT-04, MAT-05, MAT-06</w:t>
            </w:r>
          </w:p>
        </w:tc>
      </w:tr>
      <w:tr>
        <w:tc>
          <w:tcPr>
            <w:tcW w:type="dxa" w:w="2250"/>
          </w:tcPr>
          <w:p>
            <w:pPr>
              <w:spacing w:line="240" w:lineRule="auto" w:after="40" w:before="40"/>
              <w:jc w:val="left"/>
            </w:pPr>
            <w:r/>
            <w:r>
              <w:rPr>
                <w:rFonts w:ascii="Times New Roman" w:hAnsi="Times New Roman"/>
                <w:b w:val="0"/>
                <w:i w:val="0"/>
                <w:sz w:val="21"/>
              </w:rPr>
              <w:t>FR-3</w:t>
            </w:r>
          </w:p>
        </w:tc>
        <w:tc>
          <w:tcPr>
            <w:tcW w:type="dxa" w:w="2250"/>
          </w:tcPr>
          <w:p>
            <w:pPr>
              <w:spacing w:line="240" w:lineRule="auto" w:after="40" w:before="40"/>
              <w:jc w:val="left"/>
            </w:pPr>
            <w:r/>
            <w:r>
              <w:rPr>
                <w:rFonts w:ascii="Times New Roman" w:hAnsi="Times New Roman"/>
                <w:b w:val="0"/>
                <w:i w:val="0"/>
                <w:sz w:val="21"/>
              </w:rPr>
              <w:t>Ingredient requirement calculation</w:t>
            </w:r>
          </w:p>
        </w:tc>
        <w:tc>
          <w:tcPr>
            <w:tcW w:type="dxa" w:w="2250"/>
          </w:tcPr>
          <w:p>
            <w:pPr>
              <w:spacing w:line="240" w:lineRule="auto" w:after="40" w:before="40"/>
              <w:jc w:val="left"/>
            </w:pPr>
            <w:r/>
            <w:r>
              <w:rPr>
                <w:rFonts w:ascii="Times New Roman" w:hAnsi="Times New Roman"/>
                <w:b w:val="0"/>
                <w:i w:val="0"/>
                <w:sz w:val="21"/>
              </w:rPr>
              <w:t>High</w:t>
            </w:r>
          </w:p>
        </w:tc>
        <w:tc>
          <w:tcPr>
            <w:tcW w:type="dxa" w:w="2250"/>
          </w:tcPr>
          <w:p>
            <w:pPr>
              <w:spacing w:line="240" w:lineRule="auto" w:after="40" w:before="40"/>
              <w:jc w:val="left"/>
            </w:pPr>
            <w:r/>
            <w:r>
              <w:rPr>
                <w:rFonts w:ascii="Times New Roman" w:hAnsi="Times New Roman"/>
                <w:b w:val="0"/>
                <w:i w:val="0"/>
                <w:sz w:val="21"/>
              </w:rPr>
              <w:t>Unit test MUT-08</w:t>
            </w:r>
          </w:p>
        </w:tc>
      </w:tr>
      <w:tr>
        <w:tc>
          <w:tcPr>
            <w:tcW w:type="dxa" w:w="2250"/>
          </w:tcPr>
          <w:p>
            <w:pPr>
              <w:spacing w:line="240" w:lineRule="auto" w:after="40" w:before="40"/>
              <w:jc w:val="left"/>
            </w:pPr>
            <w:r/>
            <w:r>
              <w:rPr>
                <w:rFonts w:ascii="Times New Roman" w:hAnsi="Times New Roman"/>
                <w:b w:val="0"/>
                <w:i w:val="0"/>
                <w:sz w:val="21"/>
              </w:rPr>
              <w:t>FR-4</w:t>
            </w:r>
          </w:p>
        </w:tc>
        <w:tc>
          <w:tcPr>
            <w:tcW w:type="dxa" w:w="2250"/>
          </w:tcPr>
          <w:p>
            <w:pPr>
              <w:spacing w:line="240" w:lineRule="auto" w:after="40" w:before="40"/>
              <w:jc w:val="left"/>
            </w:pPr>
            <w:r/>
            <w:r>
              <w:rPr>
                <w:rFonts w:ascii="Times New Roman" w:hAnsi="Times New Roman"/>
                <w:b w:val="0"/>
                <w:i w:val="0"/>
                <w:sz w:val="21"/>
              </w:rPr>
              <w:t>Reorder plan generation</w:t>
            </w:r>
          </w:p>
        </w:tc>
        <w:tc>
          <w:tcPr>
            <w:tcW w:type="dxa" w:w="2250"/>
          </w:tcPr>
          <w:p>
            <w:pPr>
              <w:spacing w:line="240" w:lineRule="auto" w:after="40" w:before="40"/>
              <w:jc w:val="left"/>
            </w:pPr>
            <w:r/>
            <w:r>
              <w:rPr>
                <w:rFonts w:ascii="Times New Roman" w:hAnsi="Times New Roman"/>
                <w:b w:val="0"/>
                <w:i w:val="0"/>
                <w:sz w:val="21"/>
              </w:rPr>
              <w:t>High</w:t>
            </w:r>
          </w:p>
        </w:tc>
        <w:tc>
          <w:tcPr>
            <w:tcW w:type="dxa" w:w="2250"/>
          </w:tcPr>
          <w:p>
            <w:pPr>
              <w:spacing w:line="240" w:lineRule="auto" w:after="40" w:before="40"/>
              <w:jc w:val="left"/>
            </w:pPr>
            <w:r/>
            <w:r>
              <w:rPr>
                <w:rFonts w:ascii="Times New Roman" w:hAnsi="Times New Roman"/>
                <w:b w:val="0"/>
                <w:i w:val="0"/>
                <w:sz w:val="21"/>
              </w:rPr>
              <w:t>Unit test MUT-11</w:t>
            </w:r>
          </w:p>
        </w:tc>
      </w:tr>
      <w:tr>
        <w:tc>
          <w:tcPr>
            <w:tcW w:type="dxa" w:w="2250"/>
          </w:tcPr>
          <w:p>
            <w:pPr>
              <w:spacing w:line="240" w:lineRule="auto" w:after="40" w:before="40"/>
              <w:jc w:val="left"/>
            </w:pPr>
            <w:r/>
            <w:r>
              <w:rPr>
                <w:rFonts w:ascii="Times New Roman" w:hAnsi="Times New Roman"/>
                <w:b w:val="0"/>
                <w:i w:val="0"/>
                <w:sz w:val="21"/>
              </w:rPr>
              <w:t>FR-5</w:t>
            </w:r>
          </w:p>
        </w:tc>
        <w:tc>
          <w:tcPr>
            <w:tcW w:type="dxa" w:w="2250"/>
          </w:tcPr>
          <w:p>
            <w:pPr>
              <w:spacing w:line="240" w:lineRule="auto" w:after="40" w:before="40"/>
              <w:jc w:val="left"/>
            </w:pPr>
            <w:r/>
            <w:r>
              <w:rPr>
                <w:rFonts w:ascii="Times New Roman" w:hAnsi="Times New Roman"/>
                <w:b w:val="0"/>
                <w:i w:val="0"/>
                <w:sz w:val="21"/>
              </w:rPr>
              <w:t>Purchasing guardrails</w:t>
            </w:r>
          </w:p>
        </w:tc>
        <w:tc>
          <w:tcPr>
            <w:tcW w:type="dxa" w:w="2250"/>
          </w:tcPr>
          <w:p>
            <w:pPr>
              <w:spacing w:line="240" w:lineRule="auto" w:after="40" w:before="40"/>
              <w:jc w:val="left"/>
            </w:pPr>
            <w:r/>
            <w:r>
              <w:rPr>
                <w:rFonts w:ascii="Times New Roman" w:hAnsi="Times New Roman"/>
                <w:b w:val="0"/>
                <w:i w:val="0"/>
                <w:sz w:val="21"/>
              </w:rPr>
              <w:t>Critical</w:t>
            </w:r>
          </w:p>
        </w:tc>
        <w:tc>
          <w:tcPr>
            <w:tcW w:type="dxa" w:w="2250"/>
          </w:tcPr>
          <w:p>
            <w:pPr>
              <w:spacing w:line="240" w:lineRule="auto" w:after="40" w:before="40"/>
              <w:jc w:val="left"/>
            </w:pPr>
            <w:r/>
            <w:r>
              <w:rPr>
                <w:rFonts w:ascii="Times New Roman" w:hAnsi="Times New Roman"/>
                <w:b w:val="0"/>
                <w:i w:val="0"/>
                <w:sz w:val="21"/>
              </w:rPr>
              <w:t>MAT-08</w:t>
            </w:r>
          </w:p>
        </w:tc>
      </w:tr>
      <w:tr>
        <w:tc>
          <w:tcPr>
            <w:tcW w:type="dxa" w:w="2250"/>
          </w:tcPr>
          <w:p>
            <w:pPr>
              <w:spacing w:line="240" w:lineRule="auto" w:after="40" w:before="40"/>
              <w:jc w:val="left"/>
            </w:pPr>
            <w:r/>
            <w:r>
              <w:rPr>
                <w:rFonts w:ascii="Times New Roman" w:hAnsi="Times New Roman"/>
                <w:b w:val="0"/>
                <w:i w:val="0"/>
                <w:sz w:val="21"/>
              </w:rPr>
              <w:t>FR-6</w:t>
            </w:r>
          </w:p>
        </w:tc>
        <w:tc>
          <w:tcPr>
            <w:tcW w:type="dxa" w:w="2250"/>
          </w:tcPr>
          <w:p>
            <w:pPr>
              <w:spacing w:line="240" w:lineRule="auto" w:after="40" w:before="40"/>
              <w:jc w:val="left"/>
            </w:pPr>
            <w:r/>
            <w:r>
              <w:rPr>
                <w:rFonts w:ascii="Times New Roman" w:hAnsi="Times New Roman"/>
                <w:b w:val="0"/>
                <w:i w:val="0"/>
                <w:sz w:val="21"/>
              </w:rPr>
              <w:t>Presentation on inventory screen</w:t>
            </w:r>
          </w:p>
        </w:tc>
        <w:tc>
          <w:tcPr>
            <w:tcW w:type="dxa" w:w="2250"/>
          </w:tcPr>
          <w:p>
            <w:pPr>
              <w:spacing w:line="240" w:lineRule="auto" w:after="40" w:before="40"/>
              <w:jc w:val="left"/>
            </w:pPr>
            <w:r/>
            <w:r>
              <w:rPr>
                <w:rFonts w:ascii="Times New Roman" w:hAnsi="Times New Roman"/>
                <w:b w:val="0"/>
                <w:i w:val="0"/>
                <w:sz w:val="21"/>
              </w:rPr>
              <w:t>Medium</w:t>
            </w:r>
          </w:p>
        </w:tc>
        <w:tc>
          <w:tcPr>
            <w:tcW w:type="dxa" w:w="2250"/>
          </w:tcPr>
          <w:p>
            <w:pPr>
              <w:spacing w:line="240" w:lineRule="auto" w:after="40" w:before="40"/>
              <w:jc w:val="left"/>
            </w:pPr>
            <w:r/>
            <w:r>
              <w:rPr>
                <w:rFonts w:ascii="Times New Roman" w:hAnsi="Times New Roman"/>
                <w:b w:val="0"/>
                <w:i w:val="0"/>
                <w:sz w:val="21"/>
              </w:rPr>
              <w:t>Manual test</w:t>
            </w:r>
          </w:p>
        </w:tc>
      </w:tr>
      <w:tr>
        <w:tc>
          <w:tcPr>
            <w:tcW w:type="dxa" w:w="2250"/>
          </w:tcPr>
          <w:p>
            <w:pPr>
              <w:spacing w:line="240" w:lineRule="auto" w:after="40" w:before="40"/>
              <w:jc w:val="left"/>
            </w:pPr>
            <w:r/>
            <w:r>
              <w:rPr>
                <w:rFonts w:ascii="Times New Roman" w:hAnsi="Times New Roman"/>
                <w:b w:val="0"/>
                <w:i w:val="0"/>
                <w:sz w:val="21"/>
              </w:rPr>
              <w:t>FR-7</w:t>
            </w:r>
          </w:p>
        </w:tc>
        <w:tc>
          <w:tcPr>
            <w:tcW w:type="dxa" w:w="2250"/>
          </w:tcPr>
          <w:p>
            <w:pPr>
              <w:spacing w:line="240" w:lineRule="auto" w:after="40" w:before="40"/>
              <w:jc w:val="left"/>
            </w:pPr>
            <w:r/>
            <w:r>
              <w:rPr>
                <w:rFonts w:ascii="Times New Roman" w:hAnsi="Times New Roman"/>
                <w:b w:val="0"/>
                <w:i w:val="0"/>
                <w:sz w:val="21"/>
              </w:rPr>
              <w:t>Graceful degradation</w:t>
            </w:r>
          </w:p>
        </w:tc>
        <w:tc>
          <w:tcPr>
            <w:tcW w:type="dxa" w:w="2250"/>
          </w:tcPr>
          <w:p>
            <w:pPr>
              <w:spacing w:line="240" w:lineRule="auto" w:after="40" w:before="40"/>
              <w:jc w:val="left"/>
            </w:pPr>
            <w:r/>
            <w:r>
              <w:rPr>
                <w:rFonts w:ascii="Times New Roman" w:hAnsi="Times New Roman"/>
                <w:b w:val="0"/>
                <w:i w:val="0"/>
                <w:sz w:val="21"/>
              </w:rPr>
              <w:t>High</w:t>
            </w:r>
          </w:p>
        </w:tc>
        <w:tc>
          <w:tcPr>
            <w:tcW w:type="dxa" w:w="2250"/>
          </w:tcPr>
          <w:p>
            <w:pPr>
              <w:spacing w:line="240" w:lineRule="auto" w:after="40" w:before="40"/>
              <w:jc w:val="left"/>
            </w:pPr>
            <w:r/>
            <w:r>
              <w:rPr>
                <w:rFonts w:ascii="Times New Roman" w:hAnsi="Times New Roman"/>
                <w:b w:val="0"/>
                <w:i w:val="0"/>
                <w:sz w:val="21"/>
              </w:rPr>
              <w:t>Manual test MT-01</w:t>
            </w:r>
          </w:p>
        </w:tc>
      </w:tr>
      <w:tr>
        <w:tc>
          <w:tcPr>
            <w:tcW w:type="dxa" w:w="2250"/>
          </w:tcPr>
          <w:p>
            <w:pPr>
              <w:spacing w:line="240" w:lineRule="auto" w:after="40" w:before="40"/>
              <w:jc w:val="left"/>
            </w:pPr>
            <w:r/>
            <w:r>
              <w:rPr>
                <w:rFonts w:ascii="Times New Roman" w:hAnsi="Times New Roman"/>
                <w:b w:val="0"/>
                <w:i w:val="0"/>
                <w:sz w:val="21"/>
              </w:rPr>
              <w:t>FR-8</w:t>
            </w:r>
          </w:p>
        </w:tc>
        <w:tc>
          <w:tcPr>
            <w:tcW w:type="dxa" w:w="2250"/>
          </w:tcPr>
          <w:p>
            <w:pPr>
              <w:spacing w:line="240" w:lineRule="auto" w:after="40" w:before="40"/>
              <w:jc w:val="left"/>
            </w:pPr>
            <w:r/>
            <w:r>
              <w:rPr>
                <w:rFonts w:ascii="Times New Roman" w:hAnsi="Times New Roman"/>
                <w:b w:val="0"/>
                <w:i w:val="0"/>
                <w:sz w:val="21"/>
              </w:rPr>
              <w:t>Data quality reporting</w:t>
            </w:r>
          </w:p>
        </w:tc>
        <w:tc>
          <w:tcPr>
            <w:tcW w:type="dxa" w:w="2250"/>
          </w:tcPr>
          <w:p>
            <w:pPr>
              <w:spacing w:line="240" w:lineRule="auto" w:after="40" w:before="40"/>
              <w:jc w:val="left"/>
            </w:pPr>
            <w:r/>
            <w:r>
              <w:rPr>
                <w:rFonts w:ascii="Times New Roman" w:hAnsi="Times New Roman"/>
                <w:b w:val="0"/>
                <w:i w:val="0"/>
                <w:sz w:val="21"/>
              </w:rPr>
              <w:t>Medium</w:t>
            </w:r>
          </w:p>
        </w:tc>
        <w:tc>
          <w:tcPr>
            <w:tcW w:type="dxa" w:w="2250"/>
          </w:tcPr>
          <w:p>
            <w:pPr>
              <w:spacing w:line="240" w:lineRule="auto" w:after="40" w:before="40"/>
              <w:jc w:val="left"/>
            </w:pPr>
            <w:r/>
            <w:r>
              <w:rPr>
                <w:rFonts w:ascii="Times New Roman" w:hAnsi="Times New Roman"/>
                <w:b w:val="0"/>
                <w:i w:val="0"/>
                <w:sz w:val="21"/>
              </w:rPr>
              <w:t>Manual test</w:t>
            </w:r>
          </w:p>
        </w:tc>
      </w:tr>
    </w:tbl>
    <w:p>
      <w:pPr>
        <w:spacing w:after="120" w:line="240" w:lineRule="auto"/>
      </w:pPr>
    </w:p>
    <w:p>
      <w:pPr>
        <w:spacing w:line="360" w:lineRule="auto" w:before="160" w:after="40"/>
        <w:jc w:val="left"/>
      </w:pPr>
      <w:r>
        <w:rPr>
          <w:rFonts w:ascii="Times New Roman" w:hAnsi="Times New Roman"/>
          <w:b/>
          <w:sz w:val="24"/>
        </w:rPr>
        <w:t>ii. Non-Functional Requirements</w:t>
      </w:r>
    </w:p>
    <w:p>
      <w:pPr>
        <w:spacing w:line="360" w:lineRule="auto" w:after="120"/>
        <w:jc w:val="both"/>
      </w:pPr>
      <w:r>
        <w:rPr>
          <w:rFonts w:ascii="Times New Roman" w:hAnsi="Times New Roman"/>
          <w:b/>
          <w:i w:val="0"/>
          <w:sz w:val="24"/>
        </w:rPr>
        <w:t>Performance.</w:t>
      </w:r>
      <w:r>
        <w:rPr>
          <w:rFonts w:ascii="Times New Roman" w:hAnsi="Times New Roman"/>
          <w:b w:val="0"/>
          <w:i w:val="0"/>
          <w:sz w:val="24"/>
        </w:rPr>
        <w:t xml:space="preserve"> A reorder plan covering forty ingredients shall be produced within two seconds under normal conditions. The prediction service shall time out after eight seconds, after which the fallback path is taken.</w:t>
      </w:r>
    </w:p>
    <w:p>
      <w:pPr>
        <w:spacing w:line="360" w:lineRule="auto" w:after="120"/>
        <w:jc w:val="both"/>
      </w:pPr>
      <w:r>
        <w:rPr>
          <w:rFonts w:ascii="Times New Roman" w:hAnsi="Times New Roman"/>
          <w:b/>
          <w:i w:val="0"/>
          <w:sz w:val="24"/>
        </w:rPr>
        <w:t>Reliability.</w:t>
      </w:r>
      <w:r>
        <w:rPr>
          <w:rFonts w:ascii="Times New Roman" w:hAnsi="Times New Roman"/>
          <w:b w:val="0"/>
          <w:i w:val="0"/>
          <w:sz w:val="24"/>
        </w:rPr>
        <w:t xml:space="preserve"> The web application shall remain fully functional when the prediction service is unavailable. No single point of failure introduced by this project may take down the existing inventory module.</w:t>
      </w:r>
    </w:p>
    <w:p>
      <w:pPr>
        <w:spacing w:line="360" w:lineRule="auto" w:after="120"/>
        <w:jc w:val="both"/>
      </w:pPr>
      <w:r>
        <w:rPr>
          <w:rFonts w:ascii="Times New Roman" w:hAnsi="Times New Roman"/>
          <w:b/>
          <w:i w:val="0"/>
          <w:sz w:val="24"/>
        </w:rPr>
        <w:t>Security.</w:t>
      </w:r>
      <w:r>
        <w:rPr>
          <w:rFonts w:ascii="Times New Roman" w:hAnsi="Times New Roman"/>
          <w:b w:val="0"/>
          <w:i w:val="0"/>
          <w:sz w:val="24"/>
        </w:rPr>
        <w:t xml:space="preserve"> All prediction endpoints exposed to the browser shall require an authenticated session. A cafe shall be able to obtain predictions only for its own ingredients, enforced through the existing Row Level Security policies. The prediction service shall bind to the loopback interface and shall not be exposed publicly.</w:t>
      </w:r>
    </w:p>
    <w:p>
      <w:pPr>
        <w:spacing w:line="360" w:lineRule="auto" w:after="120"/>
        <w:jc w:val="both"/>
      </w:pPr>
      <w:r>
        <w:rPr>
          <w:rFonts w:ascii="Times New Roman" w:hAnsi="Times New Roman"/>
          <w:b/>
          <w:i w:val="0"/>
          <w:sz w:val="24"/>
        </w:rPr>
        <w:t>Usability.</w:t>
      </w:r>
      <w:r>
        <w:rPr>
          <w:rFonts w:ascii="Times New Roman" w:hAnsi="Times New Roman"/>
          <w:b w:val="0"/>
          <w:i w:val="0"/>
          <w:sz w:val="24"/>
        </w:rPr>
        <w:t xml:space="preserve"> The reorder plan shall be comprehensible to a cafe manager with no statistical training. Risk shall be conveyed through colour and plain language rather than probability values alone. Every recommendation shall carry a one-line explanation of why it was made.</w:t>
      </w:r>
    </w:p>
    <w:p>
      <w:pPr>
        <w:spacing w:line="360" w:lineRule="auto" w:after="120"/>
        <w:jc w:val="both"/>
      </w:pPr>
      <w:r>
        <w:rPr>
          <w:rFonts w:ascii="Times New Roman" w:hAnsi="Times New Roman"/>
          <w:b/>
          <w:i w:val="0"/>
          <w:sz w:val="24"/>
        </w:rPr>
        <w:t>Maintainability.</w:t>
      </w:r>
      <w:r>
        <w:rPr>
          <w:rFonts w:ascii="Times New Roman" w:hAnsi="Times New Roman"/>
          <w:b w:val="0"/>
          <w:i w:val="0"/>
          <w:sz w:val="24"/>
        </w:rPr>
        <w:t xml:space="preserve"> Model training shall be reproducible from a fixed random seed. The prediction service shall be independently deployable and testable.</w:t>
      </w:r>
    </w:p>
    <w:p>
      <w:pPr>
        <w:spacing w:line="360" w:lineRule="auto" w:after="120"/>
        <w:jc w:val="both"/>
      </w:pPr>
      <w:r>
        <w:rPr>
          <w:rFonts w:ascii="Times New Roman" w:hAnsi="Times New Roman"/>
          <w:b/>
          <w:i w:val="0"/>
          <w:sz w:val="24"/>
        </w:rPr>
        <w:t>Portability.</w:t>
      </w:r>
      <w:r>
        <w:rPr>
          <w:rFonts w:ascii="Times New Roman" w:hAnsi="Times New Roman"/>
          <w:b w:val="0"/>
          <w:i w:val="0"/>
          <w:sz w:val="24"/>
        </w:rPr>
        <w:t xml:space="preserve"> The prediction service shall run on standard consumer hardware without a GPU.</w:t>
      </w:r>
    </w:p>
    <w:p>
      <w:pPr>
        <w:spacing w:line="360" w:lineRule="auto" w:before="160" w:after="40"/>
        <w:jc w:val="left"/>
      </w:pPr>
      <w:r>
        <w:rPr>
          <w:rFonts w:ascii="Times New Roman" w:hAnsi="Times New Roman"/>
          <w:b/>
          <w:sz w:val="24"/>
        </w:rPr>
        <w:t>3.1.2 Feasibility Analysis</w:t>
      </w:r>
    </w:p>
    <w:p>
      <w:pPr>
        <w:spacing w:line="360" w:lineRule="auto" w:after="120"/>
        <w:jc w:val="both"/>
      </w:pPr>
      <w:r>
        <w:rPr>
          <w:rFonts w:ascii="Times New Roman" w:hAnsi="Times New Roman"/>
          <w:b/>
          <w:i w:val="0"/>
          <w:sz w:val="24"/>
        </w:rPr>
        <w:t>Technical Feasibility.</w:t>
      </w:r>
      <w:r>
        <w:rPr>
          <w:rFonts w:ascii="Times New Roman" w:hAnsi="Times New Roman"/>
          <w:b w:val="0"/>
          <w:i w:val="0"/>
          <w:sz w:val="24"/>
        </w:rPr>
        <w:t xml:space="preserve"> The project uses established, well-documented technologies. The existing application is Next.js with TypeScript on Supabase PostgreSQL. The prediction service uses Python with scikit-learn and FastAPI, all mature open-source libraries with extensive documentation. Model training completes in under two minutes on a standard laptop with no specialised hardware. The project is technically feasible.</w:t>
      </w:r>
    </w:p>
    <w:p>
      <w:pPr>
        <w:spacing w:line="360" w:lineRule="auto" w:after="120"/>
        <w:jc w:val="both"/>
      </w:pPr>
      <w:r>
        <w:rPr>
          <w:rFonts w:ascii="Times New Roman" w:hAnsi="Times New Roman"/>
          <w:b/>
          <w:i w:val="0"/>
          <w:sz w:val="24"/>
        </w:rPr>
        <w:t>Operational Feasibility.</w:t>
      </w:r>
      <w:r>
        <w:rPr>
          <w:rFonts w:ascii="Times New Roman" w:hAnsi="Times New Roman"/>
          <w:b w:val="0"/>
          <w:i w:val="0"/>
          <w:sz w:val="24"/>
        </w:rPr>
        <w:t xml:space="preserve"> The predictive layer appears within a screen cafe staff already use, requires no new login or workflow, and presents its output as a shopping list rather than as statistics. The manager retains full decision authority; the system advises and does not order automatically. Adoption risk is therefore low.</w:t>
      </w:r>
    </w:p>
    <w:p>
      <w:pPr>
        <w:spacing w:line="360" w:lineRule="auto" w:after="120"/>
        <w:jc w:val="both"/>
      </w:pPr>
      <w:r>
        <w:rPr>
          <w:rFonts w:ascii="Times New Roman" w:hAnsi="Times New Roman"/>
          <w:b/>
          <w:i w:val="0"/>
          <w:sz w:val="24"/>
        </w:rPr>
        <w:t>Economic Feasibility.</w:t>
      </w:r>
      <w:r>
        <w:rPr>
          <w:rFonts w:ascii="Times New Roman" w:hAnsi="Times New Roman"/>
          <w:b w:val="0"/>
          <w:i w:val="0"/>
          <w:sz w:val="24"/>
        </w:rPr>
        <w:t xml:space="preserve"> All components are open-source and free of licensing cost. The prediction service runs on the same machine as the web application in development. The dominant cost is developer time. Against this, a single avoided stockout of a high-volume item, or a single avoided spoilage of a bulk perishable purchase, recovers a meaningful fraction of the cafe's daily margin. The project is economically feasible.</w:t>
      </w:r>
    </w:p>
    <w:p>
      <w:pPr>
        <w:spacing w:line="360" w:lineRule="auto" w:after="120"/>
        <w:jc w:val="both"/>
      </w:pPr>
      <w:r>
        <w:rPr>
          <w:rFonts w:ascii="Times New Roman" w:hAnsi="Times New Roman"/>
          <w:b/>
          <w:i w:val="0"/>
          <w:sz w:val="24"/>
        </w:rPr>
        <w:t>Schedule Feasibility.</w:t>
      </w:r>
      <w:r>
        <w:rPr>
          <w:rFonts w:ascii="Times New Roman" w:hAnsi="Times New Roman"/>
          <w:b w:val="0"/>
          <w:i w:val="0"/>
          <w:sz w:val="24"/>
        </w:rPr>
        <w:t xml:space="preserve"> The work was scheduled across the increments listed in Section 1.5. Because the project extends an existing, working application rather than building one from scratch, the schedule risk concentrated in the modelling increments, where results cannot be guaranteed in advance. This risk materialised once — the first dataset generator produced an unusable class distribution — and was absorbed within the increment.</w:t>
      </w:r>
    </w:p>
    <w:p>
      <w:pPr>
        <w:spacing w:line="360" w:lineRule="auto" w:before="160" w:after="80"/>
        <w:jc w:val="center"/>
      </w:pPr>
      <w:r>
        <w:rPr>
          <w:rFonts w:ascii="Times New Roman" w:hAnsi="Times New Roman"/>
          <w:b/>
          <w:sz w:val="24"/>
        </w:rPr>
        <w:t>Figure 3.2: Gantt Chart of the Project Schedule</w:t>
      </w:r>
    </w:p>
    <w:p>
      <w:pPr>
        <w:spacing w:before="120" w:after="120" w:line="240" w:lineRule="auto"/>
        <w:jc w:val="center"/>
      </w:pPr>
      <w:r>
        <w:drawing>
          <wp:inline xmlns:a="http://schemas.openxmlformats.org/drawingml/2006/main" xmlns:pic="http://schemas.openxmlformats.org/drawingml/2006/picture">
            <wp:extent cx="5577840" cy="2931212"/>
            <wp:docPr id="3" name="Picture 3"/>
            <wp:cNvGraphicFramePr>
              <a:graphicFrameLocks noChangeAspect="1"/>
            </wp:cNvGraphicFramePr>
            <a:graphic>
              <a:graphicData uri="http://schemas.openxmlformats.org/drawingml/2006/picture">
                <pic:pic>
                  <pic:nvPicPr>
                    <pic:cNvPr id="0" name="diagram_02.png"/>
                    <pic:cNvPicPr/>
                  </pic:nvPicPr>
                  <pic:blipFill>
                    <a:blip r:embed="rId14"/>
                    <a:stretch>
                      <a:fillRect/>
                    </a:stretch>
                  </pic:blipFill>
                  <pic:spPr>
                    <a:xfrm>
                      <a:off x="0" y="0"/>
                      <a:ext cx="5577840" cy="2931212"/>
                    </a:xfrm>
                    <a:prstGeom prst="rect"/>
                  </pic:spPr>
                </pic:pic>
              </a:graphicData>
            </a:graphic>
          </wp:inline>
        </w:drawing>
      </w:r>
    </w:p>
    <w:p>
      <w:pPr>
        <w:spacing w:line="360" w:lineRule="auto" w:before="160" w:after="40"/>
        <w:jc w:val="left"/>
      </w:pPr>
      <w:r>
        <w:rPr>
          <w:rFonts w:ascii="Times New Roman" w:hAnsi="Times New Roman"/>
          <w:b/>
          <w:sz w:val="24"/>
        </w:rPr>
        <w:t>3.1.3 Use Case Analysis</w:t>
      </w:r>
    </w:p>
    <w:p>
      <w:pPr>
        <w:spacing w:line="360" w:lineRule="auto" w:before="160" w:after="80"/>
        <w:jc w:val="center"/>
      </w:pPr>
      <w:r>
        <w:rPr>
          <w:rFonts w:ascii="Times New Roman" w:hAnsi="Times New Roman"/>
          <w:b/>
          <w:sz w:val="24"/>
        </w:rPr>
        <w:t>Figure 3.1: Use Case Diagram of the Intelligent Inventory Module</w:t>
      </w:r>
    </w:p>
    <w:p>
      <w:pPr>
        <w:spacing w:before="120" w:after="120" w:line="240" w:lineRule="auto"/>
        <w:jc w:val="center"/>
      </w:pPr>
      <w:r>
        <w:drawing>
          <wp:inline xmlns:a="http://schemas.openxmlformats.org/drawingml/2006/main" xmlns:pic="http://schemas.openxmlformats.org/drawingml/2006/picture">
            <wp:extent cx="5577840" cy="1124106"/>
            <wp:docPr id="4" name="Picture 4"/>
            <wp:cNvGraphicFramePr>
              <a:graphicFrameLocks noChangeAspect="1"/>
            </wp:cNvGraphicFramePr>
            <a:graphic>
              <a:graphicData uri="http://schemas.openxmlformats.org/drawingml/2006/picture">
                <pic:pic>
                  <pic:nvPicPr>
                    <pic:cNvPr id="0" name="diagram_03.png"/>
                    <pic:cNvPicPr/>
                  </pic:nvPicPr>
                  <pic:blipFill>
                    <a:blip r:embed="rId15"/>
                    <a:stretch>
                      <a:fillRect/>
                    </a:stretch>
                  </pic:blipFill>
                  <pic:spPr>
                    <a:xfrm>
                      <a:off x="0" y="0"/>
                      <a:ext cx="5577840" cy="1124106"/>
                    </a:xfrm>
                    <a:prstGeom prst="rect"/>
                  </pic:spPr>
                </pic:pic>
              </a:graphicData>
            </a:graphic>
          </wp:inline>
        </w:drawing>
      </w:r>
    </w:p>
    <w:p>
      <w:pPr>
        <w:spacing w:line="360" w:lineRule="auto" w:after="120"/>
        <w:jc w:val="both"/>
      </w:pPr>
      <w:r>
        <w:rPr>
          <w:rFonts w:ascii="Times New Roman" w:hAnsi="Times New Roman"/>
          <w:b/>
          <w:i w:val="0"/>
          <w:sz w:val="24"/>
        </w:rPr>
        <w:t>Use Case: View Reorder Plan</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Field</w:t>
            </w:r>
          </w:p>
        </w:tc>
        <w:tc>
          <w:tcPr>
            <w:tcW w:type="dxa" w:w="4500"/>
          </w:tcPr>
          <w:p>
            <w:pPr>
              <w:spacing w:line="240" w:lineRule="auto" w:after="40" w:before="40"/>
              <w:jc w:val="left"/>
            </w:pPr>
            <w:r/>
            <w:r>
              <w:rPr>
                <w:rFonts w:ascii="Times New Roman" w:hAnsi="Times New Roman"/>
                <w:b/>
                <w:i w:val="0"/>
                <w:sz w:val="21"/>
              </w:rPr>
              <w:t>Description</w:t>
            </w:r>
          </w:p>
        </w:tc>
      </w:tr>
      <w:tr>
        <w:tc>
          <w:tcPr>
            <w:tcW w:type="dxa" w:w="4500"/>
          </w:tcPr>
          <w:p>
            <w:pPr>
              <w:spacing w:line="240" w:lineRule="auto" w:after="40" w:before="40"/>
              <w:jc w:val="left"/>
            </w:pPr>
            <w:r/>
            <w:r>
              <w:rPr>
                <w:rFonts w:ascii="Times New Roman" w:hAnsi="Times New Roman"/>
                <w:b/>
                <w:i w:val="0"/>
                <w:sz w:val="21"/>
              </w:rPr>
              <w:t>Actor</w:t>
            </w:r>
          </w:p>
        </w:tc>
        <w:tc>
          <w:tcPr>
            <w:tcW w:type="dxa" w:w="4500"/>
          </w:tcPr>
          <w:p>
            <w:pPr>
              <w:spacing w:line="240" w:lineRule="auto" w:after="40" w:before="40"/>
              <w:jc w:val="left"/>
            </w:pPr>
            <w:r/>
            <w:r>
              <w:rPr>
                <w:rFonts w:ascii="Times New Roman" w:hAnsi="Times New Roman"/>
                <w:b w:val="0"/>
                <w:i w:val="0"/>
                <w:sz w:val="21"/>
              </w:rPr>
              <w:t>Cafe Manager</w:t>
            </w:r>
          </w:p>
        </w:tc>
      </w:tr>
      <w:tr>
        <w:tc>
          <w:tcPr>
            <w:tcW w:type="dxa" w:w="4500"/>
          </w:tcPr>
          <w:p>
            <w:pPr>
              <w:spacing w:line="240" w:lineRule="auto" w:after="40" w:before="40"/>
              <w:jc w:val="left"/>
            </w:pPr>
            <w:r/>
            <w:r>
              <w:rPr>
                <w:rFonts w:ascii="Times New Roman" w:hAnsi="Times New Roman"/>
                <w:b/>
                <w:i w:val="0"/>
                <w:sz w:val="21"/>
              </w:rPr>
              <w:t>Precondition</w:t>
            </w:r>
          </w:p>
        </w:tc>
        <w:tc>
          <w:tcPr>
            <w:tcW w:type="dxa" w:w="4500"/>
          </w:tcPr>
          <w:p>
            <w:pPr>
              <w:spacing w:line="240" w:lineRule="auto" w:after="40" w:before="40"/>
              <w:jc w:val="left"/>
            </w:pPr>
            <w:r/>
            <w:r>
              <w:rPr>
                <w:rFonts w:ascii="Times New Roman" w:hAnsi="Times New Roman"/>
                <w:b w:val="0"/>
                <w:i w:val="0"/>
                <w:sz w:val="21"/>
              </w:rPr>
              <w:t>Manager is authenticated; the cafe has at least one active ingredient</w:t>
            </w:r>
          </w:p>
        </w:tc>
      </w:tr>
      <w:tr>
        <w:tc>
          <w:tcPr>
            <w:tcW w:type="dxa" w:w="4500"/>
          </w:tcPr>
          <w:p>
            <w:pPr>
              <w:spacing w:line="240" w:lineRule="auto" w:after="40" w:before="40"/>
              <w:jc w:val="left"/>
            </w:pPr>
            <w:r/>
            <w:r>
              <w:rPr>
                <w:rFonts w:ascii="Times New Roman" w:hAnsi="Times New Roman"/>
                <w:b/>
                <w:i w:val="0"/>
                <w:sz w:val="21"/>
              </w:rPr>
              <w:t>Main Flow</w:t>
            </w:r>
          </w:p>
        </w:tc>
        <w:tc>
          <w:tcPr>
            <w:tcW w:type="dxa" w:w="4500"/>
          </w:tcPr>
          <w:p>
            <w:pPr>
              <w:spacing w:line="240" w:lineRule="auto" w:after="40" w:before="40"/>
              <w:jc w:val="left"/>
            </w:pPr>
            <w:r/>
            <w:r>
              <w:rPr>
                <w:rFonts w:ascii="Times New Roman" w:hAnsi="Times New Roman"/>
                <w:b w:val="0"/>
                <w:i w:val="0"/>
                <w:sz w:val="21"/>
              </w:rPr>
              <w:t>1. Manager opens the Saman Hisab inventory screen. 2. System reads active ingredients and the recipe book. 3. System reconstructs recent daily consumption from order history. 4. System requests a demand forecast and risk classification. 5. System converts forecast demand into ingredient requirement. 6. System applies purchasing guardrails. 7. System displays the ranked reorder plan.</w:t>
            </w:r>
          </w:p>
        </w:tc>
      </w:tr>
      <w:tr>
        <w:tc>
          <w:tcPr>
            <w:tcW w:type="dxa" w:w="4500"/>
          </w:tcPr>
          <w:p>
            <w:pPr>
              <w:spacing w:line="240" w:lineRule="auto" w:after="40" w:before="40"/>
              <w:jc w:val="left"/>
            </w:pPr>
            <w:r/>
            <w:r>
              <w:rPr>
                <w:rFonts w:ascii="Times New Roman" w:hAnsi="Times New Roman"/>
                <w:b/>
                <w:i w:val="0"/>
                <w:sz w:val="21"/>
              </w:rPr>
              <w:t>Alternate Flow A</w:t>
            </w:r>
          </w:p>
        </w:tc>
        <w:tc>
          <w:tcPr>
            <w:tcW w:type="dxa" w:w="4500"/>
          </w:tcPr>
          <w:p>
            <w:pPr>
              <w:spacing w:line="240" w:lineRule="auto" w:after="40" w:before="40"/>
              <w:jc w:val="left"/>
            </w:pPr>
            <w:r/>
            <w:r>
              <w:rPr>
                <w:rFonts w:ascii="Times New Roman" w:hAnsi="Times New Roman"/>
                <w:b w:val="0"/>
                <w:i w:val="0"/>
                <w:sz w:val="21"/>
              </w:rPr>
              <w:t>At step 4, the prediction service is unreachable. System applies the static coverage rule, marks the response as degraded, and displays a notice.</w:t>
            </w:r>
          </w:p>
        </w:tc>
      </w:tr>
      <w:tr>
        <w:tc>
          <w:tcPr>
            <w:tcW w:type="dxa" w:w="4500"/>
          </w:tcPr>
          <w:p>
            <w:pPr>
              <w:spacing w:line="240" w:lineRule="auto" w:after="40" w:before="40"/>
              <w:jc w:val="left"/>
            </w:pPr>
            <w:r/>
            <w:r>
              <w:rPr>
                <w:rFonts w:ascii="Times New Roman" w:hAnsi="Times New Roman"/>
                <w:b/>
                <w:i w:val="0"/>
                <w:sz w:val="21"/>
              </w:rPr>
              <w:t>Alternate Flow B</w:t>
            </w:r>
          </w:p>
        </w:tc>
        <w:tc>
          <w:tcPr>
            <w:tcW w:type="dxa" w:w="4500"/>
          </w:tcPr>
          <w:p>
            <w:pPr>
              <w:spacing w:line="240" w:lineRule="auto" w:after="40" w:before="40"/>
              <w:jc w:val="left"/>
            </w:pPr>
            <w:r/>
            <w:r>
              <w:rPr>
                <w:rFonts w:ascii="Times New Roman" w:hAnsi="Times New Roman"/>
                <w:b w:val="0"/>
                <w:i w:val="0"/>
                <w:sz w:val="21"/>
              </w:rPr>
              <w:t>At step 3, fewer than seven days of history exist. System proceeds but flags the data quality as insufficient.</w:t>
            </w:r>
          </w:p>
        </w:tc>
      </w:tr>
      <w:tr>
        <w:tc>
          <w:tcPr>
            <w:tcW w:type="dxa" w:w="4500"/>
          </w:tcPr>
          <w:p>
            <w:pPr>
              <w:spacing w:line="240" w:lineRule="auto" w:after="40" w:before="40"/>
              <w:jc w:val="left"/>
            </w:pPr>
            <w:r/>
            <w:r>
              <w:rPr>
                <w:rFonts w:ascii="Times New Roman" w:hAnsi="Times New Roman"/>
                <w:b/>
                <w:i w:val="0"/>
                <w:sz w:val="21"/>
              </w:rPr>
              <w:t>Postcondition</w:t>
            </w:r>
          </w:p>
        </w:tc>
        <w:tc>
          <w:tcPr>
            <w:tcW w:type="dxa" w:w="4500"/>
          </w:tcPr>
          <w:p>
            <w:pPr>
              <w:spacing w:line="240" w:lineRule="auto" w:after="40" w:before="40"/>
              <w:jc w:val="left"/>
            </w:pPr>
            <w:r/>
            <w:r>
              <w:rPr>
                <w:rFonts w:ascii="Times New Roman" w:hAnsi="Times New Roman"/>
                <w:b w:val="0"/>
                <w:i w:val="0"/>
                <w:sz w:val="21"/>
              </w:rPr>
              <w:t>Manager can see which ingredients to order, in what quantity, and by when</w:t>
            </w:r>
          </w:p>
        </w:tc>
      </w:tr>
    </w:tbl>
    <w:p>
      <w:pPr>
        <w:spacing w:after="120" w:line="240" w:lineRule="auto"/>
      </w:pPr>
    </w:p>
    <w:p>
      <w:pPr>
        <w:spacing w:line="360" w:lineRule="auto" w:before="200" w:after="80"/>
        <w:jc w:val="left"/>
      </w:pPr>
      <w:r>
        <w:rPr>
          <w:rFonts w:ascii="Times New Roman" w:hAnsi="Times New Roman"/>
          <w:b/>
          <w:sz w:val="28"/>
        </w:rPr>
        <w:t>3.2 System Design</w:t>
      </w:r>
    </w:p>
    <w:p>
      <w:pPr>
        <w:spacing w:line="360" w:lineRule="auto" w:before="160" w:after="40"/>
        <w:jc w:val="left"/>
      </w:pPr>
      <w:r>
        <w:rPr>
          <w:rFonts w:ascii="Times New Roman" w:hAnsi="Times New Roman"/>
          <w:b/>
          <w:sz w:val="24"/>
        </w:rPr>
        <w:t>3.2.1 Database Design</w:t>
      </w:r>
    </w:p>
    <w:p>
      <w:pPr>
        <w:spacing w:line="360" w:lineRule="auto" w:after="120"/>
        <w:jc w:val="both"/>
      </w:pPr>
      <w:r>
        <w:rPr>
          <w:rFonts w:ascii="Times New Roman" w:hAnsi="Times New Roman"/>
          <w:b w:val="0"/>
          <w:i w:val="0"/>
          <w:sz w:val="24"/>
        </w:rPr>
        <w:t>The predictive layer reads from the existing CafeOS schema and introduces no new tables. The entities relevant to this project are shown below.</w:t>
      </w:r>
    </w:p>
    <w:p>
      <w:pPr>
        <w:spacing w:line="360" w:lineRule="auto" w:before="160" w:after="80"/>
        <w:jc w:val="center"/>
      </w:pPr>
      <w:r>
        <w:rPr>
          <w:rFonts w:ascii="Times New Roman" w:hAnsi="Times New Roman"/>
          <w:b/>
          <w:sz w:val="24"/>
        </w:rPr>
        <w:t>Figure 3.3: Entity Relationship Diagram</w:t>
      </w:r>
    </w:p>
    <w:p>
      <w:pPr>
        <w:spacing w:before="120" w:after="120" w:line="240" w:lineRule="auto"/>
        <w:jc w:val="center"/>
      </w:pPr>
      <w:r>
        <w:drawing>
          <wp:inline xmlns:a="http://schemas.openxmlformats.org/drawingml/2006/main" xmlns:pic="http://schemas.openxmlformats.org/drawingml/2006/picture">
            <wp:extent cx="5577840" cy="5883768"/>
            <wp:docPr id="5" name="Picture 5"/>
            <wp:cNvGraphicFramePr>
              <a:graphicFrameLocks noChangeAspect="1"/>
            </wp:cNvGraphicFramePr>
            <a:graphic>
              <a:graphicData uri="http://schemas.openxmlformats.org/drawingml/2006/picture">
                <pic:pic>
                  <pic:nvPicPr>
                    <pic:cNvPr id="0" name="diagram_04.png"/>
                    <pic:cNvPicPr/>
                  </pic:nvPicPr>
                  <pic:blipFill>
                    <a:blip r:embed="rId16"/>
                    <a:stretch>
                      <a:fillRect/>
                    </a:stretch>
                  </pic:blipFill>
                  <pic:spPr>
                    <a:xfrm>
                      <a:off x="0" y="0"/>
                      <a:ext cx="5577840" cy="5883768"/>
                    </a:xfrm>
                    <a:prstGeom prst="rect"/>
                  </pic:spPr>
                </pic:pic>
              </a:graphicData>
            </a:graphic>
          </wp:inline>
        </w:drawing>
      </w:r>
    </w:p>
    <w:p>
      <w:pPr>
        <w:spacing w:line="360" w:lineRule="auto" w:before="160" w:after="40"/>
        <w:jc w:val="left"/>
      </w:pPr>
      <w:r>
        <w:rPr>
          <w:rFonts w:ascii="Times New Roman" w:hAnsi="Times New Roman"/>
          <w:b/>
          <w:sz w:val="24"/>
        </w:rPr>
        <w:t>3.2.2 Class Design</w:t>
      </w:r>
    </w:p>
    <w:p>
      <w:pPr>
        <w:spacing w:line="360" w:lineRule="auto" w:before="160" w:after="80"/>
        <w:jc w:val="center"/>
      </w:pPr>
      <w:r>
        <w:rPr>
          <w:rFonts w:ascii="Times New Roman" w:hAnsi="Times New Roman"/>
          <w:b/>
          <w:sz w:val="24"/>
        </w:rPr>
        <w:t>Figure 3.4: Class Diagram of the Prediction Subsystem</w:t>
      </w:r>
    </w:p>
    <w:p>
      <w:pPr>
        <w:spacing w:before="120" w:after="120" w:line="240" w:lineRule="auto"/>
        <w:jc w:val="center"/>
      </w:pPr>
      <w:r>
        <w:drawing>
          <wp:inline xmlns:a="http://schemas.openxmlformats.org/drawingml/2006/main" xmlns:pic="http://schemas.openxmlformats.org/drawingml/2006/picture">
            <wp:extent cx="5577840" cy="3877453"/>
            <wp:docPr id="6" name="Picture 6"/>
            <wp:cNvGraphicFramePr>
              <a:graphicFrameLocks noChangeAspect="1"/>
            </wp:cNvGraphicFramePr>
            <a:graphic>
              <a:graphicData uri="http://schemas.openxmlformats.org/drawingml/2006/picture">
                <pic:pic>
                  <pic:nvPicPr>
                    <pic:cNvPr id="0" name="diagram_05.png"/>
                    <pic:cNvPicPr/>
                  </pic:nvPicPr>
                  <pic:blipFill>
                    <a:blip r:embed="rId17"/>
                    <a:stretch>
                      <a:fillRect/>
                    </a:stretch>
                  </pic:blipFill>
                  <pic:spPr>
                    <a:xfrm>
                      <a:off x="0" y="0"/>
                      <a:ext cx="5577840" cy="3877453"/>
                    </a:xfrm>
                    <a:prstGeom prst="rect"/>
                  </pic:spPr>
                </pic:pic>
              </a:graphicData>
            </a:graphic>
          </wp:inline>
        </w:drawing>
      </w:r>
    </w:p>
    <w:p>
      <w:pPr>
        <w:spacing w:line="360" w:lineRule="auto" w:before="160" w:after="40"/>
        <w:jc w:val="left"/>
      </w:pPr>
      <w:r>
        <w:rPr>
          <w:rFonts w:ascii="Times New Roman" w:hAnsi="Times New Roman"/>
          <w:b/>
          <w:sz w:val="24"/>
        </w:rPr>
        <w:t>3.2.3 Dynamic Modelling</w:t>
      </w:r>
    </w:p>
    <w:p>
      <w:pPr>
        <w:spacing w:line="360" w:lineRule="auto" w:before="160" w:after="80"/>
        <w:jc w:val="center"/>
      </w:pPr>
      <w:r>
        <w:rPr>
          <w:rFonts w:ascii="Times New Roman" w:hAnsi="Times New Roman"/>
          <w:b/>
          <w:sz w:val="24"/>
        </w:rPr>
        <w:t>Figure 3.5: Sequence Diagram — Generating a Reorder Plan</w:t>
      </w:r>
    </w:p>
    <w:p>
      <w:pPr>
        <w:spacing w:before="120" w:after="120" w:line="240" w:lineRule="auto"/>
        <w:jc w:val="center"/>
      </w:pPr>
      <w:r>
        <w:drawing>
          <wp:inline xmlns:a="http://schemas.openxmlformats.org/drawingml/2006/main" xmlns:pic="http://schemas.openxmlformats.org/drawingml/2006/picture">
            <wp:extent cx="5577840" cy="4375474"/>
            <wp:docPr id="7" name="Picture 7"/>
            <wp:cNvGraphicFramePr>
              <a:graphicFrameLocks noChangeAspect="1"/>
            </wp:cNvGraphicFramePr>
            <a:graphic>
              <a:graphicData uri="http://schemas.openxmlformats.org/drawingml/2006/picture">
                <pic:pic>
                  <pic:nvPicPr>
                    <pic:cNvPr id="0" name="diagram_06.png"/>
                    <pic:cNvPicPr/>
                  </pic:nvPicPr>
                  <pic:blipFill>
                    <a:blip r:embed="rId18"/>
                    <a:stretch>
                      <a:fillRect/>
                    </a:stretch>
                  </pic:blipFill>
                  <pic:spPr>
                    <a:xfrm>
                      <a:off x="0" y="0"/>
                      <a:ext cx="5577840" cy="4375474"/>
                    </a:xfrm>
                    <a:prstGeom prst="rect"/>
                  </pic:spPr>
                </pic:pic>
              </a:graphicData>
            </a:graphic>
          </wp:inline>
        </w:drawing>
      </w:r>
    </w:p>
    <w:p>
      <w:pPr>
        <w:spacing w:line="360" w:lineRule="auto" w:before="160" w:after="80"/>
        <w:jc w:val="center"/>
      </w:pPr>
      <w:r>
        <w:rPr>
          <w:rFonts w:ascii="Times New Roman" w:hAnsi="Times New Roman"/>
          <w:b/>
          <w:sz w:val="24"/>
        </w:rPr>
        <w:t>Figure 3.6: Activity Diagram — Daily Inventory Decision Flow</w:t>
      </w:r>
    </w:p>
    <w:p>
      <w:pPr>
        <w:spacing w:before="120" w:after="120" w:line="240" w:lineRule="auto"/>
        <w:jc w:val="center"/>
      </w:pPr>
      <w:r>
        <w:drawing>
          <wp:inline xmlns:a="http://schemas.openxmlformats.org/drawingml/2006/main" xmlns:pic="http://schemas.openxmlformats.org/drawingml/2006/picture">
            <wp:extent cx="1844972" cy="6766559"/>
            <wp:docPr id="8" name="Picture 8"/>
            <wp:cNvGraphicFramePr>
              <a:graphicFrameLocks noChangeAspect="1"/>
            </wp:cNvGraphicFramePr>
            <a:graphic>
              <a:graphicData uri="http://schemas.openxmlformats.org/drawingml/2006/picture">
                <pic:pic>
                  <pic:nvPicPr>
                    <pic:cNvPr id="0" name="diagram_07.png"/>
                    <pic:cNvPicPr/>
                  </pic:nvPicPr>
                  <pic:blipFill>
                    <a:blip r:embed="rId19"/>
                    <a:stretch>
                      <a:fillRect/>
                    </a:stretch>
                  </pic:blipFill>
                  <pic:spPr>
                    <a:xfrm>
                      <a:off x="0" y="0"/>
                      <a:ext cx="1844972" cy="6766559"/>
                    </a:xfrm>
                    <a:prstGeom prst="rect"/>
                  </pic:spPr>
                </pic:pic>
              </a:graphicData>
            </a:graphic>
          </wp:inline>
        </w:drawing>
      </w:r>
    </w:p>
    <w:p>
      <w:pPr>
        <w:spacing w:line="360" w:lineRule="auto" w:before="160" w:after="80"/>
        <w:jc w:val="center"/>
      </w:pPr>
      <w:r>
        <w:rPr>
          <w:rFonts w:ascii="Times New Roman" w:hAnsi="Times New Roman"/>
          <w:b/>
          <w:sz w:val="24"/>
        </w:rPr>
        <w:t>Figure 3.7: State Diagram — Ingredient Risk Lifecycle</w:t>
      </w:r>
    </w:p>
    <w:p>
      <w:pPr>
        <w:spacing w:before="120" w:after="120" w:line="240" w:lineRule="auto"/>
        <w:jc w:val="center"/>
      </w:pPr>
      <w:r>
        <w:drawing>
          <wp:inline xmlns:a="http://schemas.openxmlformats.org/drawingml/2006/main" xmlns:pic="http://schemas.openxmlformats.org/drawingml/2006/picture">
            <wp:extent cx="4936907" cy="6766559"/>
            <wp:docPr id="9" name="Picture 9"/>
            <wp:cNvGraphicFramePr>
              <a:graphicFrameLocks noChangeAspect="1"/>
            </wp:cNvGraphicFramePr>
            <a:graphic>
              <a:graphicData uri="http://schemas.openxmlformats.org/drawingml/2006/picture">
                <pic:pic>
                  <pic:nvPicPr>
                    <pic:cNvPr id="0" name="diagram_08.png"/>
                    <pic:cNvPicPr/>
                  </pic:nvPicPr>
                  <pic:blipFill>
                    <a:blip r:embed="rId20"/>
                    <a:stretch>
                      <a:fillRect/>
                    </a:stretch>
                  </pic:blipFill>
                  <pic:spPr>
                    <a:xfrm>
                      <a:off x="0" y="0"/>
                      <a:ext cx="4936907" cy="6766559"/>
                    </a:xfrm>
                    <a:prstGeom prst="rect"/>
                  </pic:spPr>
                </pic:pic>
              </a:graphicData>
            </a:graphic>
          </wp:inline>
        </w:drawing>
      </w:r>
    </w:p>
    <w:p>
      <w:pPr>
        <w:spacing w:line="360" w:lineRule="auto" w:before="160" w:after="40"/>
        <w:jc w:val="left"/>
      </w:pPr>
      <w:r>
        <w:rPr>
          <w:rFonts w:ascii="Times New Roman" w:hAnsi="Times New Roman"/>
          <w:b/>
          <w:sz w:val="24"/>
        </w:rPr>
        <w:t>3.2.4 Architectural Design</w:t>
      </w:r>
    </w:p>
    <w:p>
      <w:pPr>
        <w:spacing w:line="360" w:lineRule="auto" w:before="160" w:after="80"/>
        <w:jc w:val="center"/>
      </w:pPr>
      <w:r>
        <w:rPr>
          <w:rFonts w:ascii="Times New Roman" w:hAnsi="Times New Roman"/>
          <w:b/>
          <w:sz w:val="24"/>
        </w:rPr>
        <w:t>Figure 3.8: Component Diagram of CafeOS with the ML Service</w:t>
      </w:r>
    </w:p>
    <w:p>
      <w:pPr>
        <w:spacing w:before="120" w:after="120" w:line="240" w:lineRule="auto"/>
        <w:jc w:val="center"/>
      </w:pPr>
      <w:r>
        <w:drawing>
          <wp:inline xmlns:a="http://schemas.openxmlformats.org/drawingml/2006/main" xmlns:pic="http://schemas.openxmlformats.org/drawingml/2006/picture">
            <wp:extent cx="5577840" cy="3735161"/>
            <wp:docPr id="10" name="Picture 10"/>
            <wp:cNvGraphicFramePr>
              <a:graphicFrameLocks noChangeAspect="1"/>
            </wp:cNvGraphicFramePr>
            <a:graphic>
              <a:graphicData uri="http://schemas.openxmlformats.org/drawingml/2006/picture">
                <pic:pic>
                  <pic:nvPicPr>
                    <pic:cNvPr id="0" name="diagram_09.png"/>
                    <pic:cNvPicPr/>
                  </pic:nvPicPr>
                  <pic:blipFill>
                    <a:blip r:embed="rId21"/>
                    <a:stretch>
                      <a:fillRect/>
                    </a:stretch>
                  </pic:blipFill>
                  <pic:spPr>
                    <a:xfrm>
                      <a:off x="0" y="0"/>
                      <a:ext cx="5577840" cy="3735161"/>
                    </a:xfrm>
                    <a:prstGeom prst="rect"/>
                  </pic:spPr>
                </pic:pic>
              </a:graphicData>
            </a:graphic>
          </wp:inline>
        </w:drawing>
      </w:r>
    </w:p>
    <w:p>
      <w:pPr>
        <w:spacing w:line="360" w:lineRule="auto" w:before="160" w:after="80"/>
        <w:jc w:val="center"/>
      </w:pPr>
      <w:r>
        <w:rPr>
          <w:rFonts w:ascii="Times New Roman" w:hAnsi="Times New Roman"/>
          <w:b/>
          <w:sz w:val="24"/>
        </w:rPr>
        <w:t>Figure 3.9: Deployment Diagram</w:t>
      </w:r>
    </w:p>
    <w:p>
      <w:pPr>
        <w:spacing w:before="120" w:after="120" w:line="240" w:lineRule="auto"/>
        <w:jc w:val="center"/>
      </w:pPr>
      <w:r>
        <w:drawing>
          <wp:inline xmlns:a="http://schemas.openxmlformats.org/drawingml/2006/main" xmlns:pic="http://schemas.openxmlformats.org/drawingml/2006/picture">
            <wp:extent cx="5577840" cy="3820536"/>
            <wp:docPr id="11" name="Picture 11"/>
            <wp:cNvGraphicFramePr>
              <a:graphicFrameLocks noChangeAspect="1"/>
            </wp:cNvGraphicFramePr>
            <a:graphic>
              <a:graphicData uri="http://schemas.openxmlformats.org/drawingml/2006/picture">
                <pic:pic>
                  <pic:nvPicPr>
                    <pic:cNvPr id="0" name="diagram_10.png"/>
                    <pic:cNvPicPr/>
                  </pic:nvPicPr>
                  <pic:blipFill>
                    <a:blip r:embed="rId22"/>
                    <a:stretch>
                      <a:fillRect/>
                    </a:stretch>
                  </pic:blipFill>
                  <pic:spPr>
                    <a:xfrm>
                      <a:off x="0" y="0"/>
                      <a:ext cx="5577840" cy="3820536"/>
                    </a:xfrm>
                    <a:prstGeom prst="rect"/>
                  </pic:spPr>
                </pic:pic>
              </a:graphicData>
            </a:graphic>
          </wp:inline>
        </w:drawing>
      </w:r>
    </w:p>
    <w:p>
      <w:pPr>
        <w:spacing w:line="360" w:lineRule="auto" w:before="200" w:after="80"/>
        <w:jc w:val="left"/>
      </w:pPr>
      <w:r>
        <w:rPr>
          <w:rFonts w:ascii="Times New Roman" w:hAnsi="Times New Roman"/>
          <w:b/>
          <w:sz w:val="28"/>
        </w:rPr>
        <w:t>3.3 Algorithm Details</w:t>
      </w:r>
    </w:p>
    <w:p>
      <w:pPr>
        <w:spacing w:line="360" w:lineRule="auto" w:before="160" w:after="40"/>
        <w:jc w:val="left"/>
      </w:pPr>
      <w:r>
        <w:rPr>
          <w:rFonts w:ascii="Times New Roman" w:hAnsi="Times New Roman"/>
          <w:b/>
          <w:sz w:val="24"/>
        </w:rPr>
        <w:t>3.3.1 Algorithm 1: Random Forest Regressor — Demand Forecasting</w:t>
      </w:r>
    </w:p>
    <w:p>
      <w:pPr>
        <w:spacing w:line="360" w:lineRule="auto" w:after="120"/>
        <w:jc w:val="both"/>
      </w:pPr>
      <w:r>
        <w:rPr>
          <w:rFonts w:ascii="Times New Roman" w:hAnsi="Times New Roman"/>
          <w:b w:val="0"/>
          <w:i w:val="0"/>
          <w:sz w:val="24"/>
        </w:rPr>
        <w:t>A Random Forest is an ensemble of decision trees. Each tree is trained on a bootstrap sample of the training data, and at each split only a random subset of features is considered. For regression, the ensemble prediction is the mean of the individual tree predictions. Averaging reduces the variance that makes a single deep decision tree unstable, while randomised feature selection decorrelates the trees so that averaging is effective.</w:t>
      </w:r>
    </w:p>
    <w:p>
      <w:pPr>
        <w:spacing w:line="360" w:lineRule="auto" w:after="120"/>
        <w:jc w:val="both"/>
      </w:pPr>
      <w:r>
        <w:rPr>
          <w:rFonts w:ascii="Times New Roman" w:hAnsi="Times New Roman"/>
          <w:b/>
          <w:i w:val="0"/>
          <w:sz w:val="24"/>
        </w:rPr>
        <w:t>Purpose in this project:</w:t>
      </w:r>
      <w:r>
        <w:rPr>
          <w:rFonts w:ascii="Times New Roman" w:hAnsi="Times New Roman"/>
          <w:b w:val="0"/>
          <w:i w:val="0"/>
          <w:sz w:val="24"/>
        </w:rPr>
        <w:t xml:space="preserve"> predict the number of units of a menu item that will be sold on the following day.</w:t>
      </w:r>
    </w:p>
    <w:p>
      <w:pPr>
        <w:spacing w:line="360" w:lineRule="auto" w:after="120"/>
        <w:jc w:val="both"/>
      </w:pPr>
      <w:r>
        <w:rPr>
          <w:rFonts w:ascii="Times New Roman" w:hAnsi="Times New Roman"/>
          <w:b/>
          <w:i w:val="0"/>
          <w:sz w:val="24"/>
        </w:rPr>
        <w:t>Input features: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Group</w:t>
            </w:r>
          </w:p>
        </w:tc>
        <w:tc>
          <w:tcPr>
            <w:tcW w:type="dxa" w:w="4500"/>
          </w:tcPr>
          <w:p>
            <w:pPr>
              <w:spacing w:line="240" w:lineRule="auto" w:after="40" w:before="40"/>
              <w:jc w:val="left"/>
            </w:pPr>
            <w:r/>
            <w:r>
              <w:rPr>
                <w:rFonts w:ascii="Times New Roman" w:hAnsi="Times New Roman"/>
                <w:b/>
                <w:i w:val="0"/>
                <w:sz w:val="21"/>
              </w:rPr>
              <w:t>Features</w:t>
            </w:r>
          </w:p>
        </w:tc>
      </w:tr>
      <w:tr>
        <w:tc>
          <w:tcPr>
            <w:tcW w:type="dxa" w:w="4500"/>
          </w:tcPr>
          <w:p>
            <w:pPr>
              <w:spacing w:line="240" w:lineRule="auto" w:after="40" w:before="40"/>
              <w:jc w:val="left"/>
            </w:pPr>
            <w:r/>
            <w:r>
              <w:rPr>
                <w:rFonts w:ascii="Times New Roman" w:hAnsi="Times New Roman"/>
                <w:b w:val="0"/>
                <w:i w:val="0"/>
                <w:sz w:val="21"/>
              </w:rPr>
              <w:t>Lagged sales</w:t>
            </w:r>
          </w:p>
        </w:tc>
        <w:tc>
          <w:tcPr>
            <w:tcW w:type="dxa" w:w="4500"/>
          </w:tcPr>
          <w:p>
            <w:pPr>
              <w:spacing w:line="240" w:lineRule="auto" w:after="40" w:before="40"/>
              <w:jc w:val="left"/>
            </w:pPr>
            <w:r/>
            <w:r>
              <w:rPr>
                <w:rFonts w:ascii="Courier New" w:hAnsi="Courier New"/>
                <w:b w:val="0"/>
                <w:i w:val="0"/>
                <w:sz w:val="18"/>
              </w:rPr>
              <w:t>lag_1</w:t>
            </w:r>
            <w:r>
              <w:rPr>
                <w:rFonts w:ascii="Times New Roman" w:hAnsi="Times New Roman"/>
                <w:b w:val="0"/>
                <w:i w:val="0"/>
                <w:sz w:val="21"/>
              </w:rPr>
              <w:t xml:space="preserve">, </w:t>
            </w:r>
            <w:r>
              <w:rPr>
                <w:rFonts w:ascii="Courier New" w:hAnsi="Courier New"/>
                <w:b w:val="0"/>
                <w:i w:val="0"/>
                <w:sz w:val="18"/>
              </w:rPr>
              <w:t>lag_7</w:t>
            </w:r>
            <w:r>
              <w:rPr>
                <w:rFonts w:ascii="Times New Roman" w:hAnsi="Times New Roman"/>
                <w:b w:val="0"/>
                <w:i w:val="0"/>
                <w:sz w:val="21"/>
              </w:rPr>
              <w:t xml:space="preserve">, </w:t>
            </w:r>
            <w:r>
              <w:rPr>
                <w:rFonts w:ascii="Courier New" w:hAnsi="Courier New"/>
                <w:b w:val="0"/>
                <w:i w:val="0"/>
                <w:sz w:val="18"/>
              </w:rPr>
              <w:t>lag_14</w:t>
            </w:r>
          </w:p>
        </w:tc>
      </w:tr>
      <w:tr>
        <w:tc>
          <w:tcPr>
            <w:tcW w:type="dxa" w:w="4500"/>
          </w:tcPr>
          <w:p>
            <w:pPr>
              <w:spacing w:line="240" w:lineRule="auto" w:after="40" w:before="40"/>
              <w:jc w:val="left"/>
            </w:pPr>
            <w:r/>
            <w:r>
              <w:rPr>
                <w:rFonts w:ascii="Times New Roman" w:hAnsi="Times New Roman"/>
                <w:b w:val="0"/>
                <w:i w:val="0"/>
                <w:sz w:val="21"/>
              </w:rPr>
              <w:t>Rolling statistics</w:t>
            </w:r>
          </w:p>
        </w:tc>
        <w:tc>
          <w:tcPr>
            <w:tcW w:type="dxa" w:w="4500"/>
          </w:tcPr>
          <w:p>
            <w:pPr>
              <w:spacing w:line="240" w:lineRule="auto" w:after="40" w:before="40"/>
              <w:jc w:val="left"/>
            </w:pPr>
            <w:r/>
            <w:r>
              <w:rPr>
                <w:rFonts w:ascii="Courier New" w:hAnsi="Courier New"/>
                <w:b w:val="0"/>
                <w:i w:val="0"/>
                <w:sz w:val="18"/>
              </w:rPr>
              <w:t>roll_mean_7</w:t>
            </w:r>
            <w:r>
              <w:rPr>
                <w:rFonts w:ascii="Times New Roman" w:hAnsi="Times New Roman"/>
                <w:b w:val="0"/>
                <w:i w:val="0"/>
                <w:sz w:val="21"/>
              </w:rPr>
              <w:t xml:space="preserve">, </w:t>
            </w:r>
            <w:r>
              <w:rPr>
                <w:rFonts w:ascii="Courier New" w:hAnsi="Courier New"/>
                <w:b w:val="0"/>
                <w:i w:val="0"/>
                <w:sz w:val="18"/>
              </w:rPr>
              <w:t>roll_mean_28</w:t>
            </w:r>
            <w:r>
              <w:rPr>
                <w:rFonts w:ascii="Times New Roman" w:hAnsi="Times New Roman"/>
                <w:b w:val="0"/>
                <w:i w:val="0"/>
                <w:sz w:val="21"/>
              </w:rPr>
              <w:t xml:space="preserve">, </w:t>
            </w:r>
            <w:r>
              <w:rPr>
                <w:rFonts w:ascii="Courier New" w:hAnsi="Courier New"/>
                <w:b w:val="0"/>
                <w:i w:val="0"/>
                <w:sz w:val="18"/>
              </w:rPr>
              <w:t>roll_std_7</w:t>
            </w:r>
          </w:p>
        </w:tc>
      </w:tr>
      <w:tr>
        <w:tc>
          <w:tcPr>
            <w:tcW w:type="dxa" w:w="4500"/>
          </w:tcPr>
          <w:p>
            <w:pPr>
              <w:spacing w:line="240" w:lineRule="auto" w:after="40" w:before="40"/>
              <w:jc w:val="left"/>
            </w:pPr>
            <w:r/>
            <w:r>
              <w:rPr>
                <w:rFonts w:ascii="Times New Roman" w:hAnsi="Times New Roman"/>
                <w:b w:val="0"/>
                <w:i w:val="0"/>
                <w:sz w:val="21"/>
              </w:rPr>
              <w:t>Weekday signature</w:t>
            </w:r>
          </w:p>
        </w:tc>
        <w:tc>
          <w:tcPr>
            <w:tcW w:type="dxa" w:w="4500"/>
          </w:tcPr>
          <w:p>
            <w:pPr>
              <w:spacing w:line="240" w:lineRule="auto" w:after="40" w:before="40"/>
              <w:jc w:val="left"/>
            </w:pPr>
            <w:r/>
            <w:r>
              <w:rPr>
                <w:rFonts w:ascii="Courier New" w:hAnsi="Courier New"/>
                <w:b w:val="0"/>
                <w:i w:val="0"/>
                <w:sz w:val="18"/>
              </w:rPr>
              <w:t>dow_ratio</w:t>
            </w:r>
            <w:r>
              <w:rPr>
                <w:rFonts w:ascii="Times New Roman" w:hAnsi="Times New Roman"/>
                <w:b w:val="0"/>
                <w:i w:val="0"/>
                <w:sz w:val="21"/>
              </w:rPr>
              <w:t xml:space="preserve"> (same weekday last week ÷ weekly mean)</w:t>
            </w:r>
          </w:p>
        </w:tc>
      </w:tr>
      <w:tr>
        <w:tc>
          <w:tcPr>
            <w:tcW w:type="dxa" w:w="4500"/>
          </w:tcPr>
          <w:p>
            <w:pPr>
              <w:spacing w:line="240" w:lineRule="auto" w:after="40" w:before="40"/>
              <w:jc w:val="left"/>
            </w:pPr>
            <w:r/>
            <w:r>
              <w:rPr>
                <w:rFonts w:ascii="Times New Roman" w:hAnsi="Times New Roman"/>
                <w:b w:val="0"/>
                <w:i w:val="0"/>
                <w:sz w:val="21"/>
              </w:rPr>
              <w:t>Calendar</w:t>
            </w:r>
          </w:p>
        </w:tc>
        <w:tc>
          <w:tcPr>
            <w:tcW w:type="dxa" w:w="4500"/>
          </w:tcPr>
          <w:p>
            <w:pPr>
              <w:spacing w:line="240" w:lineRule="auto" w:after="40" w:before="40"/>
              <w:jc w:val="left"/>
            </w:pPr>
            <w:r/>
            <w:r>
              <w:rPr>
                <w:rFonts w:ascii="Courier New" w:hAnsi="Courier New"/>
                <w:b w:val="0"/>
                <w:i w:val="0"/>
                <w:sz w:val="18"/>
              </w:rPr>
              <w:t>day_of_week</w:t>
            </w:r>
            <w:r>
              <w:rPr>
                <w:rFonts w:ascii="Times New Roman" w:hAnsi="Times New Roman"/>
                <w:b w:val="0"/>
                <w:i w:val="0"/>
                <w:sz w:val="21"/>
              </w:rPr>
              <w:t xml:space="preserve">, </w:t>
            </w:r>
            <w:r>
              <w:rPr>
                <w:rFonts w:ascii="Courier New" w:hAnsi="Courier New"/>
                <w:b w:val="0"/>
                <w:i w:val="0"/>
                <w:sz w:val="18"/>
              </w:rPr>
              <w:t>month</w:t>
            </w:r>
            <w:r>
              <w:rPr>
                <w:rFonts w:ascii="Times New Roman" w:hAnsi="Times New Roman"/>
                <w:b w:val="0"/>
                <w:i w:val="0"/>
                <w:sz w:val="21"/>
              </w:rPr>
              <w:t xml:space="preserve">, </w:t>
            </w:r>
            <w:r>
              <w:rPr>
                <w:rFonts w:ascii="Courier New" w:hAnsi="Courier New"/>
                <w:b w:val="0"/>
                <w:i w:val="0"/>
                <w:sz w:val="18"/>
              </w:rPr>
              <w:t>day_of_month</w:t>
            </w:r>
            <w:r>
              <w:rPr>
                <w:rFonts w:ascii="Times New Roman" w:hAnsi="Times New Roman"/>
                <w:b w:val="0"/>
                <w:i w:val="0"/>
                <w:sz w:val="21"/>
              </w:rPr>
              <w:t xml:space="preserve">, </w:t>
            </w:r>
            <w:r>
              <w:rPr>
                <w:rFonts w:ascii="Courier New" w:hAnsi="Courier New"/>
                <w:b w:val="0"/>
                <w:i w:val="0"/>
                <w:sz w:val="18"/>
              </w:rPr>
              <w:t>is_saturday</w:t>
            </w:r>
          </w:p>
        </w:tc>
      </w:tr>
      <w:tr>
        <w:tc>
          <w:tcPr>
            <w:tcW w:type="dxa" w:w="4500"/>
          </w:tcPr>
          <w:p>
            <w:pPr>
              <w:spacing w:line="240" w:lineRule="auto" w:after="40" w:before="40"/>
              <w:jc w:val="left"/>
            </w:pPr>
            <w:r/>
            <w:r>
              <w:rPr>
                <w:rFonts w:ascii="Times New Roman" w:hAnsi="Times New Roman"/>
                <w:b w:val="0"/>
                <w:i w:val="0"/>
                <w:sz w:val="21"/>
              </w:rPr>
              <w:t>Nepali context</w:t>
            </w:r>
          </w:p>
        </w:tc>
        <w:tc>
          <w:tcPr>
            <w:tcW w:type="dxa" w:w="4500"/>
          </w:tcPr>
          <w:p>
            <w:pPr>
              <w:spacing w:line="240" w:lineRule="auto" w:after="40" w:before="40"/>
              <w:jc w:val="left"/>
            </w:pPr>
            <w:r/>
            <w:r>
              <w:rPr>
                <w:rFonts w:ascii="Courier New" w:hAnsi="Courier New"/>
                <w:b w:val="0"/>
                <w:i w:val="0"/>
                <w:sz w:val="18"/>
              </w:rPr>
              <w:t>festival_effect</w:t>
            </w:r>
            <w:r>
              <w:rPr>
                <w:rFonts w:ascii="Times New Roman" w:hAnsi="Times New Roman"/>
                <w:b w:val="0"/>
                <w:i w:val="0"/>
                <w:sz w:val="21"/>
              </w:rPr>
              <w:t xml:space="preserve">, </w:t>
            </w:r>
            <w:r>
              <w:rPr>
                <w:rFonts w:ascii="Courier New" w:hAnsi="Courier New"/>
                <w:b w:val="0"/>
                <w:i w:val="0"/>
                <w:sz w:val="18"/>
              </w:rPr>
              <w:t>is_monsoon</w:t>
            </w:r>
            <w:r>
              <w:rPr>
                <w:rFonts w:ascii="Times New Roman" w:hAnsi="Times New Roman"/>
                <w:b w:val="0"/>
                <w:i w:val="0"/>
                <w:sz w:val="21"/>
              </w:rPr>
              <w:t xml:space="preserve">, </w:t>
            </w:r>
            <w:r>
              <w:rPr>
                <w:rFonts w:ascii="Courier New" w:hAnsi="Courier New"/>
                <w:b w:val="0"/>
                <w:i w:val="0"/>
                <w:sz w:val="18"/>
              </w:rPr>
              <w:t>thermal_index</w:t>
            </w:r>
          </w:p>
        </w:tc>
      </w:tr>
      <w:tr>
        <w:tc>
          <w:tcPr>
            <w:tcW w:type="dxa" w:w="4500"/>
          </w:tcPr>
          <w:p>
            <w:pPr>
              <w:spacing w:line="240" w:lineRule="auto" w:after="40" w:before="40"/>
              <w:jc w:val="left"/>
            </w:pPr>
            <w:r/>
            <w:r>
              <w:rPr>
                <w:rFonts w:ascii="Times New Roman" w:hAnsi="Times New Roman"/>
                <w:b w:val="0"/>
                <w:i w:val="0"/>
                <w:sz w:val="21"/>
              </w:rPr>
              <w:t>Commercial</w:t>
            </w:r>
          </w:p>
        </w:tc>
        <w:tc>
          <w:tcPr>
            <w:tcW w:type="dxa" w:w="4500"/>
          </w:tcPr>
          <w:p>
            <w:pPr>
              <w:spacing w:line="240" w:lineRule="auto" w:after="40" w:before="40"/>
              <w:jc w:val="left"/>
            </w:pPr>
            <w:r/>
            <w:r>
              <w:rPr>
                <w:rFonts w:ascii="Courier New" w:hAnsi="Courier New"/>
                <w:b w:val="0"/>
                <w:i w:val="0"/>
                <w:sz w:val="18"/>
              </w:rPr>
              <w:t>price_rs</w:t>
            </w:r>
            <w:r>
              <w:rPr>
                <w:rFonts w:ascii="Times New Roman" w:hAnsi="Times New Roman"/>
                <w:b w:val="0"/>
                <w:i w:val="0"/>
                <w:sz w:val="21"/>
              </w:rPr>
              <w:t xml:space="preserve">, </w:t>
            </w:r>
            <w:r>
              <w:rPr>
                <w:rFonts w:ascii="Courier New" w:hAnsi="Courier New"/>
                <w:b w:val="0"/>
                <w:i w:val="0"/>
                <w:sz w:val="18"/>
              </w:rPr>
              <w:t>promo_active</w:t>
            </w:r>
          </w:p>
        </w:tc>
      </w:tr>
      <w:tr>
        <w:tc>
          <w:tcPr>
            <w:tcW w:type="dxa" w:w="4500"/>
          </w:tcPr>
          <w:p>
            <w:pPr>
              <w:spacing w:line="240" w:lineRule="auto" w:after="40" w:before="40"/>
              <w:jc w:val="left"/>
            </w:pPr>
            <w:r/>
            <w:r>
              <w:rPr>
                <w:rFonts w:ascii="Times New Roman" w:hAnsi="Times New Roman"/>
                <w:b w:val="0"/>
                <w:i w:val="0"/>
                <w:sz w:val="21"/>
              </w:rPr>
              <w:t>Item identity</w:t>
            </w:r>
          </w:p>
        </w:tc>
        <w:tc>
          <w:tcPr>
            <w:tcW w:type="dxa" w:w="4500"/>
          </w:tcPr>
          <w:p>
            <w:pPr>
              <w:spacing w:line="240" w:lineRule="auto" w:after="40" w:before="40"/>
              <w:jc w:val="left"/>
            </w:pPr>
            <w:r/>
            <w:r>
              <w:rPr>
                <w:rFonts w:ascii="Courier New" w:hAnsi="Courier New"/>
                <w:b w:val="0"/>
                <w:i w:val="0"/>
                <w:sz w:val="18"/>
              </w:rPr>
              <w:t>item_name</w:t>
            </w:r>
            <w:r>
              <w:rPr>
                <w:rFonts w:ascii="Times New Roman" w:hAnsi="Times New Roman"/>
                <w:b w:val="0"/>
                <w:i w:val="0"/>
                <w:sz w:val="21"/>
              </w:rPr>
              <w:t xml:space="preserve">, </w:t>
            </w:r>
            <w:r>
              <w:rPr>
                <w:rFonts w:ascii="Courier New" w:hAnsi="Courier New"/>
                <w:b w:val="0"/>
                <w:i w:val="0"/>
                <w:sz w:val="18"/>
              </w:rPr>
              <w:t>category</w:t>
            </w:r>
          </w:p>
        </w:tc>
      </w:tr>
      <w:tr>
        <w:tc>
          <w:tcPr>
            <w:tcW w:type="dxa" w:w="4500"/>
          </w:tcPr>
          <w:p>
            <w:pPr>
              <w:spacing w:line="240" w:lineRule="auto" w:after="40" w:before="40"/>
              <w:jc w:val="left"/>
            </w:pPr>
            <w:r/>
            <w:r>
              <w:rPr>
                <w:rFonts w:ascii="Times New Roman" w:hAnsi="Times New Roman"/>
                <w:b w:val="0"/>
                <w:i w:val="0"/>
                <w:sz w:val="21"/>
              </w:rPr>
              <w:t>Maturity</w:t>
            </w:r>
          </w:p>
        </w:tc>
        <w:tc>
          <w:tcPr>
            <w:tcW w:type="dxa" w:w="4500"/>
          </w:tcPr>
          <w:p>
            <w:pPr>
              <w:spacing w:line="240" w:lineRule="auto" w:after="40" w:before="40"/>
              <w:jc w:val="left"/>
            </w:pPr>
            <w:r/>
            <w:r>
              <w:rPr>
                <w:rFonts w:ascii="Courier New" w:hAnsi="Courier New"/>
                <w:b w:val="0"/>
                <w:i w:val="0"/>
                <w:sz w:val="18"/>
              </w:rPr>
              <w:t>days_since_open</w:t>
            </w:r>
          </w:p>
        </w:tc>
      </w:tr>
    </w:tbl>
    <w:p>
      <w:pPr>
        <w:spacing w:after="120" w:line="240" w:lineRule="auto"/>
      </w:pPr>
    </w:p>
    <w:p>
      <w:pPr>
        <w:spacing w:line="360" w:lineRule="auto" w:after="120"/>
        <w:jc w:val="both"/>
      </w:pPr>
      <w:r>
        <w:rPr>
          <w:rFonts w:ascii="Times New Roman" w:hAnsi="Times New Roman"/>
          <w:b/>
          <w:i w:val="0"/>
          <w:sz w:val="24"/>
        </w:rPr>
        <w:t>Output:</w:t>
      </w:r>
      <w:r>
        <w:rPr>
          <w:rFonts w:ascii="Times New Roman" w:hAnsi="Times New Roman"/>
          <w:b w:val="0"/>
          <w:i w:val="0"/>
          <w:sz w:val="24"/>
        </w:rPr>
        <w:t xml:space="preserve"> predicted units sold (continuous, floored at zero and rounded for display).</w:t>
      </w:r>
    </w:p>
    <w:p>
      <w:pPr>
        <w:spacing w:line="360" w:lineRule="auto" w:after="120"/>
        <w:jc w:val="both"/>
      </w:pPr>
      <w:r>
        <w:rPr>
          <w:rFonts w:ascii="Times New Roman" w:hAnsi="Times New Roman"/>
          <w:b/>
          <w:i w:val="0"/>
          <w:sz w:val="24"/>
        </w:rPr>
        <w:t>Steps:</w:t>
      </w:r>
    </w:p>
    <w:p>
      <w:pPr>
        <w:pStyle w:val="ListNumber"/>
        <w:spacing w:line="360" w:lineRule="auto" w:after="0"/>
        <w:ind w:left="504"/>
        <w:jc w:val="both"/>
      </w:pPr>
      <w:r>
        <w:rPr>
          <w:rFonts w:ascii="Times New Roman" w:hAnsi="Times New Roman"/>
          <w:b w:val="0"/>
          <w:i w:val="0"/>
          <w:sz w:val="24"/>
        </w:rPr>
        <w:t>Assemble the daily sales history for every menu item.</w:t>
      </w:r>
    </w:p>
    <w:p>
      <w:pPr>
        <w:pStyle w:val="ListNumber"/>
        <w:spacing w:line="360" w:lineRule="auto" w:after="0"/>
        <w:ind w:left="504"/>
        <w:jc w:val="both"/>
      </w:pPr>
      <w:r>
        <w:rPr>
          <w:rFonts w:ascii="Times New Roman" w:hAnsi="Times New Roman"/>
          <w:b w:val="0"/>
          <w:i w:val="0"/>
          <w:sz w:val="24"/>
        </w:rPr>
        <w:t>For each item, compute lagged and rolling features using only days strictly earlier than the</w:t>
      </w:r>
    </w:p>
    <w:p>
      <w:pPr>
        <w:spacing w:line="360" w:lineRule="auto" w:after="120"/>
        <w:jc w:val="both"/>
      </w:pPr>
      <w:r>
        <w:rPr>
          <w:rFonts w:ascii="Times New Roman" w:hAnsi="Times New Roman"/>
          <w:b w:val="0"/>
          <w:i w:val="0"/>
          <w:sz w:val="24"/>
        </w:rPr>
        <w:t>day being predicted.</w:t>
      </w:r>
    </w:p>
    <w:p>
      <w:pPr>
        <w:pStyle w:val="ListNumber"/>
        <w:spacing w:line="360" w:lineRule="auto" w:after="0"/>
        <w:ind w:left="504"/>
        <w:jc w:val="both"/>
      </w:pPr>
      <w:r>
        <w:rPr>
          <w:rFonts w:ascii="Times New Roman" w:hAnsi="Times New Roman"/>
          <w:b w:val="0"/>
          <w:i w:val="0"/>
          <w:sz w:val="24"/>
        </w:rPr>
        <w:t>Encode categorical features (</w:t>
      </w:r>
      <w:r>
        <w:rPr>
          <w:rFonts w:ascii="Courier New" w:hAnsi="Courier New"/>
          <w:b w:val="0"/>
          <w:i w:val="0"/>
          <w:sz w:val="21"/>
        </w:rPr>
        <w:t>item_name</w:t>
      </w:r>
      <w:r>
        <w:rPr>
          <w:rFonts w:ascii="Times New Roman" w:hAnsi="Times New Roman"/>
          <w:b w:val="0"/>
          <w:i w:val="0"/>
          <w:sz w:val="24"/>
        </w:rPr>
        <w:t xml:space="preserve">, </w:t>
      </w:r>
      <w:r>
        <w:rPr>
          <w:rFonts w:ascii="Courier New" w:hAnsi="Courier New"/>
          <w:b w:val="0"/>
          <w:i w:val="0"/>
          <w:sz w:val="21"/>
        </w:rPr>
        <w:t>category</w:t>
      </w:r>
      <w:r>
        <w:rPr>
          <w:rFonts w:ascii="Times New Roman" w:hAnsi="Times New Roman"/>
          <w:b w:val="0"/>
          <w:i w:val="0"/>
          <w:sz w:val="24"/>
        </w:rPr>
        <w:t xml:space="preserve">, </w:t>
      </w:r>
      <w:r>
        <w:rPr>
          <w:rFonts w:ascii="Courier New" w:hAnsi="Courier New"/>
          <w:b w:val="0"/>
          <w:i w:val="0"/>
          <w:sz w:val="21"/>
        </w:rPr>
        <w:t>festival_effect</w:t>
      </w:r>
      <w:r>
        <w:rPr>
          <w:rFonts w:ascii="Times New Roman" w:hAnsi="Times New Roman"/>
          <w:b w:val="0"/>
          <w:i w:val="0"/>
          <w:sz w:val="24"/>
        </w:rPr>
        <w:t>) as integers.</w:t>
      </w:r>
    </w:p>
    <w:p>
      <w:pPr>
        <w:pStyle w:val="ListNumber"/>
        <w:spacing w:line="360" w:lineRule="auto" w:after="0"/>
        <w:ind w:left="504"/>
        <w:jc w:val="both"/>
      </w:pPr>
      <w:r>
        <w:rPr>
          <w:rFonts w:ascii="Times New Roman" w:hAnsi="Times New Roman"/>
          <w:b w:val="0"/>
          <w:i w:val="0"/>
          <w:sz w:val="24"/>
        </w:rPr>
        <w:t>Split the data chronologically into training, validation, and test windows.</w:t>
      </w:r>
    </w:p>
    <w:p>
      <w:pPr>
        <w:pStyle w:val="ListNumber"/>
        <w:spacing w:line="360" w:lineRule="auto" w:after="0"/>
        <w:ind w:left="504"/>
        <w:jc w:val="both"/>
      </w:pPr>
      <w:r>
        <w:rPr>
          <w:rFonts w:ascii="Times New Roman" w:hAnsi="Times New Roman"/>
          <w:b w:val="0"/>
          <w:i w:val="0"/>
          <w:sz w:val="24"/>
        </w:rPr>
        <w:t>Train candidate regressors on the training window.</w:t>
      </w:r>
    </w:p>
    <w:p>
      <w:pPr>
        <w:pStyle w:val="ListNumber"/>
        <w:spacing w:line="360" w:lineRule="auto" w:after="0"/>
        <w:ind w:left="504"/>
        <w:jc w:val="both"/>
      </w:pPr>
      <w:r>
        <w:rPr>
          <w:rFonts w:ascii="Times New Roman" w:hAnsi="Times New Roman"/>
          <w:b w:val="0"/>
          <w:i w:val="0"/>
          <w:sz w:val="24"/>
        </w:rPr>
        <w:t>Score each candidate on the validation window; select the lowest Mean Absolute Error.</w:t>
      </w:r>
    </w:p>
    <w:p>
      <w:pPr>
        <w:pStyle w:val="ListNumber"/>
        <w:spacing w:line="360" w:lineRule="auto" w:after="0"/>
        <w:ind w:left="504"/>
        <w:jc w:val="both"/>
      </w:pPr>
      <w:r>
        <w:rPr>
          <w:rFonts w:ascii="Times New Roman" w:hAnsi="Times New Roman"/>
          <w:b w:val="0"/>
          <w:i w:val="0"/>
          <w:sz w:val="24"/>
        </w:rPr>
        <w:t>Score the selected model once on the untouched test window.</w:t>
      </w:r>
    </w:p>
    <w:p>
      <w:pPr>
        <w:pStyle w:val="ListNumber"/>
        <w:spacing w:line="360" w:lineRule="auto" w:after="0"/>
        <w:ind w:left="504"/>
        <w:jc w:val="both"/>
      </w:pPr>
      <w:r>
        <w:rPr>
          <w:rFonts w:ascii="Times New Roman" w:hAnsi="Times New Roman"/>
          <w:b w:val="0"/>
          <w:i w:val="0"/>
          <w:sz w:val="24"/>
        </w:rPr>
        <w:t>Serialise the model together with its feature list and encoders.</w:t>
      </w:r>
    </w:p>
    <w:p>
      <w:pPr>
        <w:spacing w:line="360" w:lineRule="auto" w:after="120"/>
        <w:jc w:val="both"/>
      </w:pPr>
      <w:r>
        <w:rPr>
          <w:rFonts w:ascii="Times New Roman" w:hAnsi="Times New Roman"/>
          <w:b/>
          <w:i w:val="0"/>
          <w:sz w:val="24"/>
        </w:rPr>
        <w:t>Pseudocode:</w:t>
      </w:r>
    </w:p>
    <w:p>
      <w:pPr>
        <w:spacing w:line="240" w:lineRule="auto" w:after="0"/>
        <w:ind w:left="360"/>
        <w:jc w:val="left"/>
      </w:pPr>
      <w:r>
        <w:rPr>
          <w:rFonts w:ascii="Courier New" w:hAnsi="Courier New"/>
          <w:sz w:val="18"/>
        </w:rPr>
        <w:t>ALGORITHM DemandForecast</w:t>
      </w:r>
    </w:p>
    <w:p>
      <w:pPr>
        <w:spacing w:line="240" w:lineRule="auto" w:after="0"/>
        <w:ind w:left="360"/>
        <w:jc w:val="left"/>
      </w:pPr>
      <w:r>
        <w:rPr>
          <w:rFonts w:ascii="Courier New" w:hAnsi="Courier New"/>
          <w:sz w:val="18"/>
        </w:rPr>
        <w:t>INPUT   sales_history H, target_date d, item i</w:t>
      </w:r>
    </w:p>
    <w:p>
      <w:pPr>
        <w:spacing w:line="240" w:lineRule="auto" w:after="0"/>
        <w:ind w:left="360"/>
        <w:jc w:val="left"/>
      </w:pPr>
      <w:r>
        <w:rPr>
          <w:rFonts w:ascii="Courier New" w:hAnsi="Courier New"/>
          <w:sz w:val="18"/>
        </w:rPr>
        <w:t>OUTPUT  predicted units u</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BEGIN</w:t>
      </w:r>
    </w:p>
    <w:p>
      <w:pPr>
        <w:spacing w:line="240" w:lineRule="auto" w:after="0"/>
        <w:ind w:left="360"/>
        <w:jc w:val="left"/>
      </w:pPr>
      <w:r>
        <w:rPr>
          <w:rFonts w:ascii="Courier New" w:hAnsi="Courier New"/>
          <w:sz w:val="18"/>
        </w:rPr>
        <w:t xml:space="preserve">    S  &lt;- filter(H, item = i AND date &lt; d)</w:t>
      </w:r>
    </w:p>
    <w:p>
      <w:pPr>
        <w:spacing w:line="240" w:lineRule="auto" w:after="0"/>
        <w:ind w:left="360"/>
        <w:jc w:val="left"/>
      </w:pPr>
      <w:r>
        <w:rPr>
          <w:rFonts w:ascii="Courier New" w:hAnsi="Courier New"/>
          <w:sz w:val="18"/>
        </w:rPr>
        <w:t xml:space="preserve">    IF |S| &lt; 28 THEN</w:t>
      </w:r>
    </w:p>
    <w:p>
      <w:pPr>
        <w:spacing w:line="240" w:lineRule="auto" w:after="0"/>
        <w:ind w:left="360"/>
        <w:jc w:val="left"/>
      </w:pPr>
      <w:r>
        <w:rPr>
          <w:rFonts w:ascii="Courier New" w:hAnsi="Courier New"/>
          <w:sz w:val="18"/>
        </w:rPr>
        <w:t xml:space="preserve">        S &lt;- left_pad(S, mean(S))       // new items borrow their own mean</w:t>
      </w:r>
    </w:p>
    <w:p>
      <w:pPr>
        <w:spacing w:line="240" w:lineRule="auto" w:after="0"/>
        <w:ind w:left="360"/>
        <w:jc w:val="left"/>
      </w:pPr>
      <w:r>
        <w:rPr>
          <w:rFonts w:ascii="Courier New" w:hAnsi="Courier New"/>
          <w:sz w:val="18"/>
        </w:rPr>
        <w:t xml:space="preserve">    END IF</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f.lag_1       &lt;- S[d - 1]</w:t>
      </w:r>
    </w:p>
    <w:p>
      <w:pPr>
        <w:spacing w:line="240" w:lineRule="auto" w:after="0"/>
        <w:ind w:left="360"/>
        <w:jc w:val="left"/>
      </w:pPr>
      <w:r>
        <w:rPr>
          <w:rFonts w:ascii="Courier New" w:hAnsi="Courier New"/>
          <w:sz w:val="18"/>
        </w:rPr>
        <w:t xml:space="preserve">    f.lag_7       &lt;- S[d - 7]</w:t>
      </w:r>
    </w:p>
    <w:p>
      <w:pPr>
        <w:spacing w:line="240" w:lineRule="auto" w:after="0"/>
        <w:ind w:left="360"/>
        <w:jc w:val="left"/>
      </w:pPr>
      <w:r>
        <w:rPr>
          <w:rFonts w:ascii="Courier New" w:hAnsi="Courier New"/>
          <w:sz w:val="18"/>
        </w:rPr>
        <w:t xml:space="preserve">    f.lag_14      &lt;- S[d - 14]</w:t>
      </w:r>
    </w:p>
    <w:p>
      <w:pPr>
        <w:spacing w:line="240" w:lineRule="auto" w:after="0"/>
        <w:ind w:left="360"/>
        <w:jc w:val="left"/>
      </w:pPr>
      <w:r>
        <w:rPr>
          <w:rFonts w:ascii="Courier New" w:hAnsi="Courier New"/>
          <w:sz w:val="18"/>
        </w:rPr>
        <w:t xml:space="preserve">    f.roll_mean_7 &lt;- mean(S[d-7 .. d-1])</w:t>
      </w:r>
    </w:p>
    <w:p>
      <w:pPr>
        <w:spacing w:line="240" w:lineRule="auto" w:after="0"/>
        <w:ind w:left="360"/>
        <w:jc w:val="left"/>
      </w:pPr>
      <w:r>
        <w:rPr>
          <w:rFonts w:ascii="Courier New" w:hAnsi="Courier New"/>
          <w:sz w:val="18"/>
        </w:rPr>
        <w:t xml:space="preserve">    f.roll_mean_28&lt;- mean(S[d-28 .. d-1])</w:t>
      </w:r>
    </w:p>
    <w:p>
      <w:pPr>
        <w:spacing w:line="240" w:lineRule="auto" w:after="0"/>
        <w:ind w:left="360"/>
        <w:jc w:val="left"/>
      </w:pPr>
      <w:r>
        <w:rPr>
          <w:rFonts w:ascii="Courier New" w:hAnsi="Courier New"/>
          <w:sz w:val="18"/>
        </w:rPr>
        <w:t xml:space="preserve">    f.roll_std_7  &lt;- stddev(S[d-7 .. d-1])</w:t>
      </w:r>
    </w:p>
    <w:p>
      <w:pPr>
        <w:spacing w:line="240" w:lineRule="auto" w:after="0"/>
        <w:ind w:left="360"/>
        <w:jc w:val="left"/>
      </w:pPr>
      <w:r>
        <w:rPr>
          <w:rFonts w:ascii="Courier New" w:hAnsi="Courier New"/>
          <w:sz w:val="18"/>
        </w:rPr>
        <w:t xml:space="preserve">    f.dow_ratio   &lt;- f.lag_7 / f.roll_mean_7</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f.day_of_week &lt;- weekday(d)</w:t>
      </w:r>
    </w:p>
    <w:p>
      <w:pPr>
        <w:spacing w:line="240" w:lineRule="auto" w:after="0"/>
        <w:ind w:left="360"/>
        <w:jc w:val="left"/>
      </w:pPr>
      <w:r>
        <w:rPr>
          <w:rFonts w:ascii="Courier New" w:hAnsi="Courier New"/>
          <w:sz w:val="18"/>
        </w:rPr>
        <w:t xml:space="preserve">    f.is_saturday &lt;- (weekday(d) = SATURDAY)</w:t>
      </w:r>
    </w:p>
    <w:p>
      <w:pPr>
        <w:spacing w:line="240" w:lineRule="auto" w:after="0"/>
        <w:ind w:left="360"/>
        <w:jc w:val="left"/>
      </w:pPr>
      <w:r>
        <w:rPr>
          <w:rFonts w:ascii="Courier New" w:hAnsi="Courier New"/>
          <w:sz w:val="18"/>
        </w:rPr>
        <w:t xml:space="preserve">    f.month       &lt;- month(d)</w:t>
      </w:r>
    </w:p>
    <w:p>
      <w:pPr>
        <w:spacing w:line="240" w:lineRule="auto" w:after="0"/>
        <w:ind w:left="360"/>
        <w:jc w:val="left"/>
      </w:pPr>
      <w:r>
        <w:rPr>
          <w:rFonts w:ascii="Courier New" w:hAnsi="Courier New"/>
          <w:sz w:val="18"/>
        </w:rPr>
        <w:t xml:space="preserve">    f.festival    &lt;- festival_effect(d)     // spike | exodus | pre_festival | holiday | none</w:t>
      </w:r>
    </w:p>
    <w:p>
      <w:pPr>
        <w:spacing w:line="240" w:lineRule="auto" w:after="0"/>
        <w:ind w:left="360"/>
        <w:jc w:val="left"/>
      </w:pPr>
      <w:r>
        <w:rPr>
          <w:rFonts w:ascii="Courier New" w:hAnsi="Courier New"/>
          <w:sz w:val="18"/>
        </w:rPr>
        <w:t xml:space="preserve">    f.is_monsoon  &lt;- month(d) IN {6,7,8}</w:t>
      </w:r>
    </w:p>
    <w:p>
      <w:pPr>
        <w:spacing w:line="240" w:lineRule="auto" w:after="0"/>
        <w:ind w:left="360"/>
        <w:jc w:val="left"/>
      </w:pPr>
      <w:r>
        <w:rPr>
          <w:rFonts w:ascii="Courier New" w:hAnsi="Courier New"/>
          <w:sz w:val="18"/>
        </w:rPr>
        <w:t xml:space="preserve">    f.thermal     &lt;- cos(2*PI*(dayofyear(d) - 15) / 365.25)</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FOR EACH tree t IN forest DO</w:t>
      </w:r>
    </w:p>
    <w:p>
      <w:pPr>
        <w:spacing w:line="240" w:lineRule="auto" w:after="0"/>
        <w:ind w:left="360"/>
        <w:jc w:val="left"/>
      </w:pPr>
      <w:r>
        <w:rPr>
          <w:rFonts w:ascii="Courier New" w:hAnsi="Courier New"/>
          <w:sz w:val="18"/>
        </w:rPr>
        <w:t xml:space="preserve">        p[t] &lt;- t.predict(f)</w:t>
      </w:r>
    </w:p>
    <w:p>
      <w:pPr>
        <w:spacing w:line="240" w:lineRule="auto" w:after="0"/>
        <w:ind w:left="360"/>
        <w:jc w:val="left"/>
      </w:pPr>
      <w:r>
        <w:rPr>
          <w:rFonts w:ascii="Courier New" w:hAnsi="Courier New"/>
          <w:sz w:val="18"/>
        </w:rPr>
        <w:t xml:space="preserve">    END FOR</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u &lt;- max(0, mean(p))</w:t>
      </w:r>
    </w:p>
    <w:p>
      <w:pPr>
        <w:spacing w:line="240" w:lineRule="auto" w:after="0"/>
        <w:ind w:left="360"/>
        <w:jc w:val="left"/>
      </w:pPr>
      <w:r>
        <w:rPr>
          <w:rFonts w:ascii="Courier New" w:hAnsi="Courier New"/>
          <w:sz w:val="18"/>
        </w:rPr>
        <w:t xml:space="preserve">    RETURN u</w:t>
      </w:r>
    </w:p>
    <w:p>
      <w:pPr>
        <w:spacing w:line="240" w:lineRule="auto" w:after="0"/>
        <w:ind w:left="360"/>
        <w:jc w:val="left"/>
      </w:pPr>
      <w:r>
        <w:rPr>
          <w:rFonts w:ascii="Courier New" w:hAnsi="Courier New"/>
          <w:sz w:val="18"/>
        </w:rPr>
        <w:t>END</w:t>
      </w:r>
    </w:p>
    <w:p>
      <w:pPr>
        <w:spacing w:after="120" w:line="240" w:lineRule="auto"/>
      </w:pPr>
    </w:p>
    <w:p>
      <w:pPr>
        <w:spacing w:line="360" w:lineRule="auto" w:before="160" w:after="40"/>
        <w:jc w:val="left"/>
      </w:pPr>
      <w:r>
        <w:rPr>
          <w:rFonts w:ascii="Times New Roman" w:hAnsi="Times New Roman"/>
          <w:b/>
          <w:sz w:val="24"/>
        </w:rPr>
        <w:t>3.3.2 Algorithm 2: Random Forest Classifier — Stockout Risk</w:t>
      </w:r>
    </w:p>
    <w:p>
      <w:pPr>
        <w:spacing w:line="360" w:lineRule="auto" w:after="120"/>
        <w:jc w:val="both"/>
      </w:pPr>
      <w:r>
        <w:rPr>
          <w:rFonts w:ascii="Times New Roman" w:hAnsi="Times New Roman"/>
          <w:b w:val="0"/>
          <w:i w:val="0"/>
          <w:sz w:val="24"/>
        </w:rPr>
        <w:t xml:space="preserve">The same ensemble principle is applied to classification, with each tree casting a vote and the class probability given by the proportion of trees voting for it. Class weights are balanced so that the minority </w:t>
      </w:r>
      <w:r>
        <w:rPr>
          <w:rFonts w:ascii="Courier New" w:hAnsi="Courier New"/>
          <w:b w:val="0"/>
          <w:i w:val="0"/>
          <w:sz w:val="21"/>
        </w:rPr>
        <w:t>WATCH</w:t>
      </w:r>
      <w:r>
        <w:rPr>
          <w:rFonts w:ascii="Times New Roman" w:hAnsi="Times New Roman"/>
          <w:b w:val="0"/>
          <w:i w:val="0"/>
          <w:sz w:val="24"/>
        </w:rPr>
        <w:t xml:space="preserve"> and </w:t>
      </w:r>
      <w:r>
        <w:rPr>
          <w:rFonts w:ascii="Courier New" w:hAnsi="Courier New"/>
          <w:b w:val="0"/>
          <w:i w:val="0"/>
          <w:sz w:val="21"/>
        </w:rPr>
        <w:t>URGENT</w:t>
      </w:r>
      <w:r>
        <w:rPr>
          <w:rFonts w:ascii="Times New Roman" w:hAnsi="Times New Roman"/>
          <w:b w:val="0"/>
          <w:i w:val="0"/>
          <w:sz w:val="24"/>
        </w:rPr>
        <w:t xml:space="preserve"> classes are not overwhelmed by the majority </w:t>
      </w:r>
      <w:r>
        <w:rPr>
          <w:rFonts w:ascii="Courier New" w:hAnsi="Courier New"/>
          <w:b w:val="0"/>
          <w:i w:val="0"/>
          <w:sz w:val="21"/>
        </w:rPr>
        <w:t>SAFE</w:t>
      </w:r>
      <w:r>
        <w:rPr>
          <w:rFonts w:ascii="Times New Roman" w:hAnsi="Times New Roman"/>
          <w:b w:val="0"/>
          <w:i w:val="0"/>
          <w:sz w:val="24"/>
        </w:rPr>
        <w:t xml:space="preserve"> class.</w:t>
      </w:r>
    </w:p>
    <w:p>
      <w:pPr>
        <w:spacing w:line="360" w:lineRule="auto" w:after="120"/>
        <w:jc w:val="both"/>
      </w:pPr>
      <w:r>
        <w:rPr>
          <w:rFonts w:ascii="Times New Roman" w:hAnsi="Times New Roman"/>
          <w:b/>
          <w:i w:val="0"/>
          <w:sz w:val="24"/>
        </w:rPr>
        <w:t>Purpose in this project:</w:t>
      </w:r>
      <w:r>
        <w:rPr>
          <w:rFonts w:ascii="Times New Roman" w:hAnsi="Times New Roman"/>
          <w:b w:val="0"/>
          <w:i w:val="0"/>
          <w:sz w:val="24"/>
        </w:rPr>
        <w:t xml:space="preserve"> classify each ingredient's risk of running out within seven days.</w:t>
      </w:r>
    </w:p>
    <w:p>
      <w:pPr>
        <w:spacing w:line="360" w:lineRule="auto" w:after="120"/>
        <w:jc w:val="both"/>
      </w:pPr>
      <w:r>
        <w:rPr>
          <w:rFonts w:ascii="Times New Roman" w:hAnsi="Times New Roman"/>
          <w:b/>
          <w:i w:val="0"/>
          <w:sz w:val="24"/>
        </w:rPr>
        <w:t>Target definition.</w:t>
      </w:r>
      <w:r>
        <w:rPr>
          <w:rFonts w:ascii="Times New Roman" w:hAnsi="Times New Roman"/>
          <w:b w:val="0"/>
          <w:i w:val="0"/>
          <w:sz w:val="24"/>
        </w:rPr>
        <w:t xml:space="preserve"> This is the key design decision of the project, and it distinguishes the approach from the arithmetic method described in Section 2.2.3. The label is </w:t>
      </w:r>
      <w:r>
        <w:rPr>
          <w:rFonts w:ascii="Times New Roman" w:hAnsi="Times New Roman"/>
          <w:b/>
          <w:i w:val="0"/>
          <w:sz w:val="24"/>
        </w:rPr>
        <w:t>not</w:t>
      </w:r>
      <w:r>
        <w:rPr>
          <w:rFonts w:ascii="Times New Roman" w:hAnsi="Times New Roman"/>
          <w:b w:val="0"/>
          <w:i w:val="0"/>
          <w:sz w:val="24"/>
        </w:rPr>
        <w:t xml:space="preserve"> derived from a threshold on days of cover. It is derived from </w:t>
      </w:r>
      <w:r>
        <w:rPr>
          <w:rFonts w:ascii="Times New Roman" w:hAnsi="Times New Roman"/>
          <w:b/>
          <w:i w:val="0"/>
          <w:sz w:val="24"/>
        </w:rPr>
        <w:t>observed future outcomes</w:t>
      </w:r>
      <w:r>
        <w:rPr>
          <w:rFonts w:ascii="Times New Roman" w:hAnsi="Times New Roman"/>
          <w:b w:val="0"/>
          <w:i w:val="0"/>
          <w:sz w:val="24"/>
        </w:rPr>
        <w:t xml:space="preserve"> in the history: for each daily snapshot of an ingredient, the number of days until that ingredient actually ran out during service is counted forward, and the class assigned accordingly.</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Days until the ingredient actually ran out</w:t>
            </w:r>
          </w:p>
        </w:tc>
        <w:tc>
          <w:tcPr>
            <w:tcW w:type="dxa" w:w="4500"/>
          </w:tcPr>
          <w:p>
            <w:pPr>
              <w:spacing w:line="240" w:lineRule="auto" w:after="40" w:before="40"/>
              <w:jc w:val="left"/>
            </w:pPr>
            <w:r/>
            <w:r>
              <w:rPr>
                <w:rFonts w:ascii="Times New Roman" w:hAnsi="Times New Roman"/>
                <w:b/>
                <w:i w:val="0"/>
                <w:sz w:val="21"/>
              </w:rPr>
              <w:t>Class</w:t>
            </w:r>
          </w:p>
        </w:tc>
      </w:tr>
      <w:tr>
        <w:tc>
          <w:tcPr>
            <w:tcW w:type="dxa" w:w="4500"/>
          </w:tcPr>
          <w:p>
            <w:pPr>
              <w:spacing w:line="240" w:lineRule="auto" w:after="40" w:before="40"/>
              <w:jc w:val="left"/>
            </w:pPr>
            <w:r/>
            <w:r>
              <w:rPr>
                <w:rFonts w:ascii="Times New Roman" w:hAnsi="Times New Roman"/>
                <w:b w:val="0"/>
                <w:i w:val="0"/>
                <w:sz w:val="21"/>
              </w:rPr>
              <w:t>3 or fewer</w:t>
            </w:r>
          </w:p>
        </w:tc>
        <w:tc>
          <w:tcPr>
            <w:tcW w:type="dxa" w:w="4500"/>
          </w:tcPr>
          <w:p>
            <w:pPr>
              <w:spacing w:line="240" w:lineRule="auto" w:after="40" w:before="40"/>
              <w:jc w:val="left"/>
            </w:pPr>
            <w:r/>
            <w:r>
              <w:rPr>
                <w:rFonts w:ascii="Courier New" w:hAnsi="Courier New"/>
                <w:b w:val="0"/>
                <w:i w:val="0"/>
                <w:sz w:val="18"/>
              </w:rPr>
              <w:t>URGENT</w:t>
            </w:r>
          </w:p>
        </w:tc>
      </w:tr>
      <w:tr>
        <w:tc>
          <w:tcPr>
            <w:tcW w:type="dxa" w:w="4500"/>
          </w:tcPr>
          <w:p>
            <w:pPr>
              <w:spacing w:line="240" w:lineRule="auto" w:after="40" w:before="40"/>
              <w:jc w:val="left"/>
            </w:pPr>
            <w:r/>
            <w:r>
              <w:rPr>
                <w:rFonts w:ascii="Times New Roman" w:hAnsi="Times New Roman"/>
                <w:b w:val="0"/>
                <w:i w:val="0"/>
                <w:sz w:val="21"/>
              </w:rPr>
              <w:t>4 to 7</w:t>
            </w:r>
          </w:p>
        </w:tc>
        <w:tc>
          <w:tcPr>
            <w:tcW w:type="dxa" w:w="4500"/>
          </w:tcPr>
          <w:p>
            <w:pPr>
              <w:spacing w:line="240" w:lineRule="auto" w:after="40" w:before="40"/>
              <w:jc w:val="left"/>
            </w:pPr>
            <w:r/>
            <w:r>
              <w:rPr>
                <w:rFonts w:ascii="Courier New" w:hAnsi="Courier New"/>
                <w:b w:val="0"/>
                <w:i w:val="0"/>
                <w:sz w:val="18"/>
              </w:rPr>
              <w:t>WATCH</w:t>
            </w:r>
          </w:p>
        </w:tc>
      </w:tr>
      <w:tr>
        <w:tc>
          <w:tcPr>
            <w:tcW w:type="dxa" w:w="4500"/>
          </w:tcPr>
          <w:p>
            <w:pPr>
              <w:spacing w:line="240" w:lineRule="auto" w:after="40" w:before="40"/>
              <w:jc w:val="left"/>
            </w:pPr>
            <w:r/>
            <w:r>
              <w:rPr>
                <w:rFonts w:ascii="Times New Roman" w:hAnsi="Times New Roman"/>
                <w:b w:val="0"/>
                <w:i w:val="0"/>
                <w:sz w:val="21"/>
              </w:rPr>
              <w:t>More than 7 (or never)</w:t>
            </w:r>
          </w:p>
        </w:tc>
        <w:tc>
          <w:tcPr>
            <w:tcW w:type="dxa" w:w="4500"/>
          </w:tcPr>
          <w:p>
            <w:pPr>
              <w:spacing w:line="240" w:lineRule="auto" w:after="40" w:before="40"/>
              <w:jc w:val="left"/>
            </w:pPr>
            <w:r/>
            <w:r>
              <w:rPr>
                <w:rFonts w:ascii="Courier New" w:hAnsi="Courier New"/>
                <w:b w:val="0"/>
                <w:i w:val="0"/>
                <w:sz w:val="18"/>
              </w:rPr>
              <w:t>SAFE</w:t>
            </w:r>
          </w:p>
        </w:tc>
      </w:tr>
    </w:tbl>
    <w:p>
      <w:pPr>
        <w:spacing w:after="120" w:line="240" w:lineRule="auto"/>
      </w:pPr>
    </w:p>
    <w:p>
      <w:pPr>
        <w:spacing w:line="360" w:lineRule="auto" w:after="120"/>
        <w:jc w:val="both"/>
      </w:pPr>
      <w:r>
        <w:rPr>
          <w:rFonts w:ascii="Times New Roman" w:hAnsi="Times New Roman"/>
          <w:b w:val="0"/>
          <w:i w:val="0"/>
          <w:sz w:val="24"/>
        </w:rPr>
        <w:t>Because the label records what really happened rather than what a rule predicted, the model is free to discover that factors beyond days of cover — consumption volatility, supplier lead time, shelf life, time since last delivery — carry genuine information. Section 4.4.5 confirms that it does.</w:t>
      </w:r>
    </w:p>
    <w:p>
      <w:pPr>
        <w:spacing w:line="360" w:lineRule="auto" w:after="120"/>
        <w:jc w:val="both"/>
      </w:pPr>
      <w:r>
        <w:rPr>
          <w:rFonts w:ascii="Times New Roman" w:hAnsi="Times New Roman"/>
          <w:b/>
          <w:i w:val="0"/>
          <w:sz w:val="24"/>
        </w:rPr>
        <w:t>Input features: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Group</w:t>
            </w:r>
          </w:p>
        </w:tc>
        <w:tc>
          <w:tcPr>
            <w:tcW w:type="dxa" w:w="4500"/>
          </w:tcPr>
          <w:p>
            <w:pPr>
              <w:spacing w:line="240" w:lineRule="auto" w:after="40" w:before="40"/>
              <w:jc w:val="left"/>
            </w:pPr>
            <w:r/>
            <w:r>
              <w:rPr>
                <w:rFonts w:ascii="Times New Roman" w:hAnsi="Times New Roman"/>
                <w:b/>
                <w:i w:val="0"/>
                <w:sz w:val="21"/>
              </w:rPr>
              <w:t>Features</w:t>
            </w:r>
          </w:p>
        </w:tc>
      </w:tr>
      <w:tr>
        <w:tc>
          <w:tcPr>
            <w:tcW w:type="dxa" w:w="4500"/>
          </w:tcPr>
          <w:p>
            <w:pPr>
              <w:spacing w:line="240" w:lineRule="auto" w:after="40" w:before="40"/>
              <w:jc w:val="left"/>
            </w:pPr>
            <w:r/>
            <w:r>
              <w:rPr>
                <w:rFonts w:ascii="Times New Roman" w:hAnsi="Times New Roman"/>
                <w:b w:val="0"/>
                <w:i w:val="0"/>
                <w:sz w:val="21"/>
              </w:rPr>
              <w:t>Stock position</w:t>
            </w:r>
          </w:p>
        </w:tc>
        <w:tc>
          <w:tcPr>
            <w:tcW w:type="dxa" w:w="4500"/>
          </w:tcPr>
          <w:p>
            <w:pPr>
              <w:spacing w:line="240" w:lineRule="auto" w:after="40" w:before="40"/>
              <w:jc w:val="left"/>
            </w:pPr>
            <w:r/>
            <w:r>
              <w:rPr>
                <w:rFonts w:ascii="Courier New" w:hAnsi="Courier New"/>
                <w:b w:val="0"/>
                <w:i w:val="0"/>
                <w:sz w:val="18"/>
              </w:rPr>
              <w:t>opening_stock</w:t>
            </w:r>
            <w:r>
              <w:rPr>
                <w:rFonts w:ascii="Times New Roman" w:hAnsi="Times New Roman"/>
                <w:b w:val="0"/>
                <w:i w:val="0"/>
                <w:sz w:val="21"/>
              </w:rPr>
              <w:t xml:space="preserve">, </w:t>
            </w:r>
            <w:r>
              <w:rPr>
                <w:rFonts w:ascii="Courier New" w:hAnsi="Courier New"/>
                <w:b w:val="0"/>
                <w:i w:val="0"/>
                <w:sz w:val="18"/>
              </w:rPr>
              <w:t>coverage_days</w:t>
            </w:r>
            <w:r>
              <w:rPr>
                <w:rFonts w:ascii="Times New Roman" w:hAnsi="Times New Roman"/>
                <w:b w:val="0"/>
                <w:i w:val="0"/>
                <w:sz w:val="21"/>
              </w:rPr>
              <w:t xml:space="preserve">, </w:t>
            </w:r>
            <w:r>
              <w:rPr>
                <w:rFonts w:ascii="Courier New" w:hAnsi="Courier New"/>
                <w:b w:val="0"/>
                <w:i w:val="0"/>
                <w:sz w:val="18"/>
              </w:rPr>
              <w:t>incoming_qty_7d</w:t>
            </w:r>
          </w:p>
        </w:tc>
      </w:tr>
      <w:tr>
        <w:tc>
          <w:tcPr>
            <w:tcW w:type="dxa" w:w="4500"/>
          </w:tcPr>
          <w:p>
            <w:pPr>
              <w:spacing w:line="240" w:lineRule="auto" w:after="40" w:before="40"/>
              <w:jc w:val="left"/>
            </w:pPr>
            <w:r/>
            <w:r>
              <w:rPr>
                <w:rFonts w:ascii="Times New Roman" w:hAnsi="Times New Roman"/>
                <w:b w:val="0"/>
                <w:i w:val="0"/>
                <w:sz w:val="21"/>
              </w:rPr>
              <w:t>Consumption rate</w:t>
            </w:r>
          </w:p>
        </w:tc>
        <w:tc>
          <w:tcPr>
            <w:tcW w:type="dxa" w:w="4500"/>
          </w:tcPr>
          <w:p>
            <w:pPr>
              <w:spacing w:line="240" w:lineRule="auto" w:after="40" w:before="40"/>
              <w:jc w:val="left"/>
            </w:pPr>
            <w:r/>
            <w:r>
              <w:rPr>
                <w:rFonts w:ascii="Courier New" w:hAnsi="Courier New"/>
                <w:b w:val="0"/>
                <w:i w:val="0"/>
                <w:sz w:val="18"/>
              </w:rPr>
              <w:t>consumption_mean_7d</w:t>
            </w:r>
            <w:r>
              <w:rPr>
                <w:rFonts w:ascii="Times New Roman" w:hAnsi="Times New Roman"/>
                <w:b w:val="0"/>
                <w:i w:val="0"/>
                <w:sz w:val="21"/>
              </w:rPr>
              <w:t xml:space="preserve">, </w:t>
            </w:r>
            <w:r>
              <w:rPr>
                <w:rFonts w:ascii="Courier New" w:hAnsi="Courier New"/>
                <w:b w:val="0"/>
                <w:i w:val="0"/>
                <w:sz w:val="18"/>
              </w:rPr>
              <w:t>consumption_mean_14d</w:t>
            </w:r>
            <w:r>
              <w:rPr>
                <w:rFonts w:ascii="Times New Roman" w:hAnsi="Times New Roman"/>
                <w:b w:val="0"/>
                <w:i w:val="0"/>
                <w:sz w:val="21"/>
              </w:rPr>
              <w:t xml:space="preserve">, </w:t>
            </w:r>
            <w:r>
              <w:rPr>
                <w:rFonts w:ascii="Courier New" w:hAnsi="Courier New"/>
                <w:b w:val="0"/>
                <w:i w:val="0"/>
                <w:sz w:val="18"/>
              </w:rPr>
              <w:t>consumption_mean_28d</w:t>
            </w:r>
          </w:p>
        </w:tc>
      </w:tr>
      <w:tr>
        <w:tc>
          <w:tcPr>
            <w:tcW w:type="dxa" w:w="4500"/>
          </w:tcPr>
          <w:p>
            <w:pPr>
              <w:spacing w:line="240" w:lineRule="auto" w:after="40" w:before="40"/>
              <w:jc w:val="left"/>
            </w:pPr>
            <w:r/>
            <w:r>
              <w:rPr>
                <w:rFonts w:ascii="Times New Roman" w:hAnsi="Times New Roman"/>
                <w:b w:val="0"/>
                <w:i w:val="0"/>
                <w:sz w:val="21"/>
              </w:rPr>
              <w:t>Consumption stability</w:t>
            </w:r>
          </w:p>
        </w:tc>
        <w:tc>
          <w:tcPr>
            <w:tcW w:type="dxa" w:w="4500"/>
          </w:tcPr>
          <w:p>
            <w:pPr>
              <w:spacing w:line="240" w:lineRule="auto" w:after="40" w:before="40"/>
              <w:jc w:val="left"/>
            </w:pPr>
            <w:r/>
            <w:r>
              <w:rPr>
                <w:rFonts w:ascii="Courier New" w:hAnsi="Courier New"/>
                <w:b w:val="0"/>
                <w:i w:val="0"/>
                <w:sz w:val="18"/>
              </w:rPr>
              <w:t>consumption_std_7d</w:t>
            </w:r>
            <w:r>
              <w:rPr>
                <w:rFonts w:ascii="Times New Roman" w:hAnsi="Times New Roman"/>
                <w:b w:val="0"/>
                <w:i w:val="0"/>
                <w:sz w:val="21"/>
              </w:rPr>
              <w:t xml:space="preserve">, </w:t>
            </w:r>
            <w:r>
              <w:rPr>
                <w:rFonts w:ascii="Courier New" w:hAnsi="Courier New"/>
                <w:b w:val="0"/>
                <w:i w:val="0"/>
                <w:sz w:val="18"/>
              </w:rPr>
              <w:t>volatility_ratio</w:t>
            </w:r>
            <w:r>
              <w:rPr>
                <w:rFonts w:ascii="Times New Roman" w:hAnsi="Times New Roman"/>
                <w:b w:val="0"/>
                <w:i w:val="0"/>
                <w:sz w:val="21"/>
              </w:rPr>
              <w:t xml:space="preserve">, </w:t>
            </w:r>
            <w:r>
              <w:rPr>
                <w:rFonts w:ascii="Courier New" w:hAnsi="Courier New"/>
                <w:b w:val="0"/>
                <w:i w:val="0"/>
                <w:sz w:val="18"/>
              </w:rPr>
              <w:t>consumption_trend</w:t>
            </w:r>
          </w:p>
        </w:tc>
      </w:tr>
      <w:tr>
        <w:tc>
          <w:tcPr>
            <w:tcW w:type="dxa" w:w="4500"/>
          </w:tcPr>
          <w:p>
            <w:pPr>
              <w:spacing w:line="240" w:lineRule="auto" w:after="40" w:before="40"/>
              <w:jc w:val="left"/>
            </w:pPr>
            <w:r/>
            <w:r>
              <w:rPr>
                <w:rFonts w:ascii="Times New Roman" w:hAnsi="Times New Roman"/>
                <w:b w:val="0"/>
                <w:i w:val="0"/>
                <w:sz w:val="21"/>
              </w:rPr>
              <w:t>Supply chain</w:t>
            </w:r>
          </w:p>
        </w:tc>
        <w:tc>
          <w:tcPr>
            <w:tcW w:type="dxa" w:w="4500"/>
          </w:tcPr>
          <w:p>
            <w:pPr>
              <w:spacing w:line="240" w:lineRule="auto" w:after="40" w:before="40"/>
              <w:jc w:val="left"/>
            </w:pPr>
            <w:r/>
            <w:r>
              <w:rPr>
                <w:rFonts w:ascii="Courier New" w:hAnsi="Courier New"/>
                <w:b w:val="0"/>
                <w:i w:val="0"/>
                <w:sz w:val="18"/>
              </w:rPr>
              <w:t>supplier_lead_time_days</w:t>
            </w:r>
            <w:r>
              <w:rPr>
                <w:rFonts w:ascii="Times New Roman" w:hAnsi="Times New Roman"/>
                <w:b w:val="0"/>
                <w:i w:val="0"/>
                <w:sz w:val="21"/>
              </w:rPr>
              <w:t xml:space="preserve">, </w:t>
            </w:r>
            <w:r>
              <w:rPr>
                <w:rFonts w:ascii="Courier New" w:hAnsi="Courier New"/>
                <w:b w:val="0"/>
                <w:i w:val="0"/>
                <w:sz w:val="18"/>
              </w:rPr>
              <w:t>days_since_purchase</w:t>
            </w:r>
            <w:r>
              <w:rPr>
                <w:rFonts w:ascii="Times New Roman" w:hAnsi="Times New Roman"/>
                <w:b w:val="0"/>
                <w:i w:val="0"/>
                <w:sz w:val="21"/>
              </w:rPr>
              <w:t xml:space="preserve">, </w:t>
            </w:r>
            <w:r>
              <w:rPr>
                <w:rFonts w:ascii="Courier New" w:hAnsi="Courier New"/>
                <w:b w:val="0"/>
                <w:i w:val="0"/>
                <w:sz w:val="18"/>
              </w:rPr>
              <w:t>pack_price_rs</w:t>
            </w:r>
          </w:p>
        </w:tc>
      </w:tr>
      <w:tr>
        <w:tc>
          <w:tcPr>
            <w:tcW w:type="dxa" w:w="4500"/>
          </w:tcPr>
          <w:p>
            <w:pPr>
              <w:spacing w:line="240" w:lineRule="auto" w:after="40" w:before="40"/>
              <w:jc w:val="left"/>
            </w:pPr>
            <w:r/>
            <w:r>
              <w:rPr>
                <w:rFonts w:ascii="Times New Roman" w:hAnsi="Times New Roman"/>
                <w:b w:val="0"/>
                <w:i w:val="0"/>
                <w:sz w:val="21"/>
              </w:rPr>
              <w:t>Product nature</w:t>
            </w:r>
          </w:p>
        </w:tc>
        <w:tc>
          <w:tcPr>
            <w:tcW w:type="dxa" w:w="4500"/>
          </w:tcPr>
          <w:p>
            <w:pPr>
              <w:spacing w:line="240" w:lineRule="auto" w:after="40" w:before="40"/>
              <w:jc w:val="left"/>
            </w:pPr>
            <w:r/>
            <w:r>
              <w:rPr>
                <w:rFonts w:ascii="Courier New" w:hAnsi="Courier New"/>
                <w:b w:val="0"/>
                <w:i w:val="0"/>
                <w:sz w:val="18"/>
              </w:rPr>
              <w:t>shelf_life_days</w:t>
            </w:r>
            <w:r>
              <w:rPr>
                <w:rFonts w:ascii="Times New Roman" w:hAnsi="Times New Roman"/>
                <w:b w:val="0"/>
                <w:i w:val="0"/>
                <w:sz w:val="21"/>
              </w:rPr>
              <w:t xml:space="preserve">, </w:t>
            </w:r>
            <w:r>
              <w:rPr>
                <w:rFonts w:ascii="Courier New" w:hAnsi="Courier New"/>
                <w:b w:val="0"/>
                <w:i w:val="0"/>
                <w:sz w:val="18"/>
              </w:rPr>
              <w:t>unit</w:t>
            </w:r>
            <w:r>
              <w:rPr>
                <w:rFonts w:ascii="Times New Roman" w:hAnsi="Times New Roman"/>
                <w:b w:val="0"/>
                <w:i w:val="0"/>
                <w:sz w:val="21"/>
              </w:rPr>
              <w:t xml:space="preserve">, </w:t>
            </w:r>
            <w:r>
              <w:rPr>
                <w:rFonts w:ascii="Courier New" w:hAnsi="Courier New"/>
                <w:b w:val="0"/>
                <w:i w:val="0"/>
                <w:sz w:val="18"/>
              </w:rPr>
              <w:t>ingredient</w:t>
            </w:r>
          </w:p>
        </w:tc>
      </w:tr>
      <w:tr>
        <w:tc>
          <w:tcPr>
            <w:tcW w:type="dxa" w:w="4500"/>
          </w:tcPr>
          <w:p>
            <w:pPr>
              <w:spacing w:line="240" w:lineRule="auto" w:after="40" w:before="40"/>
              <w:jc w:val="left"/>
            </w:pPr>
            <w:r/>
            <w:r>
              <w:rPr>
                <w:rFonts w:ascii="Times New Roman" w:hAnsi="Times New Roman"/>
                <w:b w:val="0"/>
                <w:i w:val="0"/>
                <w:sz w:val="21"/>
              </w:rPr>
              <w:t>Calendar</w:t>
            </w:r>
          </w:p>
        </w:tc>
        <w:tc>
          <w:tcPr>
            <w:tcW w:type="dxa" w:w="4500"/>
          </w:tcPr>
          <w:p>
            <w:pPr>
              <w:spacing w:line="240" w:lineRule="auto" w:after="40" w:before="40"/>
              <w:jc w:val="left"/>
            </w:pPr>
            <w:r/>
            <w:r>
              <w:rPr>
                <w:rFonts w:ascii="Courier New" w:hAnsi="Courier New"/>
                <w:b w:val="0"/>
                <w:i w:val="0"/>
                <w:sz w:val="18"/>
              </w:rPr>
              <w:t>day_of_week</w:t>
            </w:r>
            <w:r>
              <w:rPr>
                <w:rFonts w:ascii="Times New Roman" w:hAnsi="Times New Roman"/>
                <w:b w:val="0"/>
                <w:i w:val="0"/>
                <w:sz w:val="21"/>
              </w:rPr>
              <w:t xml:space="preserve">, </w:t>
            </w:r>
            <w:r>
              <w:rPr>
                <w:rFonts w:ascii="Courier New" w:hAnsi="Courier New"/>
                <w:b w:val="0"/>
                <w:i w:val="0"/>
                <w:sz w:val="18"/>
              </w:rPr>
              <w:t>month</w:t>
            </w:r>
            <w:r>
              <w:rPr>
                <w:rFonts w:ascii="Times New Roman" w:hAnsi="Times New Roman"/>
                <w:b w:val="0"/>
                <w:i w:val="0"/>
                <w:sz w:val="21"/>
              </w:rPr>
              <w:t xml:space="preserve">, </w:t>
            </w:r>
            <w:r>
              <w:rPr>
                <w:rFonts w:ascii="Courier New" w:hAnsi="Courier New"/>
                <w:b w:val="0"/>
                <w:i w:val="0"/>
                <w:sz w:val="18"/>
              </w:rPr>
              <w:t>festival_effect</w:t>
            </w:r>
            <w:r>
              <w:rPr>
                <w:rFonts w:ascii="Times New Roman" w:hAnsi="Times New Roman"/>
                <w:b w:val="0"/>
                <w:i w:val="0"/>
                <w:sz w:val="21"/>
              </w:rPr>
              <w:t xml:space="preserve">, </w:t>
            </w:r>
            <w:r>
              <w:rPr>
                <w:rFonts w:ascii="Courier New" w:hAnsi="Courier New"/>
                <w:b w:val="0"/>
                <w:i w:val="0"/>
                <w:sz w:val="18"/>
              </w:rPr>
              <w:t>is_monsoon</w:t>
            </w:r>
          </w:p>
        </w:tc>
      </w:tr>
    </w:tbl>
    <w:p>
      <w:pPr>
        <w:spacing w:after="120" w:line="240" w:lineRule="auto"/>
      </w:pPr>
    </w:p>
    <w:p>
      <w:pPr>
        <w:spacing w:line="360" w:lineRule="auto" w:after="120"/>
        <w:jc w:val="both"/>
      </w:pPr>
      <w:r>
        <w:rPr>
          <w:rFonts w:ascii="Times New Roman" w:hAnsi="Times New Roman"/>
          <w:b/>
          <w:i w:val="0"/>
          <w:sz w:val="24"/>
        </w:rPr>
        <w:t>Output:</w:t>
      </w:r>
      <w:r>
        <w:rPr>
          <w:rFonts w:ascii="Times New Roman" w:hAnsi="Times New Roman"/>
          <w:b w:val="0"/>
          <w:i w:val="0"/>
          <w:sz w:val="24"/>
        </w:rPr>
        <w:t xml:space="preserve"> class in {</w:t>
      </w:r>
      <w:r>
        <w:rPr>
          <w:rFonts w:ascii="Courier New" w:hAnsi="Courier New"/>
          <w:b w:val="0"/>
          <w:i w:val="0"/>
          <w:sz w:val="21"/>
        </w:rPr>
        <w:t>SAFE</w:t>
      </w:r>
      <w:r>
        <w:rPr>
          <w:rFonts w:ascii="Times New Roman" w:hAnsi="Times New Roman"/>
          <w:b w:val="0"/>
          <w:i w:val="0"/>
          <w:sz w:val="24"/>
        </w:rPr>
        <w:t xml:space="preserve">, </w:t>
      </w:r>
      <w:r>
        <w:rPr>
          <w:rFonts w:ascii="Courier New" w:hAnsi="Courier New"/>
          <w:b w:val="0"/>
          <w:i w:val="0"/>
          <w:sz w:val="21"/>
        </w:rPr>
        <w:t>WATCH</w:t>
      </w:r>
      <w:r>
        <w:rPr>
          <w:rFonts w:ascii="Times New Roman" w:hAnsi="Times New Roman"/>
          <w:b w:val="0"/>
          <w:i w:val="0"/>
          <w:sz w:val="24"/>
        </w:rPr>
        <w:t xml:space="preserve">, </w:t>
      </w:r>
      <w:r>
        <w:rPr>
          <w:rFonts w:ascii="Courier New" w:hAnsi="Courier New"/>
          <w:b w:val="0"/>
          <w:i w:val="0"/>
          <w:sz w:val="21"/>
        </w:rPr>
        <w:t>URGENT</w:t>
      </w:r>
      <w:r>
        <w:rPr>
          <w:rFonts w:ascii="Times New Roman" w:hAnsi="Times New Roman"/>
          <w:b w:val="0"/>
          <w:i w:val="0"/>
          <w:sz w:val="24"/>
        </w:rPr>
        <w:t>} with a probability distribution.</w:t>
      </w:r>
    </w:p>
    <w:p>
      <w:pPr>
        <w:spacing w:line="360" w:lineRule="auto" w:after="120"/>
        <w:jc w:val="both"/>
      </w:pPr>
      <w:r>
        <w:rPr>
          <w:rFonts w:ascii="Times New Roman" w:hAnsi="Times New Roman"/>
          <w:b/>
          <w:i w:val="0"/>
          <w:sz w:val="24"/>
        </w:rPr>
        <w:t>Steps:</w:t>
      </w:r>
    </w:p>
    <w:p>
      <w:pPr>
        <w:pStyle w:val="ListNumber"/>
        <w:spacing w:line="360" w:lineRule="auto" w:after="0"/>
        <w:ind w:left="504"/>
        <w:jc w:val="both"/>
      </w:pPr>
      <w:r>
        <w:rPr>
          <w:rFonts w:ascii="Times New Roman" w:hAnsi="Times New Roman"/>
          <w:b w:val="0"/>
          <w:i w:val="0"/>
          <w:sz w:val="24"/>
        </w:rPr>
        <w:t>Replay the sales history through the recipe book to derive daily ingredient consumption.</w:t>
      </w:r>
    </w:p>
    <w:p>
      <w:pPr>
        <w:pStyle w:val="ListNumber"/>
        <w:spacing w:line="360" w:lineRule="auto" w:after="0"/>
        <w:ind w:left="504"/>
        <w:jc w:val="both"/>
      </w:pPr>
      <w:r>
        <w:rPr>
          <w:rFonts w:ascii="Times New Roman" w:hAnsi="Times New Roman"/>
          <w:b w:val="0"/>
          <w:i w:val="0"/>
          <w:sz w:val="24"/>
        </w:rPr>
        <w:t>Simulate the stock ledger with FIFO batch expiry, supplier lead times, and delivery delays,</w:t>
      </w:r>
    </w:p>
    <w:p>
      <w:pPr>
        <w:spacing w:line="360" w:lineRule="auto" w:after="120"/>
        <w:jc w:val="both"/>
      </w:pPr>
      <w:r>
        <w:rPr>
          <w:rFonts w:ascii="Times New Roman" w:hAnsi="Times New Roman"/>
          <w:b w:val="0"/>
          <w:i w:val="0"/>
          <w:sz w:val="24"/>
        </w:rPr>
        <w:t>recording every day on which an ingredient was exhausted during service.</w:t>
      </w:r>
    </w:p>
    <w:p>
      <w:pPr>
        <w:pStyle w:val="ListNumber"/>
        <w:spacing w:line="360" w:lineRule="auto" w:after="0"/>
        <w:ind w:left="504"/>
        <w:jc w:val="both"/>
      </w:pPr>
      <w:r>
        <w:rPr>
          <w:rFonts w:ascii="Times New Roman" w:hAnsi="Times New Roman"/>
          <w:b w:val="0"/>
          <w:i w:val="0"/>
          <w:sz w:val="24"/>
        </w:rPr>
        <w:t>For each daily snapshot, compute the stock, consumption, supply-chain, and calendar features</w:t>
      </w:r>
    </w:p>
    <w:p>
      <w:pPr>
        <w:spacing w:line="360" w:lineRule="auto" w:after="120"/>
        <w:jc w:val="both"/>
      </w:pPr>
      <w:r>
        <w:rPr>
          <w:rFonts w:ascii="Times New Roman" w:hAnsi="Times New Roman"/>
          <w:b w:val="0"/>
          <w:i w:val="0"/>
          <w:sz w:val="24"/>
        </w:rPr>
        <w:t>using information available on that day only.</w:t>
      </w:r>
    </w:p>
    <w:p>
      <w:pPr>
        <w:pStyle w:val="ListNumber"/>
        <w:spacing w:line="360" w:lineRule="auto" w:after="0"/>
        <w:ind w:left="504"/>
        <w:jc w:val="both"/>
      </w:pPr>
      <w:r>
        <w:rPr>
          <w:rFonts w:ascii="Times New Roman" w:hAnsi="Times New Roman"/>
          <w:b w:val="0"/>
          <w:i w:val="0"/>
          <w:sz w:val="24"/>
        </w:rPr>
        <w:t>Assign the label by counting forward to the next observed stockout.</w:t>
      </w:r>
    </w:p>
    <w:p>
      <w:pPr>
        <w:pStyle w:val="ListNumber"/>
        <w:spacing w:line="360" w:lineRule="auto" w:after="0"/>
        <w:ind w:left="504"/>
        <w:jc w:val="both"/>
      </w:pPr>
      <w:r>
        <w:rPr>
          <w:rFonts w:ascii="Times New Roman" w:hAnsi="Times New Roman"/>
          <w:b w:val="0"/>
          <w:i w:val="0"/>
          <w:sz w:val="24"/>
        </w:rPr>
        <w:t>Split chronologically; train candidates; select on validation macro F1.</w:t>
      </w:r>
    </w:p>
    <w:p>
      <w:pPr>
        <w:pStyle w:val="ListNumber"/>
        <w:spacing w:line="360" w:lineRule="auto" w:after="0"/>
        <w:ind w:left="504"/>
        <w:jc w:val="both"/>
      </w:pPr>
      <w:r>
        <w:rPr>
          <w:rFonts w:ascii="Times New Roman" w:hAnsi="Times New Roman"/>
          <w:b w:val="0"/>
          <w:i w:val="0"/>
          <w:sz w:val="24"/>
        </w:rPr>
        <w:t>Score the selected model once on the test window, and score the static coverage rule on the</w:t>
      </w:r>
    </w:p>
    <w:p>
      <w:pPr>
        <w:spacing w:line="360" w:lineRule="auto" w:after="120"/>
        <w:jc w:val="both"/>
      </w:pPr>
      <w:r>
        <w:rPr>
          <w:rFonts w:ascii="Times New Roman" w:hAnsi="Times New Roman"/>
          <w:b w:val="0"/>
          <w:i w:val="0"/>
          <w:sz w:val="24"/>
        </w:rPr>
        <w:t>same window for comparison.</w:t>
      </w:r>
    </w:p>
    <w:p>
      <w:pPr>
        <w:spacing w:line="360" w:lineRule="auto" w:after="120"/>
        <w:jc w:val="both"/>
      </w:pPr>
      <w:r>
        <w:rPr>
          <w:rFonts w:ascii="Times New Roman" w:hAnsi="Times New Roman"/>
          <w:b/>
          <w:i w:val="0"/>
          <w:sz w:val="24"/>
        </w:rPr>
        <w:t>Pseudocode:</w:t>
      </w:r>
    </w:p>
    <w:p>
      <w:pPr>
        <w:spacing w:line="240" w:lineRule="auto" w:after="0"/>
        <w:ind w:left="360"/>
        <w:jc w:val="left"/>
      </w:pPr>
      <w:r>
        <w:rPr>
          <w:rFonts w:ascii="Courier New" w:hAnsi="Courier New"/>
          <w:sz w:val="18"/>
        </w:rPr>
        <w:t>ALGORITHM StockoutRisk</w:t>
      </w:r>
    </w:p>
    <w:p>
      <w:pPr>
        <w:spacing w:line="240" w:lineRule="auto" w:after="0"/>
        <w:ind w:left="360"/>
        <w:jc w:val="left"/>
      </w:pPr>
      <w:r>
        <w:rPr>
          <w:rFonts w:ascii="Courier New" w:hAnsi="Courier New"/>
          <w:sz w:val="18"/>
        </w:rPr>
        <w:t>INPUT   ingredient g, snapshot date d, consumption history C, stock position P</w:t>
      </w:r>
    </w:p>
    <w:p>
      <w:pPr>
        <w:spacing w:line="240" w:lineRule="auto" w:after="0"/>
        <w:ind w:left="360"/>
        <w:jc w:val="left"/>
      </w:pPr>
      <w:r>
        <w:rPr>
          <w:rFonts w:ascii="Courier New" w:hAnsi="Courier New"/>
          <w:sz w:val="18"/>
        </w:rPr>
        <w:t>OUTPUT  risk class r, confidence c</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BEGIN</w:t>
      </w:r>
    </w:p>
    <w:p>
      <w:pPr>
        <w:spacing w:line="240" w:lineRule="auto" w:after="0"/>
        <w:ind w:left="360"/>
        <w:jc w:val="left"/>
      </w:pPr>
      <w:r>
        <w:rPr>
          <w:rFonts w:ascii="Courier New" w:hAnsi="Courier New"/>
          <w:sz w:val="18"/>
        </w:rPr>
        <w:t xml:space="preserve">    f.opening_stock    &lt;- P.on_hand(g, d)</w:t>
      </w:r>
    </w:p>
    <w:p>
      <w:pPr>
        <w:spacing w:line="240" w:lineRule="auto" w:after="0"/>
        <w:ind w:left="360"/>
        <w:jc w:val="left"/>
      </w:pPr>
      <w:r>
        <w:rPr>
          <w:rFonts w:ascii="Courier New" w:hAnsi="Courier New"/>
          <w:sz w:val="18"/>
        </w:rPr>
        <w:t xml:space="preserve">    f.mean_7           &lt;- mean(C[g][d-7 .. d-1])</w:t>
      </w:r>
    </w:p>
    <w:p>
      <w:pPr>
        <w:spacing w:line="240" w:lineRule="auto" w:after="0"/>
        <w:ind w:left="360"/>
        <w:jc w:val="left"/>
      </w:pPr>
      <w:r>
        <w:rPr>
          <w:rFonts w:ascii="Courier New" w:hAnsi="Courier New"/>
          <w:sz w:val="18"/>
        </w:rPr>
        <w:t xml:space="preserve">    f.mean_28          &lt;- mean(C[g][d-28 .. d-1])</w:t>
      </w:r>
    </w:p>
    <w:p>
      <w:pPr>
        <w:spacing w:line="240" w:lineRule="auto" w:after="0"/>
        <w:ind w:left="360"/>
        <w:jc w:val="left"/>
      </w:pPr>
      <w:r>
        <w:rPr>
          <w:rFonts w:ascii="Courier New" w:hAnsi="Courier New"/>
          <w:sz w:val="18"/>
        </w:rPr>
        <w:t xml:space="preserve">    f.std_7            &lt;- stddev(C[g][d-7 .. d-1])</w:t>
      </w:r>
    </w:p>
    <w:p>
      <w:pPr>
        <w:spacing w:line="240" w:lineRule="auto" w:after="0"/>
        <w:ind w:left="360"/>
        <w:jc w:val="left"/>
      </w:pPr>
      <w:r>
        <w:rPr>
          <w:rFonts w:ascii="Courier New" w:hAnsi="Courier New"/>
          <w:sz w:val="18"/>
        </w:rPr>
        <w:t xml:space="preserve">    f.volatility_ratio &lt;- f.std_7 / f.mean_7</w:t>
      </w:r>
    </w:p>
    <w:p>
      <w:pPr>
        <w:spacing w:line="240" w:lineRule="auto" w:after="0"/>
        <w:ind w:left="360"/>
        <w:jc w:val="left"/>
      </w:pPr>
      <w:r>
        <w:rPr>
          <w:rFonts w:ascii="Courier New" w:hAnsi="Courier New"/>
          <w:sz w:val="18"/>
        </w:rPr>
        <w:t xml:space="preserve">    f.trend            &lt;- f.mean_7 / f.mean_28</w:t>
      </w:r>
    </w:p>
    <w:p>
      <w:pPr>
        <w:spacing w:line="240" w:lineRule="auto" w:after="0"/>
        <w:ind w:left="360"/>
        <w:jc w:val="left"/>
      </w:pPr>
      <w:r>
        <w:rPr>
          <w:rFonts w:ascii="Courier New" w:hAnsi="Courier New"/>
          <w:sz w:val="18"/>
        </w:rPr>
        <w:t xml:space="preserve">    f.coverage_days    &lt;- f.opening_stock / f.mean_7</w:t>
      </w:r>
    </w:p>
    <w:p>
      <w:pPr>
        <w:spacing w:line="240" w:lineRule="auto" w:after="0"/>
        <w:ind w:left="360"/>
        <w:jc w:val="left"/>
      </w:pPr>
      <w:r>
        <w:rPr>
          <w:rFonts w:ascii="Courier New" w:hAnsi="Courier New"/>
          <w:sz w:val="18"/>
        </w:rPr>
        <w:t xml:space="preserve">    f.lead_time        &lt;- g.supplier_lead_time</w:t>
      </w:r>
    </w:p>
    <w:p>
      <w:pPr>
        <w:spacing w:line="240" w:lineRule="auto" w:after="0"/>
        <w:ind w:left="360"/>
        <w:jc w:val="left"/>
      </w:pPr>
      <w:r>
        <w:rPr>
          <w:rFonts w:ascii="Courier New" w:hAnsi="Courier New"/>
          <w:sz w:val="18"/>
        </w:rPr>
        <w:t xml:space="preserve">    f.shelf_life       &lt;- g.shelf_life</w:t>
      </w:r>
    </w:p>
    <w:p>
      <w:pPr>
        <w:spacing w:line="240" w:lineRule="auto" w:after="0"/>
        <w:ind w:left="360"/>
        <w:jc w:val="left"/>
      </w:pPr>
      <w:r>
        <w:rPr>
          <w:rFonts w:ascii="Courier New" w:hAnsi="Courier New"/>
          <w:sz w:val="18"/>
        </w:rPr>
        <w:t xml:space="preserve">    f.days_since_buy   &lt;- d - P.last_delivery(g)</w:t>
      </w:r>
    </w:p>
    <w:p>
      <w:pPr>
        <w:spacing w:line="240" w:lineRule="auto" w:after="0"/>
        <w:ind w:left="360"/>
        <w:jc w:val="left"/>
      </w:pPr>
      <w:r>
        <w:rPr>
          <w:rFonts w:ascii="Courier New" w:hAnsi="Courier New"/>
          <w:sz w:val="18"/>
        </w:rPr>
        <w:t xml:space="preserve">    f.incoming_7d      &lt;- sum(P.pending(g, d+1 .. d+7))</w:t>
      </w:r>
    </w:p>
    <w:p>
      <w:pPr>
        <w:spacing w:line="240" w:lineRule="auto" w:after="0"/>
        <w:ind w:left="360"/>
        <w:jc w:val="left"/>
      </w:pPr>
      <w:r>
        <w:rPr>
          <w:rFonts w:ascii="Courier New" w:hAnsi="Courier New"/>
          <w:sz w:val="18"/>
        </w:rPr>
        <w:t xml:space="preserve">    f.festival         &lt;- festival_effect(d)</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votes &lt;- empty map</w:t>
      </w:r>
    </w:p>
    <w:p>
      <w:pPr>
        <w:spacing w:line="240" w:lineRule="auto" w:after="0"/>
        <w:ind w:left="360"/>
        <w:jc w:val="left"/>
      </w:pPr>
      <w:r>
        <w:rPr>
          <w:rFonts w:ascii="Courier New" w:hAnsi="Courier New"/>
          <w:sz w:val="18"/>
        </w:rPr>
        <w:t xml:space="preserve">    FOR EACH tree t IN forest DO</w:t>
      </w:r>
    </w:p>
    <w:p>
      <w:pPr>
        <w:spacing w:line="240" w:lineRule="auto" w:after="0"/>
        <w:ind w:left="360"/>
        <w:jc w:val="left"/>
      </w:pPr>
      <w:r>
        <w:rPr>
          <w:rFonts w:ascii="Courier New" w:hAnsi="Courier New"/>
          <w:sz w:val="18"/>
        </w:rPr>
        <w:t xml:space="preserve">        votes[t.predict(f)] &lt;- votes[t.predict(f)] + 1</w:t>
      </w:r>
    </w:p>
    <w:p>
      <w:pPr>
        <w:spacing w:line="240" w:lineRule="auto" w:after="0"/>
        <w:ind w:left="360"/>
        <w:jc w:val="left"/>
      </w:pPr>
      <w:r>
        <w:rPr>
          <w:rFonts w:ascii="Courier New" w:hAnsi="Courier New"/>
          <w:sz w:val="18"/>
        </w:rPr>
        <w:t xml:space="preserve">    END FOR</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r &lt;- argmax(votes)</w:t>
      </w:r>
    </w:p>
    <w:p>
      <w:pPr>
        <w:spacing w:line="240" w:lineRule="auto" w:after="0"/>
        <w:ind w:left="360"/>
        <w:jc w:val="left"/>
      </w:pPr>
      <w:r>
        <w:rPr>
          <w:rFonts w:ascii="Courier New" w:hAnsi="Courier New"/>
          <w:sz w:val="18"/>
        </w:rPr>
        <w:t xml:space="preserve">    c &lt;- votes[r] / |forest|</w:t>
      </w:r>
    </w:p>
    <w:p>
      <w:pPr>
        <w:spacing w:line="240" w:lineRule="auto" w:after="0"/>
        <w:ind w:left="360"/>
        <w:jc w:val="left"/>
      </w:pPr>
      <w:r>
        <w:rPr>
          <w:rFonts w:ascii="Courier New" w:hAnsi="Courier New"/>
          <w:sz w:val="18"/>
        </w:rPr>
        <w:t xml:space="preserve">    RETURN (r, c)</w:t>
      </w:r>
    </w:p>
    <w:p>
      <w:pPr>
        <w:spacing w:line="240" w:lineRule="auto" w:after="0"/>
        <w:ind w:left="360"/>
        <w:jc w:val="left"/>
      </w:pPr>
      <w:r>
        <w:rPr>
          <w:rFonts w:ascii="Courier New" w:hAnsi="Courier New"/>
          <w:sz w:val="18"/>
        </w:rPr>
        <w:t>END</w:t>
      </w:r>
    </w:p>
    <w:p>
      <w:pPr>
        <w:spacing w:after="120" w:line="240" w:lineRule="auto"/>
      </w:pPr>
    </w:p>
    <w:p>
      <w:pPr>
        <w:spacing w:line="360" w:lineRule="auto" w:before="160" w:after="40"/>
        <w:jc w:val="left"/>
      </w:pPr>
      <w:r>
        <w:rPr>
          <w:rFonts w:ascii="Times New Roman" w:hAnsi="Times New Roman"/>
          <w:b/>
          <w:sz w:val="24"/>
        </w:rPr>
        <w:t>3.3.3 Algorithm 3: Deterministic Rule Layer</w:t>
      </w:r>
    </w:p>
    <w:p>
      <w:pPr>
        <w:spacing w:line="360" w:lineRule="auto" w:after="120"/>
        <w:jc w:val="both"/>
      </w:pPr>
      <w:r>
        <w:rPr>
          <w:rFonts w:ascii="Times New Roman" w:hAnsi="Times New Roman"/>
          <w:b w:val="0"/>
          <w:i w:val="0"/>
          <w:sz w:val="24"/>
        </w:rPr>
        <w:t>Machine learning output is advisory. The rule layer converts it into a purchase decision and enforces constraints that must hold regardless of what either model predicts.</w:t>
      </w:r>
    </w:p>
    <w:p>
      <w:pPr>
        <w:spacing w:line="360" w:lineRule="auto" w:after="120"/>
        <w:jc w:val="both"/>
      </w:pPr>
      <w:r>
        <w:rPr>
          <w:rFonts w:ascii="Times New Roman" w:hAnsi="Times New Roman"/>
          <w:b/>
          <w:i w:val="0"/>
          <w:sz w:val="24"/>
        </w:rPr>
        <w:t>Rationale.</w:t>
      </w:r>
      <w:r>
        <w:rPr>
          <w:rFonts w:ascii="Times New Roman" w:hAnsi="Times New Roman"/>
          <w:b w:val="0"/>
          <w:i w:val="0"/>
          <w:sz w:val="24"/>
        </w:rPr>
        <w:t xml:space="preserve"> A model may be wrong about quantity; it must never be permitted to recommend buying a week's supply of a three-day perishable. Encoding these constraints as learned behaviour would make them probabilistic. Encoding them as deterministic rules makes them guarantees.</w:t>
      </w:r>
    </w:p>
    <w:p>
      <w:pPr>
        <w:spacing w:line="360" w:lineRule="auto" w:after="120"/>
        <w:jc w:val="both"/>
      </w:pPr>
      <w:r>
        <w:rPr>
          <w:rFonts w:ascii="Times New Roman" w:hAnsi="Times New Roman"/>
          <w:b/>
          <w:i w:val="0"/>
          <w:sz w:val="24"/>
        </w:rPr>
        <w:t>Rules implemented:</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Rule</w:t>
            </w:r>
          </w:p>
        </w:tc>
        <w:tc>
          <w:tcPr>
            <w:tcW w:type="dxa" w:w="4500"/>
          </w:tcPr>
          <w:p>
            <w:pPr>
              <w:spacing w:line="240" w:lineRule="auto" w:after="40" w:before="40"/>
              <w:jc w:val="left"/>
            </w:pPr>
            <w:r/>
            <w:r>
              <w:rPr>
                <w:rFonts w:ascii="Times New Roman" w:hAnsi="Times New Roman"/>
                <w:b/>
                <w:i w:val="0"/>
                <w:sz w:val="21"/>
              </w:rPr>
              <w:t>Statement</w:t>
            </w:r>
          </w:p>
        </w:tc>
      </w:tr>
      <w:tr>
        <w:tc>
          <w:tcPr>
            <w:tcW w:type="dxa" w:w="4500"/>
          </w:tcPr>
          <w:p>
            <w:pPr>
              <w:spacing w:line="240" w:lineRule="auto" w:after="40" w:before="40"/>
              <w:jc w:val="left"/>
            </w:pPr>
            <w:r/>
            <w:r>
              <w:rPr>
                <w:rFonts w:ascii="Times New Roman" w:hAnsi="Times New Roman"/>
                <w:b w:val="0"/>
                <w:i w:val="0"/>
                <w:sz w:val="21"/>
              </w:rPr>
              <w:t>R1 — Recipe explosion</w:t>
            </w:r>
          </w:p>
        </w:tc>
        <w:tc>
          <w:tcPr>
            <w:tcW w:type="dxa" w:w="4500"/>
          </w:tcPr>
          <w:p>
            <w:pPr>
              <w:spacing w:line="240" w:lineRule="auto" w:after="40" w:before="40"/>
              <w:jc w:val="left"/>
            </w:pPr>
            <w:r/>
            <w:r>
              <w:rPr>
                <w:rFonts w:ascii="Times New Roman" w:hAnsi="Times New Roman"/>
                <w:b w:val="0"/>
                <w:i w:val="0"/>
                <w:sz w:val="21"/>
              </w:rPr>
              <w:t>Ingredient requirement = Σ (forecast units × quantity per serving × waste factor) over all menu items using that ingredient</w:t>
            </w:r>
          </w:p>
        </w:tc>
      </w:tr>
      <w:tr>
        <w:tc>
          <w:tcPr>
            <w:tcW w:type="dxa" w:w="4500"/>
          </w:tcPr>
          <w:p>
            <w:pPr>
              <w:spacing w:line="240" w:lineRule="auto" w:after="40" w:before="40"/>
              <w:jc w:val="left"/>
            </w:pPr>
            <w:r/>
            <w:r>
              <w:rPr>
                <w:rFonts w:ascii="Times New Roman" w:hAnsi="Times New Roman"/>
                <w:b w:val="0"/>
                <w:i w:val="0"/>
                <w:sz w:val="21"/>
              </w:rPr>
              <w:t>R2 — Fallback requirement</w:t>
            </w:r>
          </w:p>
        </w:tc>
        <w:tc>
          <w:tcPr>
            <w:tcW w:type="dxa" w:w="4500"/>
          </w:tcPr>
          <w:p>
            <w:pPr>
              <w:spacing w:line="240" w:lineRule="auto" w:after="40" w:before="40"/>
              <w:jc w:val="left"/>
            </w:pPr>
            <w:r/>
            <w:r>
              <w:rPr>
                <w:rFonts w:ascii="Times New Roman" w:hAnsi="Times New Roman"/>
                <w:b w:val="0"/>
                <w:i w:val="0"/>
                <w:sz w:val="21"/>
              </w:rPr>
              <w:t>Where no recipe exists, requirement = mean recent daily consumption × horizon</w:t>
            </w:r>
          </w:p>
        </w:tc>
      </w:tr>
      <w:tr>
        <w:tc>
          <w:tcPr>
            <w:tcW w:type="dxa" w:w="4500"/>
          </w:tcPr>
          <w:p>
            <w:pPr>
              <w:spacing w:line="240" w:lineRule="auto" w:after="40" w:before="40"/>
              <w:jc w:val="left"/>
            </w:pPr>
            <w:r/>
            <w:r>
              <w:rPr>
                <w:rFonts w:ascii="Times New Roman" w:hAnsi="Times New Roman"/>
                <w:b w:val="0"/>
                <w:i w:val="0"/>
                <w:sz w:val="21"/>
              </w:rPr>
              <w:t>R3 — Shortfall</w:t>
            </w:r>
          </w:p>
        </w:tc>
        <w:tc>
          <w:tcPr>
            <w:tcW w:type="dxa" w:w="4500"/>
          </w:tcPr>
          <w:p>
            <w:pPr>
              <w:spacing w:line="240" w:lineRule="auto" w:after="40" w:before="40"/>
              <w:jc w:val="left"/>
            </w:pPr>
            <w:r/>
            <w:r>
              <w:rPr>
                <w:rFonts w:ascii="Times New Roman" w:hAnsi="Times New Roman"/>
                <w:b w:val="0"/>
                <w:i w:val="0"/>
                <w:sz w:val="21"/>
              </w:rPr>
              <w:t>Shortfall = requirement − current stock − incoming deliveries</w:t>
            </w:r>
          </w:p>
        </w:tc>
      </w:tr>
      <w:tr>
        <w:tc>
          <w:tcPr>
            <w:tcW w:type="dxa" w:w="4500"/>
          </w:tcPr>
          <w:p>
            <w:pPr>
              <w:spacing w:line="240" w:lineRule="auto" w:after="40" w:before="40"/>
              <w:jc w:val="left"/>
            </w:pPr>
            <w:r/>
            <w:r>
              <w:rPr>
                <w:rFonts w:ascii="Times New Roman" w:hAnsi="Times New Roman"/>
                <w:b w:val="0"/>
                <w:i w:val="0"/>
                <w:sz w:val="21"/>
              </w:rPr>
              <w:t>R4 — Urgent top-up</w:t>
            </w:r>
          </w:p>
        </w:tc>
        <w:tc>
          <w:tcPr>
            <w:tcW w:type="dxa" w:w="4500"/>
          </w:tcPr>
          <w:p>
            <w:pPr>
              <w:spacing w:line="240" w:lineRule="auto" w:after="40" w:before="40"/>
              <w:jc w:val="left"/>
            </w:pPr>
            <w:r/>
            <w:r>
              <w:rPr>
                <w:rFonts w:ascii="Times New Roman" w:hAnsi="Times New Roman"/>
                <w:b w:val="0"/>
                <w:i w:val="0"/>
                <w:sz w:val="21"/>
              </w:rPr>
              <w:t xml:space="preserve">If class is </w:t>
            </w:r>
            <w:r>
              <w:rPr>
                <w:rFonts w:ascii="Courier New" w:hAnsi="Courier New"/>
                <w:b w:val="0"/>
                <w:i w:val="0"/>
                <w:sz w:val="18"/>
              </w:rPr>
              <w:t>URGENT</w:t>
            </w:r>
            <w:r>
              <w:rPr>
                <w:rFonts w:ascii="Times New Roman" w:hAnsi="Times New Roman"/>
                <w:b w:val="0"/>
                <w:i w:val="0"/>
                <w:sz w:val="21"/>
              </w:rPr>
              <w:t>, order at least half the horizon requirement even when the shortfall calculation says otherwise</w:t>
            </w:r>
          </w:p>
        </w:tc>
      </w:tr>
      <w:tr>
        <w:tc>
          <w:tcPr>
            <w:tcW w:type="dxa" w:w="4500"/>
          </w:tcPr>
          <w:p>
            <w:pPr>
              <w:spacing w:line="240" w:lineRule="auto" w:after="40" w:before="40"/>
              <w:jc w:val="left"/>
            </w:pPr>
            <w:r/>
            <w:r>
              <w:rPr>
                <w:rFonts w:ascii="Times New Roman" w:hAnsi="Times New Roman"/>
                <w:b w:val="0"/>
                <w:i w:val="0"/>
                <w:sz w:val="21"/>
              </w:rPr>
              <w:t>R5 — Pack rounding</w:t>
            </w:r>
          </w:p>
        </w:tc>
        <w:tc>
          <w:tcPr>
            <w:tcW w:type="dxa" w:w="4500"/>
          </w:tcPr>
          <w:p>
            <w:pPr>
              <w:spacing w:line="240" w:lineRule="auto" w:after="40" w:before="40"/>
              <w:jc w:val="left"/>
            </w:pPr>
            <w:r/>
            <w:r>
              <w:rPr>
                <w:rFonts w:ascii="Times New Roman" w:hAnsi="Times New Roman"/>
                <w:b w:val="0"/>
                <w:i w:val="0"/>
                <w:sz w:val="21"/>
              </w:rPr>
              <w:t>Round the order up to whole supplier packs</w:t>
            </w:r>
          </w:p>
        </w:tc>
      </w:tr>
      <w:tr>
        <w:tc>
          <w:tcPr>
            <w:tcW w:type="dxa" w:w="4500"/>
          </w:tcPr>
          <w:p>
            <w:pPr>
              <w:spacing w:line="240" w:lineRule="auto" w:after="40" w:before="40"/>
              <w:jc w:val="left"/>
            </w:pPr>
            <w:r/>
            <w:r>
              <w:rPr>
                <w:rFonts w:ascii="Times New Roman" w:hAnsi="Times New Roman"/>
                <w:b w:val="0"/>
                <w:i w:val="0"/>
                <w:sz w:val="21"/>
              </w:rPr>
              <w:t>R6 — Minimum order quantity</w:t>
            </w:r>
          </w:p>
        </w:tc>
        <w:tc>
          <w:tcPr>
            <w:tcW w:type="dxa" w:w="4500"/>
          </w:tcPr>
          <w:p>
            <w:pPr>
              <w:spacing w:line="240" w:lineRule="auto" w:after="40" w:before="40"/>
              <w:jc w:val="left"/>
            </w:pPr>
            <w:r/>
            <w:r>
              <w:rPr>
                <w:rFonts w:ascii="Times New Roman" w:hAnsi="Times New Roman"/>
                <w:b w:val="0"/>
                <w:i w:val="0"/>
                <w:sz w:val="21"/>
              </w:rPr>
              <w:t>Respect the supplier's minimum order quantity</w:t>
            </w:r>
          </w:p>
        </w:tc>
      </w:tr>
      <w:tr>
        <w:tc>
          <w:tcPr>
            <w:tcW w:type="dxa" w:w="4500"/>
          </w:tcPr>
          <w:p>
            <w:pPr>
              <w:spacing w:line="240" w:lineRule="auto" w:after="40" w:before="40"/>
              <w:jc w:val="left"/>
            </w:pPr>
            <w:r/>
            <w:r>
              <w:rPr>
                <w:rFonts w:ascii="Times New Roman" w:hAnsi="Times New Roman"/>
                <w:b w:val="0"/>
                <w:i w:val="0"/>
                <w:sz w:val="21"/>
              </w:rPr>
              <w:t>R7 — Shelf-life cap</w:t>
            </w:r>
          </w:p>
        </w:tc>
        <w:tc>
          <w:tcPr>
            <w:tcW w:type="dxa" w:w="4500"/>
          </w:tcPr>
          <w:p>
            <w:pPr>
              <w:spacing w:line="240" w:lineRule="auto" w:after="40" w:before="40"/>
              <w:jc w:val="left"/>
            </w:pPr>
            <w:r/>
            <w:r>
              <w:rPr>
                <w:rFonts w:ascii="Times New Roman" w:hAnsi="Times New Roman"/>
                <w:b/>
                <w:i w:val="0"/>
                <w:sz w:val="21"/>
              </w:rPr>
              <w:t>After</w:t>
            </w:r>
            <w:r>
              <w:rPr>
                <w:rFonts w:ascii="Times New Roman" w:hAnsi="Times New Roman"/>
                <w:b w:val="0"/>
                <w:i w:val="0"/>
                <w:sz w:val="21"/>
              </w:rPr>
              <w:t xml:space="preserve"> R5 and R6, cap the quantity at what can be consumed within the shelf life. One pack is always permitted, since a part pack cannot be bought. R7 overrides R4, R5 and R6.</w:t>
            </w:r>
          </w:p>
        </w:tc>
      </w:tr>
      <w:tr>
        <w:tc>
          <w:tcPr>
            <w:tcW w:type="dxa" w:w="4500"/>
          </w:tcPr>
          <w:p>
            <w:pPr>
              <w:spacing w:line="240" w:lineRule="auto" w:after="40" w:before="40"/>
              <w:jc w:val="left"/>
            </w:pPr>
            <w:r/>
            <w:r>
              <w:rPr>
                <w:rFonts w:ascii="Times New Roman" w:hAnsi="Times New Roman"/>
                <w:b w:val="0"/>
                <w:i w:val="0"/>
                <w:sz w:val="21"/>
              </w:rPr>
              <w:t>R8 — Order-by date</w:t>
            </w:r>
          </w:p>
        </w:tc>
        <w:tc>
          <w:tcPr>
            <w:tcW w:type="dxa" w:w="4500"/>
          </w:tcPr>
          <w:p>
            <w:pPr>
              <w:spacing w:line="240" w:lineRule="auto" w:after="40" w:before="40"/>
              <w:jc w:val="left"/>
            </w:pPr>
            <w:r/>
            <w:r>
              <w:rPr>
                <w:rFonts w:ascii="Courier New" w:hAnsi="Courier New"/>
                <w:b w:val="0"/>
                <w:i w:val="0"/>
                <w:sz w:val="18"/>
              </w:rPr>
              <w:t>URGENT</w:t>
            </w:r>
            <w:r>
              <w:rPr>
                <w:rFonts w:ascii="Times New Roman" w:hAnsi="Times New Roman"/>
                <w:b w:val="0"/>
                <w:i w:val="0"/>
                <w:sz w:val="21"/>
              </w:rPr>
              <w:t xml:space="preserve"> → order today; </w:t>
            </w:r>
            <w:r>
              <w:rPr>
                <w:rFonts w:ascii="Courier New" w:hAnsi="Courier New"/>
                <w:b w:val="0"/>
                <w:i w:val="0"/>
                <w:sz w:val="18"/>
              </w:rPr>
              <w:t>WATCH</w:t>
            </w:r>
            <w:r>
              <w:rPr>
                <w:rFonts w:ascii="Times New Roman" w:hAnsi="Times New Roman"/>
                <w:b w:val="0"/>
                <w:i w:val="0"/>
                <w:sz w:val="21"/>
              </w:rPr>
              <w:t xml:space="preserve"> → order within (3 − lead time) days; </w:t>
            </w:r>
            <w:r>
              <w:rPr>
                <w:rFonts w:ascii="Courier New" w:hAnsi="Courier New"/>
                <w:b w:val="0"/>
                <w:i w:val="0"/>
                <w:sz w:val="18"/>
              </w:rPr>
              <w:t>SAFE</w:t>
            </w:r>
            <w:r>
              <w:rPr>
                <w:rFonts w:ascii="Times New Roman" w:hAnsi="Times New Roman"/>
                <w:b w:val="0"/>
                <w:i w:val="0"/>
                <w:sz w:val="21"/>
              </w:rPr>
              <w:t xml:space="preserve"> → within (7 − lead time) days</w:t>
            </w:r>
          </w:p>
        </w:tc>
      </w:tr>
    </w:tbl>
    <w:p>
      <w:pPr>
        <w:spacing w:after="120" w:line="240" w:lineRule="auto"/>
      </w:pPr>
    </w:p>
    <w:p>
      <w:pPr>
        <w:spacing w:line="360" w:lineRule="auto" w:after="120"/>
        <w:jc w:val="both"/>
      </w:pPr>
      <w:r>
        <w:rPr>
          <w:rFonts w:ascii="Times New Roman" w:hAnsi="Times New Roman"/>
          <w:b w:val="0"/>
          <w:i w:val="0"/>
          <w:sz w:val="24"/>
        </w:rPr>
        <w:t xml:space="preserve">Rule R7 is the most important, and its ordering relative to R5 and R6 was corrected during testing. The initial implementation applied the shelf-life cap </w:t>
      </w:r>
      <w:r>
        <w:rPr>
          <w:rFonts w:ascii="Times New Roman" w:hAnsi="Times New Roman"/>
          <w:b w:val="0"/>
          <w:i/>
          <w:sz w:val="24"/>
        </w:rPr>
        <w:t>before</w:t>
      </w:r>
      <w:r>
        <w:rPr>
          <w:rFonts w:ascii="Times New Roman" w:hAnsi="Times New Roman"/>
          <w:b w:val="0"/>
          <w:i w:val="0"/>
          <w:sz w:val="24"/>
        </w:rPr>
        <w:t xml:space="preserve"> pack rounding, with the result that rounding up to the nearest whole pack pushed the final quantity marginally past the cap. Acceptance test MAT-08 detected this (81 litres of milk ordered against a 3-day shelf life, equal to 3.01 days of supply). The rule was reordered so that the cap is applied after rounding, and the test now passes at 2.98 days of supply. This is documented in Section 4.3.</w:t>
      </w:r>
    </w:p>
    <w:p>
      <w:pPr>
        <w:spacing w:line="360" w:lineRule="auto" w:before="160" w:after="80"/>
        <w:jc w:val="center"/>
      </w:pPr>
      <w:r>
        <w:rPr>
          <w:rFonts w:ascii="Times New Roman" w:hAnsi="Times New Roman"/>
          <w:b/>
          <w:sz w:val="24"/>
        </w:rPr>
        <w:t>Figure 3.10: Machine Learning Pipeline</w:t>
      </w:r>
    </w:p>
    <w:p>
      <w:pPr>
        <w:spacing w:before="120" w:after="120" w:line="240" w:lineRule="auto"/>
        <w:jc w:val="center"/>
      </w:pPr>
      <w:r>
        <w:drawing>
          <wp:inline xmlns:a="http://schemas.openxmlformats.org/drawingml/2006/main" xmlns:pic="http://schemas.openxmlformats.org/drawingml/2006/picture">
            <wp:extent cx="5577840" cy="1216595"/>
            <wp:docPr id="12" name="Picture 12"/>
            <wp:cNvGraphicFramePr>
              <a:graphicFrameLocks noChangeAspect="1"/>
            </wp:cNvGraphicFramePr>
            <a:graphic>
              <a:graphicData uri="http://schemas.openxmlformats.org/drawingml/2006/picture">
                <pic:pic>
                  <pic:nvPicPr>
                    <pic:cNvPr id="0" name="diagram_11.png"/>
                    <pic:cNvPicPr/>
                  </pic:nvPicPr>
                  <pic:blipFill>
                    <a:blip r:embed="rId23"/>
                    <a:stretch>
                      <a:fillRect/>
                    </a:stretch>
                  </pic:blipFill>
                  <pic:spPr>
                    <a:xfrm>
                      <a:off x="0" y="0"/>
                      <a:ext cx="5577840" cy="1216595"/>
                    </a:xfrm>
                    <a:prstGeom prst="rect"/>
                  </pic:spPr>
                </pic:pic>
              </a:graphicData>
            </a:graphic>
          </wp:inline>
        </w:drawing>
      </w:r>
    </w:p>
    <w:p>
      <w:pPr>
        <w:spacing w:line="360" w:lineRule="auto" w:before="200" w:after="80"/>
        <w:jc w:val="left"/>
      </w:pPr>
      <w:r>
        <w:rPr>
          <w:rFonts w:ascii="Times New Roman" w:hAnsi="Times New Roman"/>
          <w:b/>
          <w:sz w:val="28"/>
        </w:rPr>
        <w:t>3.4 Dataset Construction</w:t>
      </w:r>
    </w:p>
    <w:p>
      <w:pPr>
        <w:spacing w:line="360" w:lineRule="auto" w:before="160" w:after="40"/>
        <w:jc w:val="left"/>
      </w:pPr>
      <w:r>
        <w:rPr>
          <w:rFonts w:ascii="Times New Roman" w:hAnsi="Times New Roman"/>
          <w:b/>
          <w:sz w:val="24"/>
        </w:rPr>
        <w:t>3.4.1 The Data Problem and Its Disclosure</w:t>
      </w:r>
    </w:p>
    <w:p>
      <w:pPr>
        <w:spacing w:line="360" w:lineRule="auto" w:after="120"/>
        <w:jc w:val="both"/>
      </w:pPr>
      <w:r>
        <w:rPr>
          <w:rFonts w:ascii="Times New Roman" w:hAnsi="Times New Roman"/>
          <w:b w:val="0"/>
          <w:i w:val="0"/>
          <w:sz w:val="24"/>
        </w:rPr>
        <w:t xml:space="preserve">Supervised learning requires labelled historical data. The live CafeOS database contains approximately </w:t>
      </w:r>
      <w:r>
        <w:rPr>
          <w:rFonts w:ascii="Times New Roman" w:hAnsi="Times New Roman"/>
          <w:b/>
          <w:i w:val="0"/>
          <w:sz w:val="24"/>
        </w:rPr>
        <w:t>seventeen genuine point-of-sale orders</w:t>
      </w:r>
      <w:r>
        <w:rPr>
          <w:rFonts w:ascii="Times New Roman" w:hAnsi="Times New Roman"/>
          <w:b w:val="0"/>
          <w:i w:val="0"/>
          <w:sz w:val="24"/>
        </w:rPr>
        <w:t>; the remaining fifteen hundred rows in the orders table were inserted directly during development to exercise the user interface and do not represent real trading. There is no genuine stock movement history at all, because the inventory module records current levels rather than a movement ledger.</w:t>
      </w:r>
    </w:p>
    <w:p>
      <w:pPr>
        <w:spacing w:line="360" w:lineRule="auto" w:after="120"/>
        <w:jc w:val="both"/>
      </w:pPr>
      <w:r>
        <w:rPr>
          <w:rFonts w:ascii="Times New Roman" w:hAnsi="Times New Roman"/>
          <w:b w:val="0"/>
          <w:i w:val="0"/>
          <w:sz w:val="24"/>
        </w:rPr>
        <w:t>Training a model on seventeen orders is not possible. Two options were available: postpone the project until real trading data accumulated, or construct a simulator that generates data with realistic structure and be explicit that the resulting figures measure recovery of simulated structure rather than real-world accuracy.</w:t>
      </w:r>
    </w:p>
    <w:p>
      <w:pPr>
        <w:spacing w:line="360" w:lineRule="auto" w:after="120"/>
        <w:jc w:val="both"/>
      </w:pPr>
      <w:r>
        <w:rPr>
          <w:rFonts w:ascii="Times New Roman" w:hAnsi="Times New Roman"/>
          <w:b w:val="0"/>
          <w:i w:val="0"/>
          <w:sz w:val="24"/>
        </w:rPr>
        <w:t xml:space="preserve">The second option was taken, and </w:t>
      </w:r>
      <w:r>
        <w:rPr>
          <w:rFonts w:ascii="Times New Roman" w:hAnsi="Times New Roman"/>
          <w:b/>
          <w:i w:val="0"/>
          <w:sz w:val="24"/>
        </w:rPr>
        <w:t>the disclosure is repeated wherever results are presented.</w:t>
      </w:r>
      <w:r>
        <w:rPr>
          <w:rFonts w:ascii="Times New Roman" w:hAnsi="Times New Roman"/>
          <w:b w:val="0"/>
          <w:i w:val="0"/>
          <w:sz w:val="24"/>
        </w:rPr>
        <w:t xml:space="preserve"> The evaluation in Chapter 4 answers the question </w:t>
      </w:r>
      <w:r>
        <w:rPr>
          <w:rFonts w:ascii="Times New Roman" w:hAnsi="Times New Roman"/>
          <w:b w:val="0"/>
          <w:i/>
          <w:sz w:val="24"/>
        </w:rPr>
        <w:t>"can these models learn the patterns that exist in cafe demand?"</w:t>
      </w:r>
      <w:r>
        <w:rPr>
          <w:rFonts w:ascii="Times New Roman" w:hAnsi="Times New Roman"/>
          <w:b w:val="0"/>
          <w:i w:val="0"/>
          <w:sz w:val="24"/>
        </w:rPr>
        <w:t xml:space="preserve"> It does not answer </w:t>
      </w:r>
      <w:r>
        <w:rPr>
          <w:rFonts w:ascii="Times New Roman" w:hAnsi="Times New Roman"/>
          <w:b w:val="0"/>
          <w:i/>
          <w:sz w:val="24"/>
        </w:rPr>
        <w:t>"how accurate will these models be at a real cafe?"</w:t>
      </w:r>
      <w:r>
        <w:rPr>
          <w:rFonts w:ascii="Times New Roman" w:hAnsi="Times New Roman"/>
          <w:b w:val="0"/>
          <w:i w:val="0"/>
          <w:sz w:val="24"/>
        </w:rPr>
        <w:t xml:space="preserve"> Answering the second question requires real trading data and is the first item of future work in Chapter 5.</w:t>
      </w:r>
    </w:p>
    <w:p>
      <w:pPr>
        <w:spacing w:line="360" w:lineRule="auto" w:before="160" w:after="40"/>
        <w:jc w:val="left"/>
      </w:pPr>
      <w:r>
        <w:rPr>
          <w:rFonts w:ascii="Times New Roman" w:hAnsi="Times New Roman"/>
          <w:b/>
          <w:sz w:val="24"/>
        </w:rPr>
        <w:t>3.4.2 The Simulator</w:t>
      </w:r>
    </w:p>
    <w:p>
      <w:pPr>
        <w:spacing w:line="360" w:lineRule="auto" w:after="120"/>
        <w:jc w:val="both"/>
      </w:pPr>
      <w:r>
        <w:rPr>
          <w:rFonts w:ascii="Times New Roman" w:hAnsi="Times New Roman"/>
          <w:b w:val="0"/>
          <w:i w:val="0"/>
          <w:sz w:val="24"/>
        </w:rPr>
        <w:t>The simulator constructs eighteen months of operating history, from 1 February 2025 to 31 July 2026, for a cafe with 21 menu items and 28 ingredients. It is driven by a fixed random seed so that every figure in this report is reproducible.</w:t>
      </w:r>
    </w:p>
    <w:p>
      <w:pPr>
        <w:spacing w:line="360" w:lineRule="auto" w:before="160" w:after="80"/>
        <w:jc w:val="center"/>
      </w:pPr>
      <w:r>
        <w:rPr>
          <w:rFonts w:ascii="Times New Roman" w:hAnsi="Times New Roman"/>
          <w:b/>
          <w:sz w:val="24"/>
        </w:rPr>
        <w:t>Table 3.2: Simulated Effects in the Dataset Generator</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Effect</w:t>
            </w:r>
          </w:p>
        </w:tc>
        <w:tc>
          <w:tcPr>
            <w:tcW w:type="dxa" w:w="3000"/>
          </w:tcPr>
          <w:p>
            <w:pPr>
              <w:spacing w:line="240" w:lineRule="auto" w:after="40" w:before="40"/>
              <w:jc w:val="left"/>
            </w:pPr>
            <w:r/>
            <w:r>
              <w:rPr>
                <w:rFonts w:ascii="Times New Roman" w:hAnsi="Times New Roman"/>
                <w:b/>
                <w:i w:val="0"/>
                <w:sz w:val="21"/>
              </w:rPr>
              <w:t>Modelling</w:t>
            </w:r>
          </w:p>
        </w:tc>
        <w:tc>
          <w:tcPr>
            <w:tcW w:type="dxa" w:w="3000"/>
          </w:tcPr>
          <w:p>
            <w:pPr>
              <w:spacing w:line="240" w:lineRule="auto" w:after="40" w:before="40"/>
              <w:jc w:val="left"/>
            </w:pPr>
            <w:r/>
            <w:r>
              <w:rPr>
                <w:rFonts w:ascii="Times New Roman" w:hAnsi="Times New Roman"/>
                <w:b/>
                <w:i w:val="0"/>
                <w:sz w:val="21"/>
              </w:rPr>
              <w:t>Justification</w:t>
            </w:r>
          </w:p>
        </w:tc>
      </w:tr>
      <w:tr>
        <w:tc>
          <w:tcPr>
            <w:tcW w:type="dxa" w:w="3000"/>
          </w:tcPr>
          <w:p>
            <w:pPr>
              <w:spacing w:line="240" w:lineRule="auto" w:after="40" w:before="40"/>
              <w:jc w:val="left"/>
            </w:pPr>
            <w:r/>
            <w:r>
              <w:rPr>
                <w:rFonts w:ascii="Times New Roman" w:hAnsi="Times New Roman"/>
                <w:b w:val="0"/>
                <w:i w:val="0"/>
                <w:sz w:val="21"/>
              </w:rPr>
              <w:t>Weekday rhythm</w:t>
            </w:r>
          </w:p>
        </w:tc>
        <w:tc>
          <w:tcPr>
            <w:tcW w:type="dxa" w:w="3000"/>
          </w:tcPr>
          <w:p>
            <w:pPr>
              <w:spacing w:line="240" w:lineRule="auto" w:after="40" w:before="40"/>
              <w:jc w:val="left"/>
            </w:pPr>
            <w:r/>
            <w:r>
              <w:rPr>
                <w:rFonts w:ascii="Times New Roman" w:hAnsi="Times New Roman"/>
                <w:b w:val="0"/>
                <w:i w:val="0"/>
                <w:sz w:val="21"/>
              </w:rPr>
              <w:t>Saturday ×1.32, Friday ×1.14, Sunday ×0.90, Monday ×0.92</w:t>
            </w:r>
          </w:p>
        </w:tc>
        <w:tc>
          <w:tcPr>
            <w:tcW w:type="dxa" w:w="3000"/>
          </w:tcPr>
          <w:p>
            <w:pPr>
              <w:spacing w:line="240" w:lineRule="auto" w:after="40" w:before="40"/>
              <w:jc w:val="left"/>
            </w:pPr>
            <w:r/>
            <w:r>
              <w:rPr>
                <w:rFonts w:ascii="Times New Roman" w:hAnsi="Times New Roman"/>
                <w:b w:val="0"/>
                <w:i w:val="0"/>
                <w:sz w:val="21"/>
              </w:rPr>
              <w:t>Saturday is Nepal's weekly holiday; Sunday is a working day</w:t>
            </w:r>
          </w:p>
        </w:tc>
      </w:tr>
      <w:tr>
        <w:tc>
          <w:tcPr>
            <w:tcW w:type="dxa" w:w="3000"/>
          </w:tcPr>
          <w:p>
            <w:pPr>
              <w:spacing w:line="240" w:lineRule="auto" w:after="40" w:before="40"/>
              <w:jc w:val="left"/>
            </w:pPr>
            <w:r/>
            <w:r>
              <w:rPr>
                <w:rFonts w:ascii="Times New Roman" w:hAnsi="Times New Roman"/>
                <w:b w:val="0"/>
                <w:i w:val="0"/>
                <w:sz w:val="21"/>
              </w:rPr>
              <w:t>Festival spike</w:t>
            </w:r>
          </w:p>
        </w:tc>
        <w:tc>
          <w:tcPr>
            <w:tcW w:type="dxa" w:w="3000"/>
          </w:tcPr>
          <w:p>
            <w:pPr>
              <w:spacing w:line="240" w:lineRule="auto" w:after="40" w:before="40"/>
              <w:jc w:val="left"/>
            </w:pPr>
            <w:r/>
            <w:r>
              <w:rPr>
                <w:rFonts w:ascii="Times New Roman" w:hAnsi="Times New Roman"/>
                <w:b w:val="0"/>
                <w:i w:val="0"/>
                <w:sz w:val="21"/>
              </w:rPr>
              <w:t>Holi, Nepali New Year, Teej, Christmas, Valentine's ×1.45</w:t>
            </w:r>
          </w:p>
        </w:tc>
        <w:tc>
          <w:tcPr>
            <w:tcW w:type="dxa" w:w="3000"/>
          </w:tcPr>
          <w:p>
            <w:pPr>
              <w:spacing w:line="240" w:lineRule="auto" w:after="40" w:before="40"/>
              <w:jc w:val="left"/>
            </w:pPr>
            <w:r/>
            <w:r>
              <w:rPr>
                <w:rFonts w:ascii="Times New Roman" w:hAnsi="Times New Roman"/>
                <w:b w:val="0"/>
                <w:i w:val="0"/>
                <w:sz w:val="21"/>
              </w:rPr>
              <w:t>Celebratory footfall</w:t>
            </w:r>
          </w:p>
        </w:tc>
      </w:tr>
      <w:tr>
        <w:tc>
          <w:tcPr>
            <w:tcW w:type="dxa" w:w="3000"/>
          </w:tcPr>
          <w:p>
            <w:pPr>
              <w:spacing w:line="240" w:lineRule="auto" w:after="40" w:before="40"/>
              <w:jc w:val="left"/>
            </w:pPr>
            <w:r/>
            <w:r>
              <w:rPr>
                <w:rFonts w:ascii="Times New Roman" w:hAnsi="Times New Roman"/>
                <w:b w:val="0"/>
                <w:i w:val="0"/>
                <w:sz w:val="21"/>
              </w:rPr>
              <w:t>Festival exodus</w:t>
            </w:r>
          </w:p>
        </w:tc>
        <w:tc>
          <w:tcPr>
            <w:tcW w:type="dxa" w:w="3000"/>
          </w:tcPr>
          <w:p>
            <w:pPr>
              <w:spacing w:line="240" w:lineRule="auto" w:after="40" w:before="40"/>
              <w:jc w:val="left"/>
            </w:pPr>
            <w:r/>
            <w:r>
              <w:rPr>
                <w:rFonts w:ascii="Times New Roman" w:hAnsi="Times New Roman"/>
                <w:b w:val="0"/>
                <w:i w:val="0"/>
                <w:sz w:val="21"/>
              </w:rPr>
              <w:t>Dashain and Tihar ×0.58</w:t>
            </w:r>
          </w:p>
        </w:tc>
        <w:tc>
          <w:tcPr>
            <w:tcW w:type="dxa" w:w="3000"/>
          </w:tcPr>
          <w:p>
            <w:pPr>
              <w:spacing w:line="240" w:lineRule="auto" w:after="40" w:before="40"/>
              <w:jc w:val="left"/>
            </w:pPr>
            <w:r/>
            <w:r>
              <w:rPr>
                <w:rFonts w:ascii="Times New Roman" w:hAnsi="Times New Roman"/>
                <w:b w:val="0"/>
                <w:i w:val="0"/>
                <w:sz w:val="21"/>
              </w:rPr>
              <w:t>Kathmandu residents travel to ancestral homes</w:t>
            </w:r>
          </w:p>
        </w:tc>
      </w:tr>
      <w:tr>
        <w:tc>
          <w:tcPr>
            <w:tcW w:type="dxa" w:w="3000"/>
          </w:tcPr>
          <w:p>
            <w:pPr>
              <w:spacing w:line="240" w:lineRule="auto" w:after="40" w:before="40"/>
              <w:jc w:val="left"/>
            </w:pPr>
            <w:r/>
            <w:r>
              <w:rPr>
                <w:rFonts w:ascii="Times New Roman" w:hAnsi="Times New Roman"/>
                <w:b w:val="0"/>
                <w:i w:val="0"/>
                <w:sz w:val="21"/>
              </w:rPr>
              <w:t>Pre-festival rush</w:t>
            </w:r>
          </w:p>
        </w:tc>
        <w:tc>
          <w:tcPr>
            <w:tcW w:type="dxa" w:w="3000"/>
          </w:tcPr>
          <w:p>
            <w:pPr>
              <w:spacing w:line="240" w:lineRule="auto" w:after="40" w:before="40"/>
              <w:jc w:val="left"/>
            </w:pPr>
            <w:r/>
            <w:r>
              <w:rPr>
                <w:rFonts w:ascii="Times New Roman" w:hAnsi="Times New Roman"/>
                <w:b w:val="0"/>
                <w:i w:val="0"/>
                <w:sz w:val="21"/>
              </w:rPr>
              <w:t>Four days before an exodus festival ×1.28</w:t>
            </w:r>
          </w:p>
        </w:tc>
        <w:tc>
          <w:tcPr>
            <w:tcW w:type="dxa" w:w="3000"/>
          </w:tcPr>
          <w:p>
            <w:pPr>
              <w:spacing w:line="240" w:lineRule="auto" w:after="40" w:before="40"/>
              <w:jc w:val="left"/>
            </w:pPr>
            <w:r/>
            <w:r>
              <w:rPr>
                <w:rFonts w:ascii="Times New Roman" w:hAnsi="Times New Roman"/>
                <w:b w:val="0"/>
                <w:i w:val="0"/>
                <w:sz w:val="21"/>
              </w:rPr>
              <w:t>Shopping and social activity before departure</w:t>
            </w:r>
          </w:p>
        </w:tc>
      </w:tr>
      <w:tr>
        <w:tc>
          <w:tcPr>
            <w:tcW w:type="dxa" w:w="3000"/>
          </w:tcPr>
          <w:p>
            <w:pPr>
              <w:spacing w:line="240" w:lineRule="auto" w:after="40" w:before="40"/>
              <w:jc w:val="left"/>
            </w:pPr>
            <w:r/>
            <w:r>
              <w:rPr>
                <w:rFonts w:ascii="Times New Roman" w:hAnsi="Times New Roman"/>
                <w:b w:val="0"/>
                <w:i w:val="0"/>
                <w:sz w:val="21"/>
              </w:rPr>
              <w:t>Monsoon</w:t>
            </w:r>
          </w:p>
        </w:tc>
        <w:tc>
          <w:tcPr>
            <w:tcW w:type="dxa" w:w="3000"/>
          </w:tcPr>
          <w:p>
            <w:pPr>
              <w:spacing w:line="240" w:lineRule="auto" w:after="40" w:before="40"/>
              <w:jc w:val="left"/>
            </w:pPr>
            <w:r/>
            <w:r>
              <w:rPr>
                <w:rFonts w:ascii="Times New Roman" w:hAnsi="Times New Roman"/>
                <w:b w:val="0"/>
                <w:i w:val="0"/>
                <w:sz w:val="21"/>
              </w:rPr>
              <w:t>June ×0.88, July ×0.82, August ×0.86</w:t>
            </w:r>
          </w:p>
        </w:tc>
        <w:tc>
          <w:tcPr>
            <w:tcW w:type="dxa" w:w="3000"/>
          </w:tcPr>
          <w:p>
            <w:pPr>
              <w:spacing w:line="240" w:lineRule="auto" w:after="40" w:before="40"/>
              <w:jc w:val="left"/>
            </w:pPr>
            <w:r/>
            <w:r>
              <w:rPr>
                <w:rFonts w:ascii="Times New Roman" w:hAnsi="Times New Roman"/>
                <w:b w:val="0"/>
                <w:i w:val="0"/>
                <w:sz w:val="21"/>
              </w:rPr>
              <w:t>Rain suppresses walk-in footfall</w:t>
            </w:r>
          </w:p>
        </w:tc>
      </w:tr>
      <w:tr>
        <w:tc>
          <w:tcPr>
            <w:tcW w:type="dxa" w:w="3000"/>
          </w:tcPr>
          <w:p>
            <w:pPr>
              <w:spacing w:line="240" w:lineRule="auto" w:after="40" w:before="40"/>
              <w:jc w:val="left"/>
            </w:pPr>
            <w:r/>
            <w:r>
              <w:rPr>
                <w:rFonts w:ascii="Times New Roman" w:hAnsi="Times New Roman"/>
                <w:b w:val="0"/>
                <w:i w:val="0"/>
                <w:sz w:val="21"/>
              </w:rPr>
              <w:t>Thermal elasticity</w:t>
            </w:r>
          </w:p>
        </w:tc>
        <w:tc>
          <w:tcPr>
            <w:tcW w:type="dxa" w:w="3000"/>
          </w:tcPr>
          <w:p>
            <w:pPr>
              <w:spacing w:line="240" w:lineRule="auto" w:after="40" w:before="40"/>
              <w:jc w:val="left"/>
            </w:pPr>
            <w:r/>
            <w:r>
              <w:rPr>
                <w:rFonts w:ascii="Times New Roman" w:hAnsi="Times New Roman"/>
                <w:b w:val="0"/>
                <w:i w:val="0"/>
                <w:sz w:val="21"/>
              </w:rPr>
              <w:t>Hot items ×(1 + 0.42·cos θ); cold items inverted</w:t>
            </w:r>
          </w:p>
        </w:tc>
        <w:tc>
          <w:tcPr>
            <w:tcW w:type="dxa" w:w="3000"/>
          </w:tcPr>
          <w:p>
            <w:pPr>
              <w:spacing w:line="240" w:lineRule="auto" w:after="40" w:before="40"/>
              <w:jc w:val="left"/>
            </w:pPr>
            <w:r/>
            <w:r>
              <w:rPr>
                <w:rFonts w:ascii="Times New Roman" w:hAnsi="Times New Roman"/>
                <w:b w:val="0"/>
                <w:i w:val="0"/>
                <w:sz w:val="21"/>
              </w:rPr>
              <w:t>Hot drinks rise in winter, cold in summer</w:t>
            </w:r>
          </w:p>
        </w:tc>
      </w:tr>
      <w:tr>
        <w:tc>
          <w:tcPr>
            <w:tcW w:type="dxa" w:w="3000"/>
          </w:tcPr>
          <w:p>
            <w:pPr>
              <w:spacing w:line="240" w:lineRule="auto" w:after="40" w:before="40"/>
              <w:jc w:val="left"/>
            </w:pPr>
            <w:r/>
            <w:r>
              <w:rPr>
                <w:rFonts w:ascii="Times New Roman" w:hAnsi="Times New Roman"/>
                <w:b w:val="0"/>
                <w:i w:val="0"/>
                <w:sz w:val="21"/>
              </w:rPr>
              <w:t>Growth</w:t>
            </w:r>
          </w:p>
        </w:tc>
        <w:tc>
          <w:tcPr>
            <w:tcW w:type="dxa" w:w="3000"/>
          </w:tcPr>
          <w:p>
            <w:pPr>
              <w:spacing w:line="240" w:lineRule="auto" w:after="40" w:before="40"/>
              <w:jc w:val="left"/>
            </w:pPr>
            <w:r/>
            <w:r>
              <w:rPr>
                <w:rFonts w:ascii="Times New Roman" w:hAnsi="Times New Roman"/>
                <w:b w:val="0"/>
                <w:i w:val="0"/>
                <w:sz w:val="21"/>
              </w:rPr>
              <w:t>Linear +38% across the window</w:t>
            </w:r>
          </w:p>
        </w:tc>
        <w:tc>
          <w:tcPr>
            <w:tcW w:type="dxa" w:w="3000"/>
          </w:tcPr>
          <w:p>
            <w:pPr>
              <w:spacing w:line="240" w:lineRule="auto" w:after="40" w:before="40"/>
              <w:jc w:val="left"/>
            </w:pPr>
            <w:r/>
            <w:r>
              <w:rPr>
                <w:rFonts w:ascii="Times New Roman" w:hAnsi="Times New Roman"/>
                <w:b w:val="0"/>
                <w:i w:val="0"/>
                <w:sz w:val="21"/>
              </w:rPr>
              <w:t>Organic growth of the customer base</w:t>
            </w:r>
          </w:p>
        </w:tc>
      </w:tr>
      <w:tr>
        <w:tc>
          <w:tcPr>
            <w:tcW w:type="dxa" w:w="3000"/>
          </w:tcPr>
          <w:p>
            <w:pPr>
              <w:spacing w:line="240" w:lineRule="auto" w:after="40" w:before="40"/>
              <w:jc w:val="left"/>
            </w:pPr>
            <w:r/>
            <w:r>
              <w:rPr>
                <w:rFonts w:ascii="Times New Roman" w:hAnsi="Times New Roman"/>
                <w:b w:val="0"/>
                <w:i w:val="0"/>
                <w:sz w:val="21"/>
              </w:rPr>
              <w:t>Promotions</w:t>
            </w:r>
          </w:p>
        </w:tc>
        <w:tc>
          <w:tcPr>
            <w:tcW w:type="dxa" w:w="3000"/>
          </w:tcPr>
          <w:p>
            <w:pPr>
              <w:spacing w:line="240" w:lineRule="auto" w:after="40" w:before="40"/>
              <w:jc w:val="left"/>
            </w:pPr>
            <w:r/>
            <w:r>
              <w:rPr>
                <w:rFonts w:ascii="Times New Roman" w:hAnsi="Times New Roman"/>
                <w:b w:val="0"/>
                <w:i w:val="0"/>
                <w:sz w:val="21"/>
              </w:rPr>
              <w:t>Nine campaigns, 7–21 days, ×1.22 on affected items</w:t>
            </w:r>
          </w:p>
        </w:tc>
        <w:tc>
          <w:tcPr>
            <w:tcW w:type="dxa" w:w="3000"/>
          </w:tcPr>
          <w:p>
            <w:pPr>
              <w:spacing w:line="240" w:lineRule="auto" w:after="40" w:before="40"/>
              <w:jc w:val="left"/>
            </w:pPr>
            <w:r/>
            <w:r>
              <w:rPr>
                <w:rFonts w:ascii="Times New Roman" w:hAnsi="Times New Roman"/>
                <w:b w:val="0"/>
                <w:i w:val="0"/>
                <w:sz w:val="21"/>
              </w:rPr>
              <w:t>Happy-hour and discount activity</w:t>
            </w:r>
          </w:p>
        </w:tc>
      </w:tr>
      <w:tr>
        <w:tc>
          <w:tcPr>
            <w:tcW w:type="dxa" w:w="3000"/>
          </w:tcPr>
          <w:p>
            <w:pPr>
              <w:spacing w:line="240" w:lineRule="auto" w:after="40" w:before="40"/>
              <w:jc w:val="left"/>
            </w:pPr>
            <w:r/>
            <w:r>
              <w:rPr>
                <w:rFonts w:ascii="Times New Roman" w:hAnsi="Times New Roman"/>
                <w:b w:val="0"/>
                <w:i w:val="0"/>
                <w:sz w:val="21"/>
              </w:rPr>
              <w:t>Daily shock</w:t>
            </w:r>
          </w:p>
        </w:tc>
        <w:tc>
          <w:tcPr>
            <w:tcW w:type="dxa" w:w="3000"/>
          </w:tcPr>
          <w:p>
            <w:pPr>
              <w:spacing w:line="240" w:lineRule="auto" w:after="40" w:before="40"/>
              <w:jc w:val="left"/>
            </w:pPr>
            <w:r/>
            <w:r>
              <w:rPr>
                <w:rFonts w:ascii="Times New Roman" w:hAnsi="Times New Roman"/>
                <w:b w:val="0"/>
                <w:i w:val="0"/>
                <w:sz w:val="21"/>
              </w:rPr>
              <w:t>Gaussian, σ = 0.085</w:t>
            </w:r>
          </w:p>
        </w:tc>
        <w:tc>
          <w:tcPr>
            <w:tcW w:type="dxa" w:w="3000"/>
          </w:tcPr>
          <w:p>
            <w:pPr>
              <w:spacing w:line="240" w:lineRule="auto" w:after="40" w:before="40"/>
              <w:jc w:val="left"/>
            </w:pPr>
            <w:r/>
            <w:r>
              <w:rPr>
                <w:rFonts w:ascii="Times New Roman" w:hAnsi="Times New Roman"/>
                <w:b w:val="0"/>
                <w:i w:val="0"/>
                <w:sz w:val="21"/>
              </w:rPr>
              <w:t>Weather, local events, road closures</w:t>
            </w:r>
          </w:p>
        </w:tc>
      </w:tr>
      <w:tr>
        <w:tc>
          <w:tcPr>
            <w:tcW w:type="dxa" w:w="3000"/>
          </w:tcPr>
          <w:p>
            <w:pPr>
              <w:spacing w:line="240" w:lineRule="auto" w:after="40" w:before="40"/>
              <w:jc w:val="left"/>
            </w:pPr>
            <w:r/>
            <w:r>
              <w:rPr>
                <w:rFonts w:ascii="Times New Roman" w:hAnsi="Times New Roman"/>
                <w:b w:val="0"/>
                <w:i w:val="0"/>
                <w:sz w:val="21"/>
              </w:rPr>
              <w:t>Item noise</w:t>
            </w:r>
          </w:p>
        </w:tc>
        <w:tc>
          <w:tcPr>
            <w:tcW w:type="dxa" w:w="3000"/>
          </w:tcPr>
          <w:p>
            <w:pPr>
              <w:spacing w:line="240" w:lineRule="auto" w:after="40" w:before="40"/>
              <w:jc w:val="left"/>
            </w:pPr>
            <w:r/>
            <w:r>
              <w:rPr>
                <w:rFonts w:ascii="Times New Roman" w:hAnsi="Times New Roman"/>
                <w:b w:val="0"/>
                <w:i w:val="0"/>
                <w:sz w:val="21"/>
              </w:rPr>
              <w:t>Poisson around the resulting mean</w:t>
            </w:r>
          </w:p>
        </w:tc>
        <w:tc>
          <w:tcPr>
            <w:tcW w:type="dxa" w:w="3000"/>
          </w:tcPr>
          <w:p>
            <w:pPr>
              <w:spacing w:line="240" w:lineRule="auto" w:after="40" w:before="40"/>
              <w:jc w:val="left"/>
            </w:pPr>
            <w:r/>
            <w:r>
              <w:rPr>
                <w:rFonts w:ascii="Times New Roman" w:hAnsi="Times New Roman"/>
                <w:b w:val="0"/>
                <w:i w:val="0"/>
                <w:sz w:val="21"/>
              </w:rPr>
              <w:t>Count data are Poisson-distributed</w:t>
            </w:r>
          </w:p>
        </w:tc>
      </w:tr>
    </w:tbl>
    <w:p>
      <w:pPr>
        <w:spacing w:after="120" w:line="240" w:lineRule="auto"/>
      </w:pPr>
    </w:p>
    <w:p>
      <w:pPr>
        <w:spacing w:line="360" w:lineRule="auto" w:after="120"/>
        <w:jc w:val="both"/>
      </w:pPr>
      <w:r>
        <w:rPr>
          <w:rFonts w:ascii="Times New Roman" w:hAnsi="Times New Roman"/>
          <w:b w:val="0"/>
          <w:i w:val="0"/>
          <w:sz w:val="24"/>
        </w:rPr>
        <w:t>Ingredient consumption is derived by replaying each day's item sales through the recipe book with a random kitchen waste factor of 4–9%. The stock ledger is then simulated with:</w:t>
      </w:r>
    </w:p>
    <w:p>
      <w:pPr>
        <w:pStyle w:val="ListBullet"/>
        <w:spacing w:line="360" w:lineRule="auto" w:after="0"/>
        <w:ind w:left="432"/>
        <w:jc w:val="both"/>
      </w:pPr>
      <w:r>
        <w:rPr>
          <w:rFonts w:ascii="Times New Roman" w:hAnsi="Times New Roman"/>
          <w:b/>
          <w:i w:val="0"/>
          <w:sz w:val="24"/>
        </w:rPr>
        <w:t>FIFO batch expiry.</w:t>
      </w:r>
      <w:r>
        <w:rPr>
          <w:rFonts w:ascii="Times New Roman" w:hAnsi="Times New Roman"/>
          <w:b w:val="0"/>
          <w:i w:val="0"/>
          <w:sz w:val="24"/>
        </w:rPr>
        <w:t xml:space="preserve"> Stock is held as dated batches. Perishables are discarded when they</w:t>
      </w:r>
    </w:p>
    <w:p>
      <w:pPr>
        <w:spacing w:line="360" w:lineRule="auto" w:after="120"/>
        <w:jc w:val="both"/>
      </w:pPr>
      <w:r>
        <w:rPr>
          <w:rFonts w:ascii="Times New Roman" w:hAnsi="Times New Roman"/>
          <w:b w:val="0"/>
          <w:i w:val="0"/>
          <w:sz w:val="24"/>
        </w:rPr>
        <w:t>pass their shelf life. Without this, simulated milk accumulated indefinitely and the cafe never ran out of anything.</w:t>
      </w:r>
    </w:p>
    <w:p>
      <w:pPr>
        <w:pStyle w:val="ListBullet"/>
        <w:spacing w:line="360" w:lineRule="auto" w:after="0"/>
        <w:ind w:left="432"/>
        <w:jc w:val="both"/>
      </w:pPr>
      <w:r>
        <w:rPr>
          <w:rFonts w:ascii="Times New Roman" w:hAnsi="Times New Roman"/>
          <w:b/>
          <w:i w:val="0"/>
          <w:sz w:val="24"/>
        </w:rPr>
        <w:t>Unreliable suppliers.</w:t>
      </w:r>
      <w:r>
        <w:rPr>
          <w:rFonts w:ascii="Times New Roman" w:hAnsi="Times New Roman"/>
          <w:b w:val="0"/>
          <w:i w:val="0"/>
          <w:sz w:val="24"/>
        </w:rPr>
        <w:t xml:space="preserve"> Approximately one delivery in eight arrives one to three days late.</w:t>
      </w:r>
    </w:p>
    <w:p>
      <w:pPr>
        <w:pStyle w:val="ListBullet"/>
        <w:spacing w:line="360" w:lineRule="auto" w:after="0"/>
        <w:ind w:left="432"/>
        <w:jc w:val="both"/>
      </w:pPr>
      <w:r>
        <w:rPr>
          <w:rFonts w:ascii="Times New Roman" w:hAnsi="Times New Roman"/>
          <w:b/>
          <w:i w:val="0"/>
          <w:sz w:val="24"/>
        </w:rPr>
        <w:t>Imperfect review cadence.</w:t>
      </w:r>
      <w:r>
        <w:rPr>
          <w:rFonts w:ascii="Times New Roman" w:hAnsi="Times New Roman"/>
          <w:b w:val="0"/>
          <w:i w:val="0"/>
          <w:sz w:val="24"/>
        </w:rPr>
        <w:t xml:space="preserve"> The simulated manager inspects stock every third day against a</w:t>
      </w:r>
    </w:p>
    <w:p>
      <w:pPr>
        <w:spacing w:line="360" w:lineRule="auto" w:after="120"/>
        <w:jc w:val="both"/>
      </w:pPr>
      <w:r>
        <w:rPr>
          <w:rFonts w:ascii="Times New Roman" w:hAnsi="Times New Roman"/>
          <w:b w:val="0"/>
          <w:i w:val="0"/>
          <w:sz w:val="24"/>
        </w:rPr>
        <w:t>flat four-day rule of thumb — deliberately modelling the heuristic CafeOS ships today.</w:t>
      </w:r>
    </w:p>
    <w:p>
      <w:pPr>
        <w:spacing w:line="360" w:lineRule="auto" w:after="120"/>
        <w:jc w:val="both"/>
      </w:pPr>
      <w:r>
        <w:rPr>
          <w:rFonts w:ascii="Times New Roman" w:hAnsi="Times New Roman"/>
          <w:b w:val="0"/>
          <w:i w:val="0"/>
          <w:sz w:val="24"/>
        </w:rPr>
        <w:t xml:space="preserve">The first version of the simulator omitted spoilage and used a more diligent ordering policy. It produced a class distribution of 98.4% </w:t>
      </w:r>
      <w:r>
        <w:rPr>
          <w:rFonts w:ascii="Courier New" w:hAnsi="Courier New"/>
          <w:b w:val="0"/>
          <w:i w:val="0"/>
          <w:sz w:val="21"/>
        </w:rPr>
        <w:t>SAFE</w:t>
      </w:r>
      <w:r>
        <w:rPr>
          <w:rFonts w:ascii="Times New Roman" w:hAnsi="Times New Roman"/>
          <w:b w:val="0"/>
          <w:i w:val="0"/>
          <w:sz w:val="24"/>
        </w:rPr>
        <w:t xml:space="preserve">, 0.9% </w:t>
      </w:r>
      <w:r>
        <w:rPr>
          <w:rFonts w:ascii="Courier New" w:hAnsi="Courier New"/>
          <w:b w:val="0"/>
          <w:i w:val="0"/>
          <w:sz w:val="21"/>
        </w:rPr>
        <w:t>WATCH</w:t>
      </w:r>
      <w:r>
        <w:rPr>
          <w:rFonts w:ascii="Times New Roman" w:hAnsi="Times New Roman"/>
          <w:b w:val="0"/>
          <w:i w:val="0"/>
          <w:sz w:val="24"/>
        </w:rPr>
        <w:t xml:space="preserve">, 0.7% </w:t>
      </w:r>
      <w:r>
        <w:rPr>
          <w:rFonts w:ascii="Courier New" w:hAnsi="Courier New"/>
          <w:b w:val="0"/>
          <w:i w:val="0"/>
          <w:sz w:val="21"/>
        </w:rPr>
        <w:t>URGENT</w:t>
      </w:r>
      <w:r>
        <w:rPr>
          <w:rFonts w:ascii="Times New Roman" w:hAnsi="Times New Roman"/>
          <w:b w:val="0"/>
          <w:i w:val="0"/>
          <w:sz w:val="24"/>
        </w:rPr>
        <w:t xml:space="preserve"> — a target with nothing to learn. Adding the three friction sources above produced the distribution actually used: </w:t>
      </w:r>
      <w:r>
        <w:rPr>
          <w:rFonts w:ascii="Times New Roman" w:hAnsi="Times New Roman"/>
          <w:b/>
          <w:i w:val="0"/>
          <w:sz w:val="24"/>
        </w:rPr>
        <w:t xml:space="preserve">54.46% </w:t>
      </w:r>
      <w:r>
        <w:rPr>
          <w:rFonts w:ascii="Courier New" w:hAnsi="Courier New"/>
          <w:b/>
          <w:i w:val="0"/>
          <w:sz w:val="21"/>
        </w:rPr>
        <w:t>SAFE</w:t>
      </w:r>
      <w:r>
        <w:rPr>
          <w:rFonts w:ascii="Times New Roman" w:hAnsi="Times New Roman"/>
          <w:b/>
          <w:i w:val="0"/>
          <w:sz w:val="24"/>
        </w:rPr>
        <w:t xml:space="preserve">, 18.43% </w:t>
      </w:r>
      <w:r>
        <w:rPr>
          <w:rFonts w:ascii="Courier New" w:hAnsi="Courier New"/>
          <w:b/>
          <w:i w:val="0"/>
          <w:sz w:val="21"/>
        </w:rPr>
        <w:t>WATCH</w:t>
      </w:r>
      <w:r>
        <w:rPr>
          <w:rFonts w:ascii="Times New Roman" w:hAnsi="Times New Roman"/>
          <w:b/>
          <w:i w:val="0"/>
          <w:sz w:val="24"/>
        </w:rPr>
        <w:t xml:space="preserve">, 27.11% </w:t>
      </w:r>
      <w:r>
        <w:rPr>
          <w:rFonts w:ascii="Courier New" w:hAnsi="Courier New"/>
          <w:b/>
          <w:i w:val="0"/>
          <w:sz w:val="21"/>
        </w:rPr>
        <w:t>URGENT</w:t>
      </w:r>
      <w:r>
        <w:rPr>
          <w:rFonts w:ascii="Times New Roman" w:hAnsi="Times New Roman"/>
          <w:b/>
          <w:i w:val="0"/>
          <w:sz w:val="24"/>
        </w:rPr>
        <w:t>.</w:t>
      </w:r>
    </w:p>
    <w:p>
      <w:pPr>
        <w:spacing w:line="360" w:lineRule="auto" w:before="160" w:after="40"/>
        <w:jc w:val="left"/>
      </w:pPr>
      <w:r>
        <w:rPr>
          <w:rFonts w:ascii="Times New Roman" w:hAnsi="Times New Roman"/>
          <w:b/>
          <w:sz w:val="24"/>
        </w:rPr>
        <w:t>3.4.3 Resulting Datasets</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Dataset</w:t>
            </w:r>
          </w:p>
        </w:tc>
        <w:tc>
          <w:tcPr>
            <w:tcW w:type="dxa" w:w="3000"/>
          </w:tcPr>
          <w:p>
            <w:pPr>
              <w:spacing w:line="240" w:lineRule="auto" w:after="40" w:before="40"/>
              <w:jc w:val="left"/>
            </w:pPr>
            <w:r/>
            <w:r>
              <w:rPr>
                <w:rFonts w:ascii="Times New Roman" w:hAnsi="Times New Roman"/>
                <w:b/>
                <w:i w:val="0"/>
                <w:sz w:val="21"/>
              </w:rPr>
              <w:t>Rows</w:t>
            </w:r>
          </w:p>
        </w:tc>
        <w:tc>
          <w:tcPr>
            <w:tcW w:type="dxa" w:w="3000"/>
          </w:tcPr>
          <w:p>
            <w:pPr>
              <w:spacing w:line="240" w:lineRule="auto" w:after="40" w:before="40"/>
              <w:jc w:val="left"/>
            </w:pPr>
            <w:r/>
            <w:r>
              <w:rPr>
                <w:rFonts w:ascii="Times New Roman" w:hAnsi="Times New Roman"/>
                <w:b/>
                <w:i w:val="0"/>
                <w:sz w:val="21"/>
              </w:rPr>
              <w:t>Shape</w:t>
            </w:r>
          </w:p>
        </w:tc>
      </w:tr>
      <w:tr>
        <w:tc>
          <w:tcPr>
            <w:tcW w:type="dxa" w:w="3000"/>
          </w:tcPr>
          <w:p>
            <w:pPr>
              <w:spacing w:line="240" w:lineRule="auto" w:after="40" w:before="40"/>
              <w:jc w:val="left"/>
            </w:pPr>
            <w:r/>
            <w:r>
              <w:rPr>
                <w:rFonts w:ascii="Courier New" w:hAnsi="Courier New"/>
                <w:b w:val="0"/>
                <w:i w:val="0"/>
                <w:sz w:val="18"/>
              </w:rPr>
              <w:t>sales_history.csv</w:t>
            </w:r>
          </w:p>
        </w:tc>
        <w:tc>
          <w:tcPr>
            <w:tcW w:type="dxa" w:w="3000"/>
          </w:tcPr>
          <w:p>
            <w:pPr>
              <w:spacing w:line="240" w:lineRule="auto" w:after="40" w:before="40"/>
              <w:jc w:val="left"/>
            </w:pPr>
            <w:r/>
            <w:r>
              <w:rPr>
                <w:rFonts w:ascii="Times New Roman" w:hAnsi="Times New Roman"/>
                <w:b w:val="0"/>
                <w:i w:val="0"/>
                <w:sz w:val="21"/>
              </w:rPr>
              <w:t>11,466</w:t>
            </w:r>
          </w:p>
        </w:tc>
        <w:tc>
          <w:tcPr>
            <w:tcW w:type="dxa" w:w="3000"/>
          </w:tcPr>
          <w:p>
            <w:pPr>
              <w:spacing w:line="240" w:lineRule="auto" w:after="40" w:before="40"/>
              <w:jc w:val="left"/>
            </w:pPr>
            <w:r/>
            <w:r>
              <w:rPr>
                <w:rFonts w:ascii="Times New Roman" w:hAnsi="Times New Roman"/>
                <w:b w:val="0"/>
                <w:i w:val="0"/>
                <w:sz w:val="21"/>
              </w:rPr>
              <w:t>546 days × 21 menu items</w:t>
            </w:r>
          </w:p>
        </w:tc>
      </w:tr>
      <w:tr>
        <w:tc>
          <w:tcPr>
            <w:tcW w:type="dxa" w:w="3000"/>
          </w:tcPr>
          <w:p>
            <w:pPr>
              <w:spacing w:line="240" w:lineRule="auto" w:after="40" w:before="40"/>
              <w:jc w:val="left"/>
            </w:pPr>
            <w:r/>
            <w:r>
              <w:rPr>
                <w:rFonts w:ascii="Courier New" w:hAnsi="Courier New"/>
                <w:b w:val="0"/>
                <w:i w:val="0"/>
                <w:sz w:val="18"/>
              </w:rPr>
              <w:t>ingredient_history.csv</w:t>
            </w:r>
          </w:p>
        </w:tc>
        <w:tc>
          <w:tcPr>
            <w:tcW w:type="dxa" w:w="3000"/>
          </w:tcPr>
          <w:p>
            <w:pPr>
              <w:spacing w:line="240" w:lineRule="auto" w:after="40" w:before="40"/>
              <w:jc w:val="left"/>
            </w:pPr>
            <w:r/>
            <w:r>
              <w:rPr>
                <w:rFonts w:ascii="Times New Roman" w:hAnsi="Times New Roman"/>
                <w:b w:val="0"/>
                <w:i w:val="0"/>
                <w:sz w:val="21"/>
              </w:rPr>
              <w:t>14,448</w:t>
            </w:r>
          </w:p>
        </w:tc>
        <w:tc>
          <w:tcPr>
            <w:tcW w:type="dxa" w:w="3000"/>
          </w:tcPr>
          <w:p>
            <w:pPr>
              <w:spacing w:line="240" w:lineRule="auto" w:after="40" w:before="40"/>
              <w:jc w:val="left"/>
            </w:pPr>
            <w:r/>
            <w:r>
              <w:rPr>
                <w:rFonts w:ascii="Times New Roman" w:hAnsi="Times New Roman"/>
                <w:b w:val="0"/>
                <w:i w:val="0"/>
                <w:sz w:val="21"/>
              </w:rPr>
              <w:t>516 days × 28 ingredients (30-day warm-up excluded)</w:t>
            </w:r>
          </w:p>
        </w:tc>
      </w:tr>
      <w:tr>
        <w:tc>
          <w:tcPr>
            <w:tcW w:type="dxa" w:w="3000"/>
          </w:tcPr>
          <w:p>
            <w:pPr>
              <w:spacing w:line="240" w:lineRule="auto" w:after="40" w:before="40"/>
              <w:jc w:val="left"/>
            </w:pPr>
            <w:r/>
            <w:r>
              <w:rPr>
                <w:rFonts w:ascii="Courier New" w:hAnsi="Courier New"/>
                <w:b w:val="0"/>
                <w:i w:val="0"/>
                <w:sz w:val="18"/>
              </w:rPr>
              <w:t>menu_items.csv</w:t>
            </w:r>
          </w:p>
        </w:tc>
        <w:tc>
          <w:tcPr>
            <w:tcW w:type="dxa" w:w="3000"/>
          </w:tcPr>
          <w:p>
            <w:pPr>
              <w:spacing w:line="240" w:lineRule="auto" w:after="40" w:before="40"/>
              <w:jc w:val="left"/>
            </w:pPr>
            <w:r/>
            <w:r>
              <w:rPr>
                <w:rFonts w:ascii="Times New Roman" w:hAnsi="Times New Roman"/>
                <w:b w:val="0"/>
                <w:i w:val="0"/>
                <w:sz w:val="21"/>
              </w:rPr>
              <w:t>21</w:t>
            </w:r>
          </w:p>
        </w:tc>
        <w:tc>
          <w:tcPr>
            <w:tcW w:type="dxa" w:w="3000"/>
          </w:tcPr>
          <w:p>
            <w:pPr>
              <w:spacing w:line="240" w:lineRule="auto" w:after="40" w:before="40"/>
              <w:jc w:val="left"/>
            </w:pPr>
            <w:r/>
            <w:r>
              <w:rPr>
                <w:rFonts w:ascii="Times New Roman" w:hAnsi="Times New Roman"/>
                <w:b w:val="0"/>
                <w:i w:val="0"/>
                <w:sz w:val="21"/>
              </w:rPr>
              <w:t>Menu definition</w:t>
            </w:r>
          </w:p>
        </w:tc>
      </w:tr>
      <w:tr>
        <w:tc>
          <w:tcPr>
            <w:tcW w:type="dxa" w:w="3000"/>
          </w:tcPr>
          <w:p>
            <w:pPr>
              <w:spacing w:line="240" w:lineRule="auto" w:after="40" w:before="40"/>
              <w:jc w:val="left"/>
            </w:pPr>
            <w:r/>
            <w:r>
              <w:rPr>
                <w:rFonts w:ascii="Courier New" w:hAnsi="Courier New"/>
                <w:b w:val="0"/>
                <w:i w:val="0"/>
                <w:sz w:val="18"/>
              </w:rPr>
              <w:t>ingredients.csv</w:t>
            </w:r>
          </w:p>
        </w:tc>
        <w:tc>
          <w:tcPr>
            <w:tcW w:type="dxa" w:w="3000"/>
          </w:tcPr>
          <w:p>
            <w:pPr>
              <w:spacing w:line="240" w:lineRule="auto" w:after="40" w:before="40"/>
              <w:jc w:val="left"/>
            </w:pPr>
            <w:r/>
            <w:r>
              <w:rPr>
                <w:rFonts w:ascii="Times New Roman" w:hAnsi="Times New Roman"/>
                <w:b w:val="0"/>
                <w:i w:val="0"/>
                <w:sz w:val="21"/>
              </w:rPr>
              <w:t>28</w:t>
            </w:r>
          </w:p>
        </w:tc>
        <w:tc>
          <w:tcPr>
            <w:tcW w:type="dxa" w:w="3000"/>
          </w:tcPr>
          <w:p>
            <w:pPr>
              <w:spacing w:line="240" w:lineRule="auto" w:after="40" w:before="40"/>
              <w:jc w:val="left"/>
            </w:pPr>
            <w:r/>
            <w:r>
              <w:rPr>
                <w:rFonts w:ascii="Times New Roman" w:hAnsi="Times New Roman"/>
                <w:b w:val="0"/>
                <w:i w:val="0"/>
                <w:sz w:val="21"/>
              </w:rPr>
              <w:t>Ingredient definition with shelf life and lead time</w:t>
            </w:r>
          </w:p>
        </w:tc>
      </w:tr>
      <w:tr>
        <w:tc>
          <w:tcPr>
            <w:tcW w:type="dxa" w:w="3000"/>
          </w:tcPr>
          <w:p>
            <w:pPr>
              <w:spacing w:line="240" w:lineRule="auto" w:after="40" w:before="40"/>
              <w:jc w:val="left"/>
            </w:pPr>
            <w:r/>
            <w:r>
              <w:rPr>
                <w:rFonts w:ascii="Courier New" w:hAnsi="Courier New"/>
                <w:b w:val="0"/>
                <w:i w:val="0"/>
                <w:sz w:val="18"/>
              </w:rPr>
              <w:t>recipes.csv</w:t>
            </w:r>
          </w:p>
        </w:tc>
        <w:tc>
          <w:tcPr>
            <w:tcW w:type="dxa" w:w="3000"/>
          </w:tcPr>
          <w:p>
            <w:pPr>
              <w:spacing w:line="240" w:lineRule="auto" w:after="40" w:before="40"/>
              <w:jc w:val="left"/>
            </w:pPr>
            <w:r/>
            <w:r>
              <w:rPr>
                <w:rFonts w:ascii="Times New Roman" w:hAnsi="Times New Roman"/>
                <w:b w:val="0"/>
                <w:i w:val="0"/>
                <w:sz w:val="21"/>
              </w:rPr>
              <w:t>67</w:t>
            </w:r>
          </w:p>
        </w:tc>
        <w:tc>
          <w:tcPr>
            <w:tcW w:type="dxa" w:w="3000"/>
          </w:tcPr>
          <w:p>
            <w:pPr>
              <w:spacing w:line="240" w:lineRule="auto" w:after="40" w:before="40"/>
              <w:jc w:val="left"/>
            </w:pPr>
            <w:r/>
            <w:r>
              <w:rPr>
                <w:rFonts w:ascii="Times New Roman" w:hAnsi="Times New Roman"/>
                <w:b w:val="0"/>
                <w:i w:val="0"/>
                <w:sz w:val="21"/>
              </w:rPr>
              <w:t>Item-to-ingredient components</w:t>
            </w:r>
          </w:p>
        </w:tc>
      </w:tr>
    </w:tbl>
    <w:p>
      <w:pPr>
        <w:spacing w:after="120" w:line="240" w:lineRule="auto"/>
      </w:pPr>
    </w:p>
    <w:p>
      <w:pPr>
        <w:spacing w:line="360" w:lineRule="auto" w:before="160" w:after="80"/>
        <w:jc w:val="center"/>
      </w:pPr>
      <w:r>
        <w:rPr>
          <w:rFonts w:ascii="Times New Roman" w:hAnsi="Times New Roman"/>
          <w:b/>
          <w:sz w:val="24"/>
        </w:rPr>
        <w:t>Table 3.3: Feature Set — Demand Forecaster (19 features)</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Feature</w:t>
            </w:r>
          </w:p>
        </w:tc>
        <w:tc>
          <w:tcPr>
            <w:tcW w:type="dxa" w:w="3000"/>
          </w:tcPr>
          <w:p>
            <w:pPr>
              <w:spacing w:line="240" w:lineRule="auto" w:after="40" w:before="40"/>
              <w:jc w:val="left"/>
            </w:pPr>
            <w:r/>
            <w:r>
              <w:rPr>
                <w:rFonts w:ascii="Times New Roman" w:hAnsi="Times New Roman"/>
                <w:b/>
                <w:i w:val="0"/>
                <w:sz w:val="21"/>
              </w:rPr>
              <w:t>Type</w:t>
            </w:r>
          </w:p>
        </w:tc>
        <w:tc>
          <w:tcPr>
            <w:tcW w:type="dxa" w:w="3000"/>
          </w:tcPr>
          <w:p>
            <w:pPr>
              <w:spacing w:line="240" w:lineRule="auto" w:after="40" w:before="40"/>
              <w:jc w:val="left"/>
            </w:pPr>
            <w:r/>
            <w:r>
              <w:rPr>
                <w:rFonts w:ascii="Times New Roman" w:hAnsi="Times New Roman"/>
                <w:b/>
                <w:i w:val="0"/>
                <w:sz w:val="21"/>
              </w:rPr>
              <w:t>Description</w:t>
            </w:r>
          </w:p>
        </w:tc>
      </w:tr>
      <w:tr>
        <w:tc>
          <w:tcPr>
            <w:tcW w:type="dxa" w:w="3000"/>
          </w:tcPr>
          <w:p>
            <w:pPr>
              <w:spacing w:line="240" w:lineRule="auto" w:after="40" w:before="40"/>
              <w:jc w:val="left"/>
            </w:pPr>
            <w:r/>
            <w:r>
              <w:rPr>
                <w:rFonts w:ascii="Courier New" w:hAnsi="Courier New"/>
                <w:b w:val="0"/>
                <w:i w:val="0"/>
                <w:sz w:val="18"/>
              </w:rPr>
              <w:t>lag_1</w:t>
            </w:r>
            <w:r>
              <w:rPr>
                <w:rFonts w:ascii="Times New Roman" w:hAnsi="Times New Roman"/>
                <w:b w:val="0"/>
                <w:i w:val="0"/>
                <w:sz w:val="21"/>
              </w:rPr>
              <w:t xml:space="preserve">, </w:t>
            </w:r>
            <w:r>
              <w:rPr>
                <w:rFonts w:ascii="Courier New" w:hAnsi="Courier New"/>
                <w:b w:val="0"/>
                <w:i w:val="0"/>
                <w:sz w:val="18"/>
              </w:rPr>
              <w:t>lag_7</w:t>
            </w:r>
            <w:r>
              <w:rPr>
                <w:rFonts w:ascii="Times New Roman" w:hAnsi="Times New Roman"/>
                <w:b w:val="0"/>
                <w:i w:val="0"/>
                <w:sz w:val="21"/>
              </w:rPr>
              <w:t xml:space="preserve">, </w:t>
            </w:r>
            <w:r>
              <w:rPr>
                <w:rFonts w:ascii="Courier New" w:hAnsi="Courier New"/>
                <w:b w:val="0"/>
                <w:i w:val="0"/>
                <w:sz w:val="18"/>
              </w:rPr>
              <w:t>lag_14</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Units sold 1, 7, 14 days ago</w:t>
            </w:r>
          </w:p>
        </w:tc>
      </w:tr>
      <w:tr>
        <w:tc>
          <w:tcPr>
            <w:tcW w:type="dxa" w:w="3000"/>
          </w:tcPr>
          <w:p>
            <w:pPr>
              <w:spacing w:line="240" w:lineRule="auto" w:after="40" w:before="40"/>
              <w:jc w:val="left"/>
            </w:pPr>
            <w:r/>
            <w:r>
              <w:rPr>
                <w:rFonts w:ascii="Courier New" w:hAnsi="Courier New"/>
                <w:b w:val="0"/>
                <w:i w:val="0"/>
                <w:sz w:val="18"/>
              </w:rPr>
              <w:t>roll_mean_7</w:t>
            </w:r>
            <w:r>
              <w:rPr>
                <w:rFonts w:ascii="Times New Roman" w:hAnsi="Times New Roman"/>
                <w:b w:val="0"/>
                <w:i w:val="0"/>
                <w:sz w:val="21"/>
              </w:rPr>
              <w:t xml:space="preserve">, </w:t>
            </w:r>
            <w:r>
              <w:rPr>
                <w:rFonts w:ascii="Courier New" w:hAnsi="Courier New"/>
                <w:b w:val="0"/>
                <w:i w:val="0"/>
                <w:sz w:val="18"/>
              </w:rPr>
              <w:t>roll_mean_28</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Mean units over the trailing 7 and 28 days</w:t>
            </w:r>
          </w:p>
        </w:tc>
      </w:tr>
      <w:tr>
        <w:tc>
          <w:tcPr>
            <w:tcW w:type="dxa" w:w="3000"/>
          </w:tcPr>
          <w:p>
            <w:pPr>
              <w:spacing w:line="240" w:lineRule="auto" w:after="40" w:before="40"/>
              <w:jc w:val="left"/>
            </w:pPr>
            <w:r/>
            <w:r>
              <w:rPr>
                <w:rFonts w:ascii="Courier New" w:hAnsi="Courier New"/>
                <w:b w:val="0"/>
                <w:i w:val="0"/>
                <w:sz w:val="18"/>
              </w:rPr>
              <w:t>roll_std_7</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Standard deviation over the trailing 7 days</w:t>
            </w:r>
          </w:p>
        </w:tc>
      </w:tr>
      <w:tr>
        <w:tc>
          <w:tcPr>
            <w:tcW w:type="dxa" w:w="3000"/>
          </w:tcPr>
          <w:p>
            <w:pPr>
              <w:spacing w:line="240" w:lineRule="auto" w:after="40" w:before="40"/>
              <w:jc w:val="left"/>
            </w:pPr>
            <w:r/>
            <w:r>
              <w:rPr>
                <w:rFonts w:ascii="Courier New" w:hAnsi="Courier New"/>
                <w:b w:val="0"/>
                <w:i w:val="0"/>
                <w:sz w:val="18"/>
              </w:rPr>
              <w:t>dow_ratio</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Courier New" w:hAnsi="Courier New"/>
                <w:b w:val="0"/>
                <w:i w:val="0"/>
                <w:sz w:val="18"/>
              </w:rPr>
              <w:t>lag_7</w:t>
            </w:r>
            <w:r>
              <w:rPr>
                <w:rFonts w:ascii="Times New Roman" w:hAnsi="Times New Roman"/>
                <w:b w:val="0"/>
                <w:i w:val="0"/>
                <w:sz w:val="21"/>
              </w:rPr>
              <w:t xml:space="preserve"> ÷ </w:t>
            </w:r>
            <w:r>
              <w:rPr>
                <w:rFonts w:ascii="Courier New" w:hAnsi="Courier New"/>
                <w:b w:val="0"/>
                <w:i w:val="0"/>
                <w:sz w:val="18"/>
              </w:rPr>
              <w:t>roll_mean_7</w:t>
            </w:r>
          </w:p>
        </w:tc>
      </w:tr>
      <w:tr>
        <w:tc>
          <w:tcPr>
            <w:tcW w:type="dxa" w:w="3000"/>
          </w:tcPr>
          <w:p>
            <w:pPr>
              <w:spacing w:line="240" w:lineRule="auto" w:after="40" w:before="40"/>
              <w:jc w:val="left"/>
            </w:pPr>
            <w:r/>
            <w:r>
              <w:rPr>
                <w:rFonts w:ascii="Courier New" w:hAnsi="Courier New"/>
                <w:b w:val="0"/>
                <w:i w:val="0"/>
                <w:sz w:val="18"/>
              </w:rPr>
              <w:t>price_rs</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Menu price</w:t>
            </w:r>
          </w:p>
        </w:tc>
      </w:tr>
      <w:tr>
        <w:tc>
          <w:tcPr>
            <w:tcW w:type="dxa" w:w="3000"/>
          </w:tcPr>
          <w:p>
            <w:pPr>
              <w:spacing w:line="240" w:lineRule="auto" w:after="40" w:before="40"/>
              <w:jc w:val="left"/>
            </w:pPr>
            <w:r/>
            <w:r>
              <w:rPr>
                <w:rFonts w:ascii="Courier New" w:hAnsi="Courier New"/>
                <w:b w:val="0"/>
                <w:i w:val="0"/>
                <w:sz w:val="18"/>
              </w:rPr>
              <w:t>thermal_index</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Seasonal temperature proxy, −1 to +1</w:t>
            </w:r>
          </w:p>
        </w:tc>
      </w:tr>
      <w:tr>
        <w:tc>
          <w:tcPr>
            <w:tcW w:type="dxa" w:w="3000"/>
          </w:tcPr>
          <w:p>
            <w:pPr>
              <w:spacing w:line="240" w:lineRule="auto" w:after="40" w:before="40"/>
              <w:jc w:val="left"/>
            </w:pPr>
            <w:r/>
            <w:r>
              <w:rPr>
                <w:rFonts w:ascii="Courier New" w:hAnsi="Courier New"/>
                <w:b w:val="0"/>
                <w:i w:val="0"/>
                <w:sz w:val="18"/>
              </w:rPr>
              <w:t>day_of_week</w:t>
            </w:r>
            <w:r>
              <w:rPr>
                <w:rFonts w:ascii="Times New Roman" w:hAnsi="Times New Roman"/>
                <w:b w:val="0"/>
                <w:i w:val="0"/>
                <w:sz w:val="21"/>
              </w:rPr>
              <w:t xml:space="preserve">, </w:t>
            </w:r>
            <w:r>
              <w:rPr>
                <w:rFonts w:ascii="Courier New" w:hAnsi="Courier New"/>
                <w:b w:val="0"/>
                <w:i w:val="0"/>
                <w:sz w:val="18"/>
              </w:rPr>
              <w:t>month</w:t>
            </w:r>
            <w:r>
              <w:rPr>
                <w:rFonts w:ascii="Times New Roman" w:hAnsi="Times New Roman"/>
                <w:b w:val="0"/>
                <w:i w:val="0"/>
                <w:sz w:val="21"/>
              </w:rPr>
              <w:t xml:space="preserve">, </w:t>
            </w:r>
            <w:r>
              <w:rPr>
                <w:rFonts w:ascii="Courier New" w:hAnsi="Courier New"/>
                <w:b w:val="0"/>
                <w:i w:val="0"/>
                <w:sz w:val="18"/>
              </w:rPr>
              <w:t>day_of_month</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Calendar position</w:t>
            </w:r>
          </w:p>
        </w:tc>
      </w:tr>
      <w:tr>
        <w:tc>
          <w:tcPr>
            <w:tcW w:type="dxa" w:w="3000"/>
          </w:tcPr>
          <w:p>
            <w:pPr>
              <w:spacing w:line="240" w:lineRule="auto" w:after="40" w:before="40"/>
              <w:jc w:val="left"/>
            </w:pPr>
            <w:r/>
            <w:r>
              <w:rPr>
                <w:rFonts w:ascii="Courier New" w:hAnsi="Courier New"/>
                <w:b w:val="0"/>
                <w:i w:val="0"/>
                <w:sz w:val="18"/>
              </w:rPr>
              <w:t>is_saturday</w:t>
            </w:r>
            <w:r>
              <w:rPr>
                <w:rFonts w:ascii="Times New Roman" w:hAnsi="Times New Roman"/>
                <w:b w:val="0"/>
                <w:i w:val="0"/>
                <w:sz w:val="21"/>
              </w:rPr>
              <w:t xml:space="preserve">, </w:t>
            </w:r>
            <w:r>
              <w:rPr>
                <w:rFonts w:ascii="Courier New" w:hAnsi="Courier New"/>
                <w:b w:val="0"/>
                <w:i w:val="0"/>
                <w:sz w:val="18"/>
              </w:rPr>
              <w:t>is_monsoon</w:t>
            </w:r>
            <w:r>
              <w:rPr>
                <w:rFonts w:ascii="Times New Roman" w:hAnsi="Times New Roman"/>
                <w:b w:val="0"/>
                <w:i w:val="0"/>
                <w:sz w:val="21"/>
              </w:rPr>
              <w:t xml:space="preserve">, </w:t>
            </w:r>
            <w:r>
              <w:rPr>
                <w:rFonts w:ascii="Courier New" w:hAnsi="Courier New"/>
                <w:b w:val="0"/>
                <w:i w:val="0"/>
                <w:sz w:val="18"/>
              </w:rPr>
              <w:t>promo_active</w:t>
            </w:r>
          </w:p>
        </w:tc>
        <w:tc>
          <w:tcPr>
            <w:tcW w:type="dxa" w:w="3000"/>
          </w:tcPr>
          <w:p>
            <w:pPr>
              <w:spacing w:line="240" w:lineRule="auto" w:after="40" w:before="40"/>
              <w:jc w:val="left"/>
            </w:pPr>
            <w:r/>
            <w:r>
              <w:rPr>
                <w:rFonts w:ascii="Times New Roman" w:hAnsi="Times New Roman"/>
                <w:b w:val="0"/>
                <w:i w:val="0"/>
                <w:sz w:val="21"/>
              </w:rPr>
              <w:t>Binary</w:t>
            </w:r>
          </w:p>
        </w:tc>
        <w:tc>
          <w:tcPr>
            <w:tcW w:type="dxa" w:w="3000"/>
          </w:tcPr>
          <w:p>
            <w:pPr>
              <w:spacing w:line="240" w:lineRule="auto" w:after="40" w:before="40"/>
              <w:jc w:val="left"/>
            </w:pPr>
            <w:r/>
            <w:r>
              <w:rPr>
                <w:rFonts w:ascii="Times New Roman" w:hAnsi="Times New Roman"/>
                <w:b w:val="0"/>
                <w:i w:val="0"/>
                <w:sz w:val="21"/>
              </w:rPr>
              <w:t>Indicator flags</w:t>
            </w:r>
          </w:p>
        </w:tc>
      </w:tr>
      <w:tr>
        <w:tc>
          <w:tcPr>
            <w:tcW w:type="dxa" w:w="3000"/>
          </w:tcPr>
          <w:p>
            <w:pPr>
              <w:spacing w:line="240" w:lineRule="auto" w:after="40" w:before="40"/>
              <w:jc w:val="left"/>
            </w:pPr>
            <w:r/>
            <w:r>
              <w:rPr>
                <w:rFonts w:ascii="Courier New" w:hAnsi="Courier New"/>
                <w:b w:val="0"/>
                <w:i w:val="0"/>
                <w:sz w:val="18"/>
              </w:rPr>
              <w:t>days_since_open</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Days since the start of the history</w:t>
            </w:r>
          </w:p>
        </w:tc>
      </w:tr>
      <w:tr>
        <w:tc>
          <w:tcPr>
            <w:tcW w:type="dxa" w:w="3000"/>
          </w:tcPr>
          <w:p>
            <w:pPr>
              <w:spacing w:line="240" w:lineRule="auto" w:after="40" w:before="40"/>
              <w:jc w:val="left"/>
            </w:pPr>
            <w:r/>
            <w:r>
              <w:rPr>
                <w:rFonts w:ascii="Courier New" w:hAnsi="Courier New"/>
                <w:b w:val="0"/>
                <w:i w:val="0"/>
                <w:sz w:val="18"/>
              </w:rPr>
              <w:t>item_name</w:t>
            </w:r>
            <w:r>
              <w:rPr>
                <w:rFonts w:ascii="Times New Roman" w:hAnsi="Times New Roman"/>
                <w:b w:val="0"/>
                <w:i w:val="0"/>
                <w:sz w:val="21"/>
              </w:rPr>
              <w:t xml:space="preserve">, </w:t>
            </w:r>
            <w:r>
              <w:rPr>
                <w:rFonts w:ascii="Courier New" w:hAnsi="Courier New"/>
                <w:b w:val="0"/>
                <w:i w:val="0"/>
                <w:sz w:val="18"/>
              </w:rPr>
              <w:t>category</w:t>
            </w:r>
            <w:r>
              <w:rPr>
                <w:rFonts w:ascii="Times New Roman" w:hAnsi="Times New Roman"/>
                <w:b w:val="0"/>
                <w:i w:val="0"/>
                <w:sz w:val="21"/>
              </w:rPr>
              <w:t xml:space="preserve">, </w:t>
            </w:r>
            <w:r>
              <w:rPr>
                <w:rFonts w:ascii="Courier New" w:hAnsi="Courier New"/>
                <w:b w:val="0"/>
                <w:i w:val="0"/>
                <w:sz w:val="18"/>
              </w:rPr>
              <w:t>festival_effect</w:t>
            </w:r>
          </w:p>
        </w:tc>
        <w:tc>
          <w:tcPr>
            <w:tcW w:type="dxa" w:w="3000"/>
          </w:tcPr>
          <w:p>
            <w:pPr>
              <w:spacing w:line="240" w:lineRule="auto" w:after="40" w:before="40"/>
              <w:jc w:val="left"/>
            </w:pPr>
            <w:r/>
            <w:r>
              <w:rPr>
                <w:rFonts w:ascii="Times New Roman" w:hAnsi="Times New Roman"/>
                <w:b w:val="0"/>
                <w:i w:val="0"/>
                <w:sz w:val="21"/>
              </w:rPr>
              <w:t>Encoded</w:t>
            </w:r>
          </w:p>
        </w:tc>
        <w:tc>
          <w:tcPr>
            <w:tcW w:type="dxa" w:w="3000"/>
          </w:tcPr>
          <w:p>
            <w:pPr>
              <w:spacing w:line="240" w:lineRule="auto" w:after="40" w:before="40"/>
              <w:jc w:val="left"/>
            </w:pPr>
            <w:r/>
            <w:r>
              <w:rPr>
                <w:rFonts w:ascii="Times New Roman" w:hAnsi="Times New Roman"/>
                <w:b w:val="0"/>
                <w:i w:val="0"/>
                <w:sz w:val="21"/>
              </w:rPr>
              <w:t>Label-encoded categoricals</w:t>
            </w:r>
          </w:p>
        </w:tc>
      </w:tr>
    </w:tbl>
    <w:p>
      <w:pPr>
        <w:spacing w:after="120" w:line="240" w:lineRule="auto"/>
      </w:pPr>
    </w:p>
    <w:p>
      <w:pPr>
        <w:spacing w:line="360" w:lineRule="auto" w:before="160" w:after="80"/>
        <w:jc w:val="center"/>
      </w:pPr>
      <w:r>
        <w:rPr>
          <w:rFonts w:ascii="Times New Roman" w:hAnsi="Times New Roman"/>
          <w:b/>
          <w:sz w:val="24"/>
        </w:rPr>
        <w:t>Table 3.4: Feature Set — Stockout Risk Classifier (19 features)</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Feature</w:t>
            </w:r>
          </w:p>
        </w:tc>
        <w:tc>
          <w:tcPr>
            <w:tcW w:type="dxa" w:w="3000"/>
          </w:tcPr>
          <w:p>
            <w:pPr>
              <w:spacing w:line="240" w:lineRule="auto" w:after="40" w:before="40"/>
              <w:jc w:val="left"/>
            </w:pPr>
            <w:r/>
            <w:r>
              <w:rPr>
                <w:rFonts w:ascii="Times New Roman" w:hAnsi="Times New Roman"/>
                <w:b/>
                <w:i w:val="0"/>
                <w:sz w:val="21"/>
              </w:rPr>
              <w:t>Type</w:t>
            </w:r>
          </w:p>
        </w:tc>
        <w:tc>
          <w:tcPr>
            <w:tcW w:type="dxa" w:w="3000"/>
          </w:tcPr>
          <w:p>
            <w:pPr>
              <w:spacing w:line="240" w:lineRule="auto" w:after="40" w:before="40"/>
              <w:jc w:val="left"/>
            </w:pPr>
            <w:r/>
            <w:r>
              <w:rPr>
                <w:rFonts w:ascii="Times New Roman" w:hAnsi="Times New Roman"/>
                <w:b/>
                <w:i w:val="0"/>
                <w:sz w:val="21"/>
              </w:rPr>
              <w:t>Description</w:t>
            </w:r>
          </w:p>
        </w:tc>
      </w:tr>
      <w:tr>
        <w:tc>
          <w:tcPr>
            <w:tcW w:type="dxa" w:w="3000"/>
          </w:tcPr>
          <w:p>
            <w:pPr>
              <w:spacing w:line="240" w:lineRule="auto" w:after="40" w:before="40"/>
              <w:jc w:val="left"/>
            </w:pPr>
            <w:r/>
            <w:r>
              <w:rPr>
                <w:rFonts w:ascii="Courier New" w:hAnsi="Courier New"/>
                <w:b w:val="0"/>
                <w:i w:val="0"/>
                <w:sz w:val="18"/>
              </w:rPr>
              <w:t>opening_stock</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Stock on hand at the start of the day</w:t>
            </w:r>
          </w:p>
        </w:tc>
      </w:tr>
      <w:tr>
        <w:tc>
          <w:tcPr>
            <w:tcW w:type="dxa" w:w="3000"/>
          </w:tcPr>
          <w:p>
            <w:pPr>
              <w:spacing w:line="240" w:lineRule="auto" w:after="40" w:before="40"/>
              <w:jc w:val="left"/>
            </w:pPr>
            <w:r/>
            <w:r>
              <w:rPr>
                <w:rFonts w:ascii="Courier New" w:hAnsi="Courier New"/>
                <w:b w:val="0"/>
                <w:i w:val="0"/>
                <w:sz w:val="18"/>
              </w:rPr>
              <w:t>coverage_days</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Courier New" w:hAnsi="Courier New"/>
                <w:b w:val="0"/>
                <w:i w:val="0"/>
                <w:sz w:val="18"/>
              </w:rPr>
              <w:t>opening_stock</w:t>
            </w:r>
            <w:r>
              <w:rPr>
                <w:rFonts w:ascii="Times New Roman" w:hAnsi="Times New Roman"/>
                <w:b w:val="0"/>
                <w:i w:val="0"/>
                <w:sz w:val="21"/>
              </w:rPr>
              <w:t xml:space="preserve"> ÷ 7-day mean consumption</w:t>
            </w:r>
          </w:p>
        </w:tc>
      </w:tr>
      <w:tr>
        <w:tc>
          <w:tcPr>
            <w:tcW w:type="dxa" w:w="3000"/>
          </w:tcPr>
          <w:p>
            <w:pPr>
              <w:spacing w:line="240" w:lineRule="auto" w:after="40" w:before="40"/>
              <w:jc w:val="left"/>
            </w:pPr>
            <w:r/>
            <w:r>
              <w:rPr>
                <w:rFonts w:ascii="Courier New" w:hAnsi="Courier New"/>
                <w:b w:val="0"/>
                <w:i w:val="0"/>
                <w:sz w:val="18"/>
              </w:rPr>
              <w:t>consumption_mean_7d</w:t>
            </w:r>
            <w:r>
              <w:rPr>
                <w:rFonts w:ascii="Times New Roman" w:hAnsi="Times New Roman"/>
                <w:b w:val="0"/>
                <w:i w:val="0"/>
                <w:sz w:val="21"/>
              </w:rPr>
              <w:t xml:space="preserve">, </w:t>
            </w:r>
            <w:r>
              <w:rPr>
                <w:rFonts w:ascii="Courier New" w:hAnsi="Courier New"/>
                <w:b w:val="0"/>
                <w:i w:val="0"/>
                <w:sz w:val="18"/>
              </w:rPr>
              <w:t>_14d</w:t>
            </w:r>
            <w:r>
              <w:rPr>
                <w:rFonts w:ascii="Times New Roman" w:hAnsi="Times New Roman"/>
                <w:b w:val="0"/>
                <w:i w:val="0"/>
                <w:sz w:val="21"/>
              </w:rPr>
              <w:t xml:space="preserve">, </w:t>
            </w:r>
            <w:r>
              <w:rPr>
                <w:rFonts w:ascii="Courier New" w:hAnsi="Courier New"/>
                <w:b w:val="0"/>
                <w:i w:val="0"/>
                <w:sz w:val="18"/>
              </w:rPr>
              <w:t>_28d</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Mean daily consumption over each window</w:t>
            </w:r>
          </w:p>
        </w:tc>
      </w:tr>
      <w:tr>
        <w:tc>
          <w:tcPr>
            <w:tcW w:type="dxa" w:w="3000"/>
          </w:tcPr>
          <w:p>
            <w:pPr>
              <w:spacing w:line="240" w:lineRule="auto" w:after="40" w:before="40"/>
              <w:jc w:val="left"/>
            </w:pPr>
            <w:r/>
            <w:r>
              <w:rPr>
                <w:rFonts w:ascii="Courier New" w:hAnsi="Courier New"/>
                <w:b w:val="0"/>
                <w:i w:val="0"/>
                <w:sz w:val="18"/>
              </w:rPr>
              <w:t>consumption_std_7d</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Consumption standard deviation, 7 days</w:t>
            </w:r>
          </w:p>
        </w:tc>
      </w:tr>
      <w:tr>
        <w:tc>
          <w:tcPr>
            <w:tcW w:type="dxa" w:w="3000"/>
          </w:tcPr>
          <w:p>
            <w:pPr>
              <w:spacing w:line="240" w:lineRule="auto" w:after="40" w:before="40"/>
              <w:jc w:val="left"/>
            </w:pPr>
            <w:r/>
            <w:r>
              <w:rPr>
                <w:rFonts w:ascii="Courier New" w:hAnsi="Courier New"/>
                <w:b w:val="0"/>
                <w:i w:val="0"/>
                <w:sz w:val="18"/>
              </w:rPr>
              <w:t>volatility_ratio</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Courier New" w:hAnsi="Courier New"/>
                <w:b w:val="0"/>
                <w:i w:val="0"/>
                <w:sz w:val="18"/>
              </w:rPr>
              <w:t>std_7d</w:t>
            </w:r>
            <w:r>
              <w:rPr>
                <w:rFonts w:ascii="Times New Roman" w:hAnsi="Times New Roman"/>
                <w:b w:val="0"/>
                <w:i w:val="0"/>
                <w:sz w:val="21"/>
              </w:rPr>
              <w:t xml:space="preserve"> ÷ </w:t>
            </w:r>
            <w:r>
              <w:rPr>
                <w:rFonts w:ascii="Courier New" w:hAnsi="Courier New"/>
                <w:b w:val="0"/>
                <w:i w:val="0"/>
                <w:sz w:val="18"/>
              </w:rPr>
              <w:t>mean_7d</w:t>
            </w:r>
          </w:p>
        </w:tc>
      </w:tr>
      <w:tr>
        <w:tc>
          <w:tcPr>
            <w:tcW w:type="dxa" w:w="3000"/>
          </w:tcPr>
          <w:p>
            <w:pPr>
              <w:spacing w:line="240" w:lineRule="auto" w:after="40" w:before="40"/>
              <w:jc w:val="left"/>
            </w:pPr>
            <w:r/>
            <w:r>
              <w:rPr>
                <w:rFonts w:ascii="Courier New" w:hAnsi="Courier New"/>
                <w:b w:val="0"/>
                <w:i w:val="0"/>
                <w:sz w:val="18"/>
              </w:rPr>
              <w:t>consumption_trend</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Courier New" w:hAnsi="Courier New"/>
                <w:b w:val="0"/>
                <w:i w:val="0"/>
                <w:sz w:val="18"/>
              </w:rPr>
              <w:t>mean_7d</w:t>
            </w:r>
            <w:r>
              <w:rPr>
                <w:rFonts w:ascii="Times New Roman" w:hAnsi="Times New Roman"/>
                <w:b w:val="0"/>
                <w:i w:val="0"/>
                <w:sz w:val="21"/>
              </w:rPr>
              <w:t xml:space="preserve"> ÷ </w:t>
            </w:r>
            <w:r>
              <w:rPr>
                <w:rFonts w:ascii="Courier New" w:hAnsi="Courier New"/>
                <w:b w:val="0"/>
                <w:i w:val="0"/>
                <w:sz w:val="18"/>
              </w:rPr>
              <w:t>mean_28d</w:t>
            </w:r>
          </w:p>
        </w:tc>
      </w:tr>
      <w:tr>
        <w:tc>
          <w:tcPr>
            <w:tcW w:type="dxa" w:w="3000"/>
          </w:tcPr>
          <w:p>
            <w:pPr>
              <w:spacing w:line="240" w:lineRule="auto" w:after="40" w:before="40"/>
              <w:jc w:val="left"/>
            </w:pPr>
            <w:r/>
            <w:r>
              <w:rPr>
                <w:rFonts w:ascii="Courier New" w:hAnsi="Courier New"/>
                <w:b w:val="0"/>
                <w:i w:val="0"/>
                <w:sz w:val="18"/>
              </w:rPr>
              <w:t>days_since_purchase</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Days since the last delivery</w:t>
            </w:r>
          </w:p>
        </w:tc>
      </w:tr>
      <w:tr>
        <w:tc>
          <w:tcPr>
            <w:tcW w:type="dxa" w:w="3000"/>
          </w:tcPr>
          <w:p>
            <w:pPr>
              <w:spacing w:line="240" w:lineRule="auto" w:after="40" w:before="40"/>
              <w:jc w:val="left"/>
            </w:pPr>
            <w:r/>
            <w:r>
              <w:rPr>
                <w:rFonts w:ascii="Courier New" w:hAnsi="Courier New"/>
                <w:b w:val="0"/>
                <w:i w:val="0"/>
                <w:sz w:val="18"/>
              </w:rPr>
              <w:t>incoming_qty_7d</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Quantity already ordered and arriving within 7 days</w:t>
            </w:r>
          </w:p>
        </w:tc>
      </w:tr>
      <w:tr>
        <w:tc>
          <w:tcPr>
            <w:tcW w:type="dxa" w:w="3000"/>
          </w:tcPr>
          <w:p>
            <w:pPr>
              <w:spacing w:line="240" w:lineRule="auto" w:after="40" w:before="40"/>
              <w:jc w:val="left"/>
            </w:pPr>
            <w:r/>
            <w:r>
              <w:rPr>
                <w:rFonts w:ascii="Courier New" w:hAnsi="Courier New"/>
                <w:b w:val="0"/>
                <w:i w:val="0"/>
                <w:sz w:val="18"/>
              </w:rPr>
              <w:t>shelf_life_days</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Product shelf life</w:t>
            </w:r>
          </w:p>
        </w:tc>
      </w:tr>
      <w:tr>
        <w:tc>
          <w:tcPr>
            <w:tcW w:type="dxa" w:w="3000"/>
          </w:tcPr>
          <w:p>
            <w:pPr>
              <w:spacing w:line="240" w:lineRule="auto" w:after="40" w:before="40"/>
              <w:jc w:val="left"/>
            </w:pPr>
            <w:r/>
            <w:r>
              <w:rPr>
                <w:rFonts w:ascii="Courier New" w:hAnsi="Courier New"/>
                <w:b w:val="0"/>
                <w:i w:val="0"/>
                <w:sz w:val="18"/>
              </w:rPr>
              <w:t>supplier_lead_time_days</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Supplier lead time</w:t>
            </w:r>
          </w:p>
        </w:tc>
      </w:tr>
      <w:tr>
        <w:tc>
          <w:tcPr>
            <w:tcW w:type="dxa" w:w="3000"/>
          </w:tcPr>
          <w:p>
            <w:pPr>
              <w:spacing w:line="240" w:lineRule="auto" w:after="40" w:before="40"/>
              <w:jc w:val="left"/>
            </w:pPr>
            <w:r/>
            <w:r>
              <w:rPr>
                <w:rFonts w:ascii="Courier New" w:hAnsi="Courier New"/>
                <w:b w:val="0"/>
                <w:i w:val="0"/>
                <w:sz w:val="18"/>
              </w:rPr>
              <w:t>pack_price_rs</w:t>
            </w:r>
          </w:p>
        </w:tc>
        <w:tc>
          <w:tcPr>
            <w:tcW w:type="dxa" w:w="3000"/>
          </w:tcPr>
          <w:p>
            <w:pPr>
              <w:spacing w:line="240" w:lineRule="auto" w:after="40" w:before="40"/>
              <w:jc w:val="left"/>
            </w:pPr>
            <w:r/>
            <w:r>
              <w:rPr>
                <w:rFonts w:ascii="Times New Roman" w:hAnsi="Times New Roman"/>
                <w:b w:val="0"/>
                <w:i w:val="0"/>
                <w:sz w:val="21"/>
              </w:rPr>
              <w:t>Numeric</w:t>
            </w:r>
          </w:p>
        </w:tc>
        <w:tc>
          <w:tcPr>
            <w:tcW w:type="dxa" w:w="3000"/>
          </w:tcPr>
          <w:p>
            <w:pPr>
              <w:spacing w:line="240" w:lineRule="auto" w:after="40" w:before="40"/>
              <w:jc w:val="left"/>
            </w:pPr>
            <w:r/>
            <w:r>
              <w:rPr>
                <w:rFonts w:ascii="Times New Roman" w:hAnsi="Times New Roman"/>
                <w:b w:val="0"/>
                <w:i w:val="0"/>
                <w:sz w:val="21"/>
              </w:rPr>
              <w:t>Cost per supplier pack</w:t>
            </w:r>
          </w:p>
        </w:tc>
      </w:tr>
      <w:tr>
        <w:tc>
          <w:tcPr>
            <w:tcW w:type="dxa" w:w="3000"/>
          </w:tcPr>
          <w:p>
            <w:pPr>
              <w:spacing w:line="240" w:lineRule="auto" w:after="40" w:before="40"/>
              <w:jc w:val="left"/>
            </w:pPr>
            <w:r/>
            <w:r>
              <w:rPr>
                <w:rFonts w:ascii="Courier New" w:hAnsi="Courier New"/>
                <w:b w:val="0"/>
                <w:i w:val="0"/>
                <w:sz w:val="18"/>
              </w:rPr>
              <w:t>day_of_week</w:t>
            </w:r>
            <w:r>
              <w:rPr>
                <w:rFonts w:ascii="Times New Roman" w:hAnsi="Times New Roman"/>
                <w:b w:val="0"/>
                <w:i w:val="0"/>
                <w:sz w:val="21"/>
              </w:rPr>
              <w:t xml:space="preserve">, </w:t>
            </w:r>
            <w:r>
              <w:rPr>
                <w:rFonts w:ascii="Courier New" w:hAnsi="Courier New"/>
                <w:b w:val="0"/>
                <w:i w:val="0"/>
                <w:sz w:val="18"/>
              </w:rPr>
              <w:t>month</w:t>
            </w:r>
            <w:r>
              <w:rPr>
                <w:rFonts w:ascii="Times New Roman" w:hAnsi="Times New Roman"/>
                <w:b w:val="0"/>
                <w:i w:val="0"/>
                <w:sz w:val="21"/>
              </w:rPr>
              <w:t xml:space="preserve">, </w:t>
            </w:r>
            <w:r>
              <w:rPr>
                <w:rFonts w:ascii="Courier New" w:hAnsi="Courier New"/>
                <w:b w:val="0"/>
                <w:i w:val="0"/>
                <w:sz w:val="18"/>
              </w:rPr>
              <w:t>is_monsoon</w:t>
            </w:r>
          </w:p>
        </w:tc>
        <w:tc>
          <w:tcPr>
            <w:tcW w:type="dxa" w:w="3000"/>
          </w:tcPr>
          <w:p>
            <w:pPr>
              <w:spacing w:line="240" w:lineRule="auto" w:after="40" w:before="40"/>
              <w:jc w:val="left"/>
            </w:pPr>
            <w:r/>
            <w:r>
              <w:rPr>
                <w:rFonts w:ascii="Times New Roman" w:hAnsi="Times New Roman"/>
                <w:b w:val="0"/>
                <w:i w:val="0"/>
                <w:sz w:val="21"/>
              </w:rPr>
              <w:t>Numeric / Binary</w:t>
            </w:r>
          </w:p>
        </w:tc>
        <w:tc>
          <w:tcPr>
            <w:tcW w:type="dxa" w:w="3000"/>
          </w:tcPr>
          <w:p>
            <w:pPr>
              <w:spacing w:line="240" w:lineRule="auto" w:after="40" w:before="40"/>
              <w:jc w:val="left"/>
            </w:pPr>
            <w:r/>
            <w:r>
              <w:rPr>
                <w:rFonts w:ascii="Times New Roman" w:hAnsi="Times New Roman"/>
                <w:b w:val="0"/>
                <w:i w:val="0"/>
                <w:sz w:val="21"/>
              </w:rPr>
              <w:t>Calendar position</w:t>
            </w:r>
          </w:p>
        </w:tc>
      </w:tr>
      <w:tr>
        <w:tc>
          <w:tcPr>
            <w:tcW w:type="dxa" w:w="3000"/>
          </w:tcPr>
          <w:p>
            <w:pPr>
              <w:spacing w:line="240" w:lineRule="auto" w:after="40" w:before="40"/>
              <w:jc w:val="left"/>
            </w:pPr>
            <w:r/>
            <w:r>
              <w:rPr>
                <w:rFonts w:ascii="Courier New" w:hAnsi="Courier New"/>
                <w:b w:val="0"/>
                <w:i w:val="0"/>
                <w:sz w:val="18"/>
              </w:rPr>
              <w:t>ingredient</w:t>
            </w:r>
            <w:r>
              <w:rPr>
                <w:rFonts w:ascii="Times New Roman" w:hAnsi="Times New Roman"/>
                <w:b w:val="0"/>
                <w:i w:val="0"/>
                <w:sz w:val="21"/>
              </w:rPr>
              <w:t xml:space="preserve">, </w:t>
            </w:r>
            <w:r>
              <w:rPr>
                <w:rFonts w:ascii="Courier New" w:hAnsi="Courier New"/>
                <w:b w:val="0"/>
                <w:i w:val="0"/>
                <w:sz w:val="18"/>
              </w:rPr>
              <w:t>unit</w:t>
            </w:r>
            <w:r>
              <w:rPr>
                <w:rFonts w:ascii="Times New Roman" w:hAnsi="Times New Roman"/>
                <w:b w:val="0"/>
                <w:i w:val="0"/>
                <w:sz w:val="21"/>
              </w:rPr>
              <w:t xml:space="preserve">, </w:t>
            </w:r>
            <w:r>
              <w:rPr>
                <w:rFonts w:ascii="Courier New" w:hAnsi="Courier New"/>
                <w:b w:val="0"/>
                <w:i w:val="0"/>
                <w:sz w:val="18"/>
              </w:rPr>
              <w:t>festival_effect</w:t>
            </w:r>
          </w:p>
        </w:tc>
        <w:tc>
          <w:tcPr>
            <w:tcW w:type="dxa" w:w="3000"/>
          </w:tcPr>
          <w:p>
            <w:pPr>
              <w:spacing w:line="240" w:lineRule="auto" w:after="40" w:before="40"/>
              <w:jc w:val="left"/>
            </w:pPr>
            <w:r/>
            <w:r>
              <w:rPr>
                <w:rFonts w:ascii="Times New Roman" w:hAnsi="Times New Roman"/>
                <w:b w:val="0"/>
                <w:i w:val="0"/>
                <w:sz w:val="21"/>
              </w:rPr>
              <w:t>Encoded</w:t>
            </w:r>
          </w:p>
        </w:tc>
        <w:tc>
          <w:tcPr>
            <w:tcW w:type="dxa" w:w="3000"/>
          </w:tcPr>
          <w:p>
            <w:pPr>
              <w:spacing w:line="240" w:lineRule="auto" w:after="40" w:before="40"/>
              <w:jc w:val="left"/>
            </w:pPr>
            <w:r/>
            <w:r>
              <w:rPr>
                <w:rFonts w:ascii="Times New Roman" w:hAnsi="Times New Roman"/>
                <w:b w:val="0"/>
                <w:i w:val="0"/>
                <w:sz w:val="21"/>
              </w:rPr>
              <w:t>Label-encoded categoricals</w:t>
            </w:r>
          </w:p>
        </w:tc>
      </w:tr>
    </w:tbl>
    <w:p>
      <w:pPr>
        <w:spacing w:after="120" w:line="240" w:lineRule="auto"/>
      </w:pPr>
    </w:p>
    <w:p>
      <w:pPr>
        <w:spacing w:line="360" w:lineRule="auto" w:before="160" w:after="40"/>
        <w:jc w:val="left"/>
      </w:pPr>
      <w:r>
        <w:rPr>
          <w:rFonts w:ascii="Times New Roman" w:hAnsi="Times New Roman"/>
          <w:b/>
          <w:sz w:val="24"/>
        </w:rPr>
        <w:t>3.4.4 Preventing Data Leakage</w:t>
      </w:r>
    </w:p>
    <w:p>
      <w:pPr>
        <w:spacing w:line="360" w:lineRule="auto" w:after="120"/>
        <w:jc w:val="both"/>
      </w:pPr>
      <w:r>
        <w:rPr>
          <w:rFonts w:ascii="Times New Roman" w:hAnsi="Times New Roman"/>
          <w:b w:val="0"/>
          <w:i w:val="0"/>
          <w:sz w:val="24"/>
        </w:rPr>
        <w:t>Two precautions were taken against leakage, since either would inflate every figure in Chapter 4.</w:t>
      </w:r>
    </w:p>
    <w:p>
      <w:pPr>
        <w:spacing w:line="360" w:lineRule="auto" w:after="120"/>
        <w:jc w:val="both"/>
      </w:pPr>
      <w:r>
        <w:rPr>
          <w:rFonts w:ascii="Times New Roman" w:hAnsi="Times New Roman"/>
          <w:b/>
          <w:i w:val="0"/>
          <w:sz w:val="24"/>
        </w:rPr>
        <w:t>Chronological splitting.</w:t>
      </w:r>
      <w:r>
        <w:rPr>
          <w:rFonts w:ascii="Times New Roman" w:hAnsi="Times New Roman"/>
          <w:b w:val="0"/>
          <w:i w:val="0"/>
          <w:sz w:val="24"/>
        </w:rPr>
        <w:t xml:space="preserve"> The data is split by date, not at random. The earliest 70% of days train, the next 15% validate, and the final 15% test. A random split would place days from after the test period into the training set, allowing the model to learn seasonal patterns it would not have access to in reality. Acceptance test MAT-09 verifies that the training window ends before the test window begins.</w:t>
      </w:r>
    </w:p>
    <w:p>
      <w:pPr>
        <w:spacing w:line="360" w:lineRule="auto" w:after="120"/>
        <w:jc w:val="both"/>
      </w:pPr>
      <w:r>
        <w:rPr>
          <w:rFonts w:ascii="Times New Roman" w:hAnsi="Times New Roman"/>
          <w:b/>
          <w:i w:val="0"/>
          <w:sz w:val="24"/>
        </w:rPr>
        <w:t>Causal feature construction.</w:t>
      </w:r>
      <w:r>
        <w:rPr>
          <w:rFonts w:ascii="Times New Roman" w:hAnsi="Times New Roman"/>
          <w:b w:val="0"/>
          <w:i w:val="0"/>
          <w:sz w:val="24"/>
        </w:rPr>
        <w:t xml:space="preserve"> Every lag and rolling feature is computed using days strictly earlier than the day being predicted. For the risk classifier, each daily snapshot is taken </w:t>
      </w:r>
      <w:r>
        <w:rPr>
          <w:rFonts w:ascii="Times New Roman" w:hAnsi="Times New Roman"/>
          <w:b w:val="0"/>
          <w:i/>
          <w:sz w:val="24"/>
        </w:rPr>
        <w:t>before</w:t>
      </w:r>
      <w:r>
        <w:rPr>
          <w:rFonts w:ascii="Times New Roman" w:hAnsi="Times New Roman"/>
          <w:b w:val="0"/>
          <w:i w:val="0"/>
          <w:sz w:val="24"/>
        </w:rPr>
        <w:t xml:space="preserve"> that day's service is simulated, so no feature can contain information about the outcome being labelled.</w:t>
      </w:r>
    </w:p>
    <w:p>
      <w:r>
        <w:br w:type="page"/>
      </w:r>
    </w:p>
    <w:p>
      <w:pPr>
        <w:spacing w:line="360" w:lineRule="auto" w:after="240"/>
        <w:jc w:val="center"/>
      </w:pPr>
      <w:r>
        <w:rPr>
          <w:rFonts w:ascii="Times New Roman" w:hAnsi="Times New Roman"/>
          <w:b/>
          <w:sz w:val="32"/>
        </w:rPr>
        <w:t>CHAPTER 4: IMPLEMENTATION AND TESTING</w:t>
      </w:r>
    </w:p>
    <w:p>
      <w:pPr>
        <w:spacing w:line="360" w:lineRule="auto" w:before="200" w:after="80"/>
        <w:jc w:val="left"/>
      </w:pPr>
      <w:r>
        <w:rPr>
          <w:rFonts w:ascii="Times New Roman" w:hAnsi="Times New Roman"/>
          <w:b/>
          <w:sz w:val="28"/>
        </w:rPr>
        <w:t>4.1 Implementation</w:t>
      </w:r>
    </w:p>
    <w:p>
      <w:pPr>
        <w:spacing w:line="360" w:lineRule="auto" w:before="160" w:after="40"/>
        <w:jc w:val="left"/>
      </w:pPr>
      <w:r>
        <w:rPr>
          <w:rFonts w:ascii="Times New Roman" w:hAnsi="Times New Roman"/>
          <w:b/>
          <w:sz w:val="24"/>
        </w:rPr>
        <w:t>4.1.1 Tools Used</w:t>
      </w:r>
    </w:p>
    <w:p>
      <w:pPr>
        <w:spacing w:line="360" w:lineRule="auto" w:before="160" w:after="80"/>
        <w:jc w:val="center"/>
      </w:pPr>
      <w:r>
        <w:rPr>
          <w:rFonts w:ascii="Times New Roman" w:hAnsi="Times New Roman"/>
          <w:b/>
          <w:sz w:val="24"/>
        </w:rPr>
        <w:t>Table 4.1: Tools and Technologies Used</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Category</w:t>
            </w:r>
          </w:p>
        </w:tc>
        <w:tc>
          <w:tcPr>
            <w:tcW w:type="dxa" w:w="3000"/>
          </w:tcPr>
          <w:p>
            <w:pPr>
              <w:spacing w:line="240" w:lineRule="auto" w:after="40" w:before="40"/>
              <w:jc w:val="left"/>
            </w:pPr>
            <w:r/>
            <w:r>
              <w:rPr>
                <w:rFonts w:ascii="Times New Roman" w:hAnsi="Times New Roman"/>
                <w:b/>
                <w:i w:val="0"/>
                <w:sz w:val="21"/>
              </w:rPr>
              <w:t>Tool</w:t>
            </w:r>
          </w:p>
        </w:tc>
        <w:tc>
          <w:tcPr>
            <w:tcW w:type="dxa" w:w="3000"/>
          </w:tcPr>
          <w:p>
            <w:pPr>
              <w:spacing w:line="240" w:lineRule="auto" w:after="40" w:before="40"/>
              <w:jc w:val="left"/>
            </w:pPr>
            <w:r/>
            <w:r>
              <w:rPr>
                <w:rFonts w:ascii="Times New Roman" w:hAnsi="Times New Roman"/>
                <w:b/>
                <w:i w:val="0"/>
                <w:sz w:val="21"/>
              </w:rPr>
              <w:t>Purpose</w:t>
            </w:r>
          </w:p>
        </w:tc>
      </w:tr>
      <w:tr>
        <w:tc>
          <w:tcPr>
            <w:tcW w:type="dxa" w:w="3000"/>
          </w:tcPr>
          <w:p>
            <w:pPr>
              <w:spacing w:line="240" w:lineRule="auto" w:after="40" w:before="40"/>
              <w:jc w:val="left"/>
            </w:pPr>
            <w:r/>
            <w:r>
              <w:rPr>
                <w:rFonts w:ascii="Times New Roman" w:hAnsi="Times New Roman"/>
                <w:b/>
                <w:i w:val="0"/>
                <w:sz w:val="21"/>
              </w:rPr>
              <w:t>CASE tools</w:t>
            </w:r>
          </w:p>
        </w:tc>
        <w:tc>
          <w:tcPr>
            <w:tcW w:type="dxa" w:w="3000"/>
          </w:tcPr>
          <w:p>
            <w:pPr>
              <w:spacing w:line="240" w:lineRule="auto" w:after="40" w:before="40"/>
              <w:jc w:val="left"/>
            </w:pPr>
            <w:r/>
            <w:r>
              <w:rPr>
                <w:rFonts w:ascii="Times New Roman" w:hAnsi="Times New Roman"/>
                <w:b w:val="0"/>
                <w:i w:val="0"/>
                <w:sz w:val="21"/>
              </w:rPr>
              <w:t>Mermaid / draw.io</w:t>
            </w:r>
          </w:p>
        </w:tc>
        <w:tc>
          <w:tcPr>
            <w:tcW w:type="dxa" w:w="3000"/>
          </w:tcPr>
          <w:p>
            <w:pPr>
              <w:spacing w:line="240" w:lineRule="auto" w:after="40" w:before="40"/>
              <w:jc w:val="left"/>
            </w:pPr>
            <w:r/>
            <w:r>
              <w:rPr>
                <w:rFonts w:ascii="Times New Roman" w:hAnsi="Times New Roman"/>
                <w:b w:val="0"/>
                <w:i w:val="0"/>
                <w:sz w:val="21"/>
              </w:rPr>
              <w:t>UML and ER diagrams</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Git</w:t>
            </w:r>
          </w:p>
        </w:tc>
        <w:tc>
          <w:tcPr>
            <w:tcW w:type="dxa" w:w="3000"/>
          </w:tcPr>
          <w:p>
            <w:pPr>
              <w:spacing w:line="240" w:lineRule="auto" w:after="40" w:before="40"/>
              <w:jc w:val="left"/>
            </w:pPr>
            <w:r/>
            <w:r>
              <w:rPr>
                <w:rFonts w:ascii="Times New Roman" w:hAnsi="Times New Roman"/>
                <w:b w:val="0"/>
                <w:i w:val="0"/>
                <w:sz w:val="21"/>
              </w:rPr>
              <w:t>Version control</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Visual Studio Code</w:t>
            </w:r>
          </w:p>
        </w:tc>
        <w:tc>
          <w:tcPr>
            <w:tcW w:type="dxa" w:w="3000"/>
          </w:tcPr>
          <w:p>
            <w:pPr>
              <w:spacing w:line="240" w:lineRule="auto" w:after="40" w:before="40"/>
              <w:jc w:val="left"/>
            </w:pPr>
            <w:r/>
            <w:r>
              <w:rPr>
                <w:rFonts w:ascii="Times New Roman" w:hAnsi="Times New Roman"/>
                <w:b w:val="0"/>
                <w:i w:val="0"/>
                <w:sz w:val="21"/>
              </w:rPr>
              <w:t>Source code editor</w:t>
            </w:r>
          </w:p>
        </w:tc>
      </w:tr>
      <w:tr>
        <w:tc>
          <w:tcPr>
            <w:tcW w:type="dxa" w:w="3000"/>
          </w:tcPr>
          <w:p>
            <w:pPr>
              <w:spacing w:line="240" w:lineRule="auto" w:after="40" w:before="40"/>
              <w:jc w:val="left"/>
            </w:pPr>
            <w:r/>
            <w:r>
              <w:rPr>
                <w:rFonts w:ascii="Times New Roman" w:hAnsi="Times New Roman"/>
                <w:b/>
                <w:i w:val="0"/>
                <w:sz w:val="21"/>
              </w:rPr>
              <w:t>Existing application</w:t>
            </w:r>
          </w:p>
        </w:tc>
        <w:tc>
          <w:tcPr>
            <w:tcW w:type="dxa" w:w="3000"/>
          </w:tcPr>
          <w:p>
            <w:pPr>
              <w:spacing w:line="240" w:lineRule="auto" w:after="40" w:before="40"/>
              <w:jc w:val="left"/>
            </w:pPr>
            <w:r/>
            <w:r>
              <w:rPr>
                <w:rFonts w:ascii="Times New Roman" w:hAnsi="Times New Roman"/>
                <w:b w:val="0"/>
                <w:i w:val="0"/>
                <w:sz w:val="21"/>
              </w:rPr>
              <w:t>Next.js 16</w:t>
            </w:r>
          </w:p>
        </w:tc>
        <w:tc>
          <w:tcPr>
            <w:tcW w:type="dxa" w:w="3000"/>
          </w:tcPr>
          <w:p>
            <w:pPr>
              <w:spacing w:line="240" w:lineRule="auto" w:after="40" w:before="40"/>
              <w:jc w:val="left"/>
            </w:pPr>
            <w:r/>
            <w:r>
              <w:rPr>
                <w:rFonts w:ascii="Times New Roman" w:hAnsi="Times New Roman"/>
                <w:b w:val="0"/>
                <w:i w:val="0"/>
                <w:sz w:val="21"/>
              </w:rPr>
              <w:t>React framework, server components, route handlers</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TypeScript 5</w:t>
            </w:r>
          </w:p>
        </w:tc>
        <w:tc>
          <w:tcPr>
            <w:tcW w:type="dxa" w:w="3000"/>
          </w:tcPr>
          <w:p>
            <w:pPr>
              <w:spacing w:line="240" w:lineRule="auto" w:after="40" w:before="40"/>
              <w:jc w:val="left"/>
            </w:pPr>
            <w:r/>
            <w:r>
              <w:rPr>
                <w:rFonts w:ascii="Times New Roman" w:hAnsi="Times New Roman"/>
                <w:b w:val="0"/>
                <w:i w:val="0"/>
                <w:sz w:val="21"/>
              </w:rPr>
              <w:t>Type-safe application code</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React 19</w:t>
            </w:r>
          </w:p>
        </w:tc>
        <w:tc>
          <w:tcPr>
            <w:tcW w:type="dxa" w:w="3000"/>
          </w:tcPr>
          <w:p>
            <w:pPr>
              <w:spacing w:line="240" w:lineRule="auto" w:after="40" w:before="40"/>
              <w:jc w:val="left"/>
            </w:pPr>
            <w:r/>
            <w:r>
              <w:rPr>
                <w:rFonts w:ascii="Times New Roman" w:hAnsi="Times New Roman"/>
                <w:b w:val="0"/>
                <w:i w:val="0"/>
                <w:sz w:val="21"/>
              </w:rPr>
              <w:t>User interface</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Tailwind CSS 4</w:t>
            </w:r>
          </w:p>
        </w:tc>
        <w:tc>
          <w:tcPr>
            <w:tcW w:type="dxa" w:w="3000"/>
          </w:tcPr>
          <w:p>
            <w:pPr>
              <w:spacing w:line="240" w:lineRule="auto" w:after="40" w:before="40"/>
              <w:jc w:val="left"/>
            </w:pPr>
            <w:r/>
            <w:r>
              <w:rPr>
                <w:rFonts w:ascii="Times New Roman" w:hAnsi="Times New Roman"/>
                <w:b w:val="0"/>
                <w:i w:val="0"/>
                <w:sz w:val="21"/>
              </w:rPr>
              <w:t>Styling</w:t>
            </w:r>
          </w:p>
        </w:tc>
      </w:tr>
      <w:tr>
        <w:tc>
          <w:tcPr>
            <w:tcW w:type="dxa" w:w="3000"/>
          </w:tcPr>
          <w:p>
            <w:pPr>
              <w:spacing w:line="240" w:lineRule="auto" w:after="40" w:before="40"/>
              <w:jc w:val="left"/>
            </w:pPr>
            <w:r/>
            <w:r>
              <w:rPr>
                <w:rFonts w:ascii="Times New Roman" w:hAnsi="Times New Roman"/>
                <w:b/>
                <w:i w:val="0"/>
                <w:sz w:val="21"/>
              </w:rPr>
              <w:t>Prediction service</w:t>
            </w:r>
          </w:p>
        </w:tc>
        <w:tc>
          <w:tcPr>
            <w:tcW w:type="dxa" w:w="3000"/>
          </w:tcPr>
          <w:p>
            <w:pPr>
              <w:spacing w:line="240" w:lineRule="auto" w:after="40" w:before="40"/>
              <w:jc w:val="left"/>
            </w:pPr>
            <w:r/>
            <w:r>
              <w:rPr>
                <w:rFonts w:ascii="Times New Roman" w:hAnsi="Times New Roman"/>
                <w:b w:val="0"/>
                <w:i w:val="0"/>
                <w:sz w:val="21"/>
              </w:rPr>
              <w:t>Python 3.12</w:t>
            </w:r>
          </w:p>
        </w:tc>
        <w:tc>
          <w:tcPr>
            <w:tcW w:type="dxa" w:w="3000"/>
          </w:tcPr>
          <w:p>
            <w:pPr>
              <w:spacing w:line="240" w:lineRule="auto" w:after="40" w:before="40"/>
              <w:jc w:val="left"/>
            </w:pPr>
            <w:r/>
            <w:r>
              <w:rPr>
                <w:rFonts w:ascii="Times New Roman" w:hAnsi="Times New Roman"/>
                <w:b w:val="0"/>
                <w:i w:val="0"/>
                <w:sz w:val="21"/>
              </w:rPr>
              <w:t>Machine learning implementation</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scikit-learn 1.6.1</w:t>
            </w:r>
          </w:p>
        </w:tc>
        <w:tc>
          <w:tcPr>
            <w:tcW w:type="dxa" w:w="3000"/>
          </w:tcPr>
          <w:p>
            <w:pPr>
              <w:spacing w:line="240" w:lineRule="auto" w:after="40" w:before="40"/>
              <w:jc w:val="left"/>
            </w:pPr>
            <w:r/>
            <w:r>
              <w:rPr>
                <w:rFonts w:ascii="Times New Roman" w:hAnsi="Times New Roman"/>
                <w:b w:val="0"/>
                <w:i w:val="0"/>
                <w:sz w:val="21"/>
              </w:rPr>
              <w:t>Random Forest models, metrics, preprocessing</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pandas 2.2.3</w:t>
            </w:r>
          </w:p>
        </w:tc>
        <w:tc>
          <w:tcPr>
            <w:tcW w:type="dxa" w:w="3000"/>
          </w:tcPr>
          <w:p>
            <w:pPr>
              <w:spacing w:line="240" w:lineRule="auto" w:after="40" w:before="40"/>
              <w:jc w:val="left"/>
            </w:pPr>
            <w:r/>
            <w:r>
              <w:rPr>
                <w:rFonts w:ascii="Times New Roman" w:hAnsi="Times New Roman"/>
                <w:b w:val="0"/>
                <w:i w:val="0"/>
                <w:sz w:val="21"/>
              </w:rPr>
              <w:t>Data manipulation</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NumPy 2.2.6</w:t>
            </w:r>
          </w:p>
        </w:tc>
        <w:tc>
          <w:tcPr>
            <w:tcW w:type="dxa" w:w="3000"/>
          </w:tcPr>
          <w:p>
            <w:pPr>
              <w:spacing w:line="240" w:lineRule="auto" w:after="40" w:before="40"/>
              <w:jc w:val="left"/>
            </w:pPr>
            <w:r/>
            <w:r>
              <w:rPr>
                <w:rFonts w:ascii="Times New Roman" w:hAnsi="Times New Roman"/>
                <w:b w:val="0"/>
                <w:i w:val="0"/>
                <w:sz w:val="21"/>
              </w:rPr>
              <w:t>Numerical computation</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FastAPI 0.115.9</w:t>
            </w:r>
          </w:p>
        </w:tc>
        <w:tc>
          <w:tcPr>
            <w:tcW w:type="dxa" w:w="3000"/>
          </w:tcPr>
          <w:p>
            <w:pPr>
              <w:spacing w:line="240" w:lineRule="auto" w:after="40" w:before="40"/>
              <w:jc w:val="left"/>
            </w:pPr>
            <w:r/>
            <w:r>
              <w:rPr>
                <w:rFonts w:ascii="Times New Roman" w:hAnsi="Times New Roman"/>
                <w:b w:val="0"/>
                <w:i w:val="0"/>
                <w:sz w:val="21"/>
              </w:rPr>
              <w:t>REST API framework</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Uvicorn 0.34.0</w:t>
            </w:r>
          </w:p>
        </w:tc>
        <w:tc>
          <w:tcPr>
            <w:tcW w:type="dxa" w:w="3000"/>
          </w:tcPr>
          <w:p>
            <w:pPr>
              <w:spacing w:line="240" w:lineRule="auto" w:after="40" w:before="40"/>
              <w:jc w:val="left"/>
            </w:pPr>
            <w:r/>
            <w:r>
              <w:rPr>
                <w:rFonts w:ascii="Times New Roman" w:hAnsi="Times New Roman"/>
                <w:b w:val="0"/>
                <w:i w:val="0"/>
                <w:sz w:val="21"/>
              </w:rPr>
              <w:t>ASGI server</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Pydantic 2.11.7</w:t>
            </w:r>
          </w:p>
        </w:tc>
        <w:tc>
          <w:tcPr>
            <w:tcW w:type="dxa" w:w="3000"/>
          </w:tcPr>
          <w:p>
            <w:pPr>
              <w:spacing w:line="240" w:lineRule="auto" w:after="40" w:before="40"/>
              <w:jc w:val="left"/>
            </w:pPr>
            <w:r/>
            <w:r>
              <w:rPr>
                <w:rFonts w:ascii="Times New Roman" w:hAnsi="Times New Roman"/>
                <w:b w:val="0"/>
                <w:i w:val="0"/>
                <w:sz w:val="21"/>
              </w:rPr>
              <w:t>Request and response validation</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joblib 1.4.2</w:t>
            </w:r>
          </w:p>
        </w:tc>
        <w:tc>
          <w:tcPr>
            <w:tcW w:type="dxa" w:w="3000"/>
          </w:tcPr>
          <w:p>
            <w:pPr>
              <w:spacing w:line="240" w:lineRule="auto" w:after="40" w:before="40"/>
              <w:jc w:val="left"/>
            </w:pPr>
            <w:r/>
            <w:r>
              <w:rPr>
                <w:rFonts w:ascii="Times New Roman" w:hAnsi="Times New Roman"/>
                <w:b w:val="0"/>
                <w:i w:val="0"/>
                <w:sz w:val="21"/>
              </w:rPr>
              <w:t>Model serialisation</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Times New Roman" w:hAnsi="Times New Roman"/>
                <w:b w:val="0"/>
                <w:i w:val="0"/>
                <w:sz w:val="21"/>
              </w:rPr>
              <w:t>Matplotlib 3.10.1</w:t>
            </w:r>
          </w:p>
        </w:tc>
        <w:tc>
          <w:tcPr>
            <w:tcW w:type="dxa" w:w="3000"/>
          </w:tcPr>
          <w:p>
            <w:pPr>
              <w:spacing w:line="240" w:lineRule="auto" w:after="40" w:before="40"/>
              <w:jc w:val="left"/>
            </w:pPr>
            <w:r/>
            <w:r>
              <w:rPr>
                <w:rFonts w:ascii="Times New Roman" w:hAnsi="Times New Roman"/>
                <w:b w:val="0"/>
                <w:i w:val="0"/>
                <w:sz w:val="21"/>
              </w:rPr>
              <w:t>Evaluation figures</w:t>
            </w:r>
          </w:p>
        </w:tc>
      </w:tr>
      <w:tr>
        <w:tc>
          <w:tcPr>
            <w:tcW w:type="dxa" w:w="3000"/>
          </w:tcPr>
          <w:p>
            <w:pPr>
              <w:spacing w:line="240" w:lineRule="auto" w:after="40" w:before="40"/>
              <w:jc w:val="left"/>
            </w:pPr>
            <w:r/>
            <w:r>
              <w:rPr>
                <w:rFonts w:ascii="Times New Roman" w:hAnsi="Times New Roman"/>
                <w:b/>
                <w:i w:val="0"/>
                <w:sz w:val="21"/>
              </w:rPr>
              <w:t>Database</w:t>
            </w:r>
          </w:p>
        </w:tc>
        <w:tc>
          <w:tcPr>
            <w:tcW w:type="dxa" w:w="3000"/>
          </w:tcPr>
          <w:p>
            <w:pPr>
              <w:spacing w:line="240" w:lineRule="auto" w:after="40" w:before="40"/>
              <w:jc w:val="left"/>
            </w:pPr>
            <w:r/>
            <w:r>
              <w:rPr>
                <w:rFonts w:ascii="Times New Roman" w:hAnsi="Times New Roman"/>
                <w:b w:val="0"/>
                <w:i w:val="0"/>
                <w:sz w:val="21"/>
              </w:rPr>
              <w:t>Supabase (PostgreSQL)</w:t>
            </w:r>
          </w:p>
        </w:tc>
        <w:tc>
          <w:tcPr>
            <w:tcW w:type="dxa" w:w="3000"/>
          </w:tcPr>
          <w:p>
            <w:pPr>
              <w:spacing w:line="240" w:lineRule="auto" w:after="40" w:before="40"/>
              <w:jc w:val="left"/>
            </w:pPr>
            <w:r/>
            <w:r>
              <w:rPr>
                <w:rFonts w:ascii="Times New Roman" w:hAnsi="Times New Roman"/>
                <w:b w:val="0"/>
                <w:i w:val="0"/>
                <w:sz w:val="21"/>
              </w:rPr>
              <w:t>Data storage, authentication, Row Level Security</w:t>
            </w:r>
          </w:p>
        </w:tc>
      </w:tr>
      <w:tr>
        <w:tc>
          <w:tcPr>
            <w:tcW w:type="dxa" w:w="3000"/>
          </w:tcPr>
          <w:p>
            <w:pPr>
              <w:spacing w:line="240" w:lineRule="auto" w:after="40" w:before="40"/>
              <w:jc w:val="left"/>
            </w:pPr>
            <w:r/>
            <w:r>
              <w:rPr>
                <w:rFonts w:ascii="Times New Roman" w:hAnsi="Times New Roman"/>
                <w:b/>
                <w:i w:val="0"/>
                <w:sz w:val="21"/>
              </w:rPr>
              <w:t>Testing</w:t>
            </w:r>
          </w:p>
        </w:tc>
        <w:tc>
          <w:tcPr>
            <w:tcW w:type="dxa" w:w="3000"/>
          </w:tcPr>
          <w:p>
            <w:pPr>
              <w:spacing w:line="240" w:lineRule="auto" w:after="40" w:before="40"/>
              <w:jc w:val="left"/>
            </w:pPr>
            <w:r/>
            <w:r>
              <w:rPr>
                <w:rFonts w:ascii="Times New Roman" w:hAnsi="Times New Roman"/>
                <w:b w:val="0"/>
                <w:i w:val="0"/>
                <w:sz w:val="21"/>
              </w:rPr>
              <w:t>Custom acceptance suite</w:t>
            </w:r>
          </w:p>
        </w:tc>
        <w:tc>
          <w:tcPr>
            <w:tcW w:type="dxa" w:w="3000"/>
          </w:tcPr>
          <w:p>
            <w:pPr>
              <w:spacing w:line="240" w:lineRule="auto" w:after="40" w:before="40"/>
              <w:jc w:val="left"/>
            </w:pPr>
            <w:r/>
            <w:r>
              <w:rPr>
                <w:rFonts w:ascii="Times New Roman" w:hAnsi="Times New Roman"/>
                <w:b w:val="0"/>
                <w:i w:val="0"/>
                <w:sz w:val="21"/>
              </w:rPr>
              <w:t>Pre-declared criteria verification</w:t>
            </w:r>
          </w:p>
        </w:tc>
      </w:tr>
      <w:tr>
        <w:tc>
          <w:tcPr>
            <w:tcW w:type="dxa" w:w="3000"/>
          </w:tcPr>
          <w:p>
            <w:pPr>
              <w:spacing w:line="240" w:lineRule="auto" w:after="40" w:before="40"/>
              <w:jc w:val="left"/>
            </w:pPr>
            <w:r/>
          </w:p>
        </w:tc>
        <w:tc>
          <w:tcPr>
            <w:tcW w:type="dxa" w:w="3000"/>
          </w:tcPr>
          <w:p>
            <w:pPr>
              <w:spacing w:line="240" w:lineRule="auto" w:after="40" w:before="40"/>
              <w:jc w:val="left"/>
            </w:pPr>
            <w:r/>
            <w:r>
              <w:rPr>
                <w:rFonts w:ascii="Courier New" w:hAnsi="Courier New"/>
                <w:b w:val="0"/>
                <w:i w:val="0"/>
                <w:sz w:val="18"/>
              </w:rPr>
              <w:t>tsc --noEmit</w:t>
            </w:r>
          </w:p>
        </w:tc>
        <w:tc>
          <w:tcPr>
            <w:tcW w:type="dxa" w:w="3000"/>
          </w:tcPr>
          <w:p>
            <w:pPr>
              <w:spacing w:line="240" w:lineRule="auto" w:after="40" w:before="40"/>
              <w:jc w:val="left"/>
            </w:pPr>
            <w:r/>
            <w:r>
              <w:rPr>
                <w:rFonts w:ascii="Times New Roman" w:hAnsi="Times New Roman"/>
                <w:b w:val="0"/>
                <w:i w:val="0"/>
                <w:sz w:val="21"/>
              </w:rPr>
              <w:t>TypeScript type checking</w:t>
            </w:r>
          </w:p>
        </w:tc>
      </w:tr>
    </w:tbl>
    <w:p>
      <w:pPr>
        <w:spacing w:after="120" w:line="240" w:lineRule="auto"/>
      </w:pPr>
    </w:p>
    <w:p>
      <w:pPr>
        <w:spacing w:line="360" w:lineRule="auto" w:before="160" w:after="40"/>
        <w:jc w:val="left"/>
      </w:pPr>
      <w:r>
        <w:rPr>
          <w:rFonts w:ascii="Times New Roman" w:hAnsi="Times New Roman"/>
          <w:b/>
          <w:sz w:val="24"/>
        </w:rPr>
        <w:t>4.1.2 Implementation Details of Modules</w:t>
      </w:r>
    </w:p>
    <w:p>
      <w:pPr>
        <w:spacing w:line="360" w:lineRule="auto" w:before="160" w:after="40"/>
        <w:jc w:val="left"/>
      </w:pPr>
      <w:r>
        <w:rPr>
          <w:rFonts w:ascii="Times New Roman" w:hAnsi="Times New Roman"/>
          <w:b/>
          <w:sz w:val="24"/>
        </w:rPr>
        <w:t>Module 1: Dataset Simulator (generate_dataset.py)</w:t>
      </w:r>
    </w:p>
    <w:p>
      <w:pPr>
        <w:spacing w:line="360" w:lineRule="auto" w:after="120"/>
        <w:jc w:val="both"/>
      </w:pPr>
      <w:r>
        <w:rPr>
          <w:rFonts w:ascii="Times New Roman" w:hAnsi="Times New Roman"/>
          <w:b w:val="0"/>
          <w:i w:val="0"/>
          <w:sz w:val="24"/>
        </w:rPr>
        <w:t>Implements the simulation described in Section 3.4. Principal procedures:</w:t>
      </w:r>
    </w:p>
    <w:p>
      <w:pPr>
        <w:pStyle w:val="ListBullet"/>
        <w:spacing w:line="360" w:lineRule="auto" w:after="0"/>
        <w:ind w:left="432"/>
        <w:jc w:val="both"/>
      </w:pPr>
      <w:r>
        <w:rPr>
          <w:rFonts w:ascii="Courier New" w:hAnsi="Courier New"/>
          <w:b w:val="0"/>
          <w:i w:val="0"/>
          <w:sz w:val="21"/>
        </w:rPr>
        <w:t>festival_context(date)</w:t>
      </w:r>
      <w:r>
        <w:rPr>
          <w:rFonts w:ascii="Times New Roman" w:hAnsi="Times New Roman"/>
          <w:b w:val="0"/>
          <w:i w:val="0"/>
          <w:sz w:val="24"/>
        </w:rPr>
        <w:t xml:space="preserve"> — returns the festival name, effect category, and demand multiplier</w:t>
      </w:r>
    </w:p>
    <w:p>
      <w:pPr>
        <w:spacing w:line="360" w:lineRule="auto" w:after="120"/>
        <w:jc w:val="both"/>
      </w:pPr>
      <w:r>
        <w:rPr>
          <w:rFonts w:ascii="Times New Roman" w:hAnsi="Times New Roman"/>
          <w:b w:val="0"/>
          <w:i w:val="0"/>
          <w:sz w:val="24"/>
        </w:rPr>
        <w:t>for a given date, including the pre-festival shopping window.</w:t>
      </w:r>
    </w:p>
    <w:p>
      <w:pPr>
        <w:pStyle w:val="ListBullet"/>
        <w:spacing w:line="360" w:lineRule="auto" w:after="0"/>
        <w:ind w:left="432"/>
        <w:jc w:val="both"/>
      </w:pPr>
      <w:r>
        <w:rPr>
          <w:rFonts w:ascii="Courier New" w:hAnsi="Courier New"/>
          <w:b w:val="0"/>
          <w:i w:val="0"/>
          <w:sz w:val="21"/>
        </w:rPr>
        <w:t>thermal_index(date)</w:t>
      </w:r>
      <w:r>
        <w:rPr>
          <w:rFonts w:ascii="Times New Roman" w:hAnsi="Times New Roman"/>
          <w:b w:val="0"/>
          <w:i w:val="0"/>
          <w:sz w:val="24"/>
        </w:rPr>
        <w:t xml:space="preserve"> — returns a value in [−1, +1] representing seasonal temperature,</w:t>
      </w:r>
    </w:p>
    <w:p>
      <w:pPr>
        <w:spacing w:line="360" w:lineRule="auto" w:after="120"/>
        <w:jc w:val="both"/>
      </w:pPr>
      <w:r>
        <w:rPr>
          <w:rFonts w:ascii="Times New Roman" w:hAnsi="Times New Roman"/>
          <w:b w:val="0"/>
          <w:i w:val="0"/>
          <w:sz w:val="24"/>
        </w:rPr>
        <w:t>computed from the day of year with the minimum at mid-January.</w:t>
      </w:r>
    </w:p>
    <w:p>
      <w:pPr>
        <w:pStyle w:val="ListBullet"/>
        <w:spacing w:line="360" w:lineRule="auto" w:after="0"/>
        <w:ind w:left="432"/>
        <w:jc w:val="both"/>
      </w:pPr>
      <w:r>
        <w:rPr>
          <w:rFonts w:ascii="Courier New" w:hAnsi="Courier New"/>
          <w:b w:val="0"/>
          <w:i w:val="0"/>
          <w:sz w:val="21"/>
        </w:rPr>
        <w:t>build_sales_history()</w:t>
      </w:r>
      <w:r>
        <w:rPr>
          <w:rFonts w:ascii="Times New Roman" w:hAnsi="Times New Roman"/>
          <w:b w:val="0"/>
          <w:i w:val="0"/>
          <w:sz w:val="24"/>
        </w:rPr>
        <w:t xml:space="preserve"> — generates the daily unit sales for every menu item by composing the</w:t>
      </w:r>
    </w:p>
    <w:p>
      <w:pPr>
        <w:spacing w:line="360" w:lineRule="auto" w:after="120"/>
        <w:jc w:val="both"/>
      </w:pPr>
      <w:r>
        <w:rPr>
          <w:rFonts w:ascii="Times New Roman" w:hAnsi="Times New Roman"/>
          <w:b w:val="0"/>
          <w:i w:val="0"/>
          <w:sz w:val="24"/>
        </w:rPr>
        <w:t>weekday, festival, monsoon, thermal, growth, promotion, and shock multipliers, then drawing from a Poisson distribution.</w:t>
      </w:r>
    </w:p>
    <w:p>
      <w:pPr>
        <w:pStyle w:val="ListBullet"/>
        <w:spacing w:line="360" w:lineRule="auto" w:after="0"/>
        <w:ind w:left="432"/>
        <w:jc w:val="both"/>
      </w:pPr>
      <w:r>
        <w:rPr>
          <w:rFonts w:ascii="Courier New" w:hAnsi="Courier New"/>
          <w:b w:val="0"/>
          <w:i w:val="0"/>
          <w:sz w:val="21"/>
        </w:rPr>
        <w:t>build_ingredient_history()</w:t>
      </w:r>
      <w:r>
        <w:rPr>
          <w:rFonts w:ascii="Times New Roman" w:hAnsi="Times New Roman"/>
          <w:b w:val="0"/>
          <w:i w:val="0"/>
          <w:sz w:val="24"/>
        </w:rPr>
        <w:t xml:space="preserve"> — replays sales through the recipe book, simulates the stock</w:t>
      </w:r>
    </w:p>
    <w:p>
      <w:pPr>
        <w:spacing w:line="360" w:lineRule="auto" w:after="120"/>
        <w:jc w:val="both"/>
      </w:pPr>
      <w:r>
        <w:rPr>
          <w:rFonts w:ascii="Times New Roman" w:hAnsi="Times New Roman"/>
          <w:b w:val="0"/>
          <w:i w:val="0"/>
          <w:sz w:val="24"/>
        </w:rPr>
        <w:t>ledger with FIFO batch expiry and unreliable deliveries, records stockout events, and assigns the risk label by counting forward to the next observed stockout.</w:t>
      </w:r>
    </w:p>
    <w:p>
      <w:pPr>
        <w:spacing w:line="360" w:lineRule="auto" w:before="160" w:after="40"/>
        <w:jc w:val="left"/>
      </w:pPr>
      <w:r>
        <w:rPr>
          <w:rFonts w:ascii="Times New Roman" w:hAnsi="Times New Roman"/>
          <w:b/>
          <w:sz w:val="24"/>
        </w:rPr>
        <w:t>Module 2: Model Training (train_models.py)</w:t>
      </w:r>
    </w:p>
    <w:p>
      <w:pPr>
        <w:pStyle w:val="ListBullet"/>
        <w:spacing w:line="360" w:lineRule="auto" w:after="0"/>
        <w:ind w:left="432"/>
        <w:jc w:val="both"/>
      </w:pPr>
      <w:r>
        <w:rPr>
          <w:rFonts w:ascii="Courier New" w:hAnsi="Courier New"/>
          <w:b w:val="0"/>
          <w:i w:val="0"/>
          <w:sz w:val="21"/>
        </w:rPr>
        <w:t>chronological_split(df)</w:t>
      </w:r>
      <w:r>
        <w:rPr>
          <w:rFonts w:ascii="Times New Roman" w:hAnsi="Times New Roman"/>
          <w:b w:val="0"/>
          <w:i w:val="0"/>
          <w:sz w:val="24"/>
        </w:rPr>
        <w:t xml:space="preserve"> — performs the 70/15/15 split on the date axis.</w:t>
      </w:r>
    </w:p>
    <w:p>
      <w:pPr>
        <w:pStyle w:val="ListBullet"/>
        <w:spacing w:line="360" w:lineRule="auto" w:after="0"/>
        <w:ind w:left="432"/>
        <w:jc w:val="both"/>
      </w:pPr>
      <w:r>
        <w:rPr>
          <w:rFonts w:ascii="Courier New" w:hAnsi="Courier New"/>
          <w:b w:val="0"/>
          <w:i w:val="0"/>
          <w:sz w:val="21"/>
        </w:rPr>
        <w:t>build_demand_features(sales)</w:t>
      </w:r>
      <w:r>
        <w:rPr>
          <w:rFonts w:ascii="Times New Roman" w:hAnsi="Times New Roman"/>
          <w:b w:val="0"/>
          <w:i w:val="0"/>
          <w:sz w:val="24"/>
        </w:rPr>
        <w:t xml:space="preserve"> — constructs lag and rolling features per item.</w:t>
      </w:r>
    </w:p>
    <w:p>
      <w:pPr>
        <w:pStyle w:val="ListBullet"/>
        <w:spacing w:line="360" w:lineRule="auto" w:after="0"/>
        <w:ind w:left="432"/>
        <w:jc w:val="both"/>
      </w:pPr>
      <w:r>
        <w:rPr>
          <w:rFonts w:ascii="Courier New" w:hAnsi="Courier New"/>
          <w:b w:val="0"/>
          <w:i w:val="0"/>
          <w:sz w:val="21"/>
        </w:rPr>
        <w:t>train_demand_model()</w:t>
      </w:r>
      <w:r>
        <w:rPr>
          <w:rFonts w:ascii="Times New Roman" w:hAnsi="Times New Roman"/>
          <w:b w:val="0"/>
          <w:i w:val="0"/>
          <w:sz w:val="24"/>
        </w:rPr>
        <w:t xml:space="preserve"> — trains and compares the demand regressor candidates, selects on</w:t>
      </w:r>
    </w:p>
    <w:p>
      <w:pPr>
        <w:spacing w:line="360" w:lineRule="auto" w:after="120"/>
        <w:jc w:val="both"/>
      </w:pPr>
      <w:r>
        <w:rPr>
          <w:rFonts w:ascii="Times New Roman" w:hAnsi="Times New Roman"/>
          <w:b w:val="0"/>
          <w:i w:val="0"/>
          <w:sz w:val="24"/>
        </w:rPr>
        <w:t>validation MAE, scores once on the test window, generates figures, and serialises the bundle.</w:t>
      </w:r>
    </w:p>
    <w:p>
      <w:pPr>
        <w:pStyle w:val="ListBullet"/>
        <w:spacing w:line="360" w:lineRule="auto" w:after="0"/>
        <w:ind w:left="432"/>
        <w:jc w:val="both"/>
      </w:pPr>
      <w:r>
        <w:rPr>
          <w:rFonts w:ascii="Courier New" w:hAnsi="Courier New"/>
          <w:b w:val="0"/>
          <w:i w:val="0"/>
          <w:sz w:val="21"/>
        </w:rPr>
        <w:t>train_risk_model()</w:t>
      </w:r>
      <w:r>
        <w:rPr>
          <w:rFonts w:ascii="Times New Roman" w:hAnsi="Times New Roman"/>
          <w:b w:val="0"/>
          <w:i w:val="0"/>
          <w:sz w:val="24"/>
        </w:rPr>
        <w:t xml:space="preserve"> — the equivalent for the risk classifier, selecting on validation macro</w:t>
      </w:r>
    </w:p>
    <w:p>
      <w:pPr>
        <w:spacing w:line="360" w:lineRule="auto" w:after="120"/>
        <w:jc w:val="both"/>
      </w:pPr>
      <w:r>
        <w:rPr>
          <w:rFonts w:ascii="Times New Roman" w:hAnsi="Times New Roman"/>
          <w:b w:val="0"/>
          <w:i w:val="0"/>
          <w:sz w:val="24"/>
        </w:rPr>
        <w:t>F1 and additionally scoring the static rule baseline on the same test window.</w:t>
      </w:r>
    </w:p>
    <w:p>
      <w:pPr>
        <w:pStyle w:val="ListBullet"/>
        <w:spacing w:line="360" w:lineRule="auto" w:after="0"/>
        <w:ind w:left="432"/>
        <w:jc w:val="both"/>
      </w:pPr>
      <w:r>
        <w:rPr>
          <w:rFonts w:ascii="Courier New" w:hAnsi="Courier New"/>
          <w:b w:val="0"/>
          <w:i w:val="0"/>
          <w:sz w:val="21"/>
        </w:rPr>
        <w:t>rule_baseline(df)</w:t>
      </w:r>
      <w:r>
        <w:rPr>
          <w:rFonts w:ascii="Times New Roman" w:hAnsi="Times New Roman"/>
          <w:b w:val="0"/>
          <w:i w:val="0"/>
          <w:sz w:val="24"/>
        </w:rPr>
        <w:t xml:space="preserve"> — implements the static coverage threshold for comparison.</w:t>
      </w:r>
    </w:p>
    <w:p>
      <w:pPr>
        <w:spacing w:line="360" w:lineRule="auto" w:after="120"/>
        <w:jc w:val="both"/>
      </w:pPr>
      <w:r>
        <w:rPr>
          <w:rFonts w:ascii="Times New Roman" w:hAnsi="Times New Roman"/>
          <w:b w:val="0"/>
          <w:i w:val="0"/>
          <w:sz w:val="24"/>
        </w:rPr>
        <w:t>Each serialised bundle contains the fitted model, the ordered feature list, the label encoders, the selected model name, and the recorded metrics, so that the service can reconstruct feature vectors identically to training.</w:t>
      </w:r>
    </w:p>
    <w:p>
      <w:pPr>
        <w:spacing w:line="360" w:lineRule="auto" w:before="160" w:after="40"/>
        <w:jc w:val="left"/>
      </w:pPr>
      <w:r>
        <w:rPr>
          <w:rFonts w:ascii="Times New Roman" w:hAnsi="Times New Roman"/>
          <w:b/>
          <w:sz w:val="24"/>
        </w:rPr>
        <w:t>Module 3: Prediction Service (app/main.py)</w:t>
      </w:r>
    </w:p>
    <w:p>
      <w:pPr>
        <w:spacing w:line="360" w:lineRule="auto" w:after="120"/>
        <w:jc w:val="both"/>
      </w:pPr>
      <w:r>
        <w:rPr>
          <w:rFonts w:ascii="Times New Roman" w:hAnsi="Times New Roman"/>
          <w:b w:val="0"/>
          <w:i w:val="0"/>
          <w:sz w:val="24"/>
        </w:rPr>
        <w:t>A FastAPI application exposing five endpoints.</w:t>
      </w:r>
    </w:p>
    <w:p>
      <w:pPr>
        <w:spacing w:line="360" w:lineRule="auto" w:before="160" w:after="80"/>
        <w:jc w:val="center"/>
      </w:pPr>
      <w:r>
        <w:rPr>
          <w:rFonts w:ascii="Times New Roman" w:hAnsi="Times New Roman"/>
          <w:b/>
          <w:sz w:val="24"/>
        </w:rPr>
        <w:t>Table 4.2: REST API Endpoints of the ML Service</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Method</w:t>
            </w:r>
          </w:p>
        </w:tc>
        <w:tc>
          <w:tcPr>
            <w:tcW w:type="dxa" w:w="3000"/>
          </w:tcPr>
          <w:p>
            <w:pPr>
              <w:spacing w:line="240" w:lineRule="auto" w:after="40" w:before="40"/>
              <w:jc w:val="left"/>
            </w:pPr>
            <w:r/>
            <w:r>
              <w:rPr>
                <w:rFonts w:ascii="Times New Roman" w:hAnsi="Times New Roman"/>
                <w:b/>
                <w:i w:val="0"/>
                <w:sz w:val="21"/>
              </w:rPr>
              <w:t>Path</w:t>
            </w:r>
          </w:p>
        </w:tc>
        <w:tc>
          <w:tcPr>
            <w:tcW w:type="dxa" w:w="3000"/>
          </w:tcPr>
          <w:p>
            <w:pPr>
              <w:spacing w:line="240" w:lineRule="auto" w:after="40" w:before="40"/>
              <w:jc w:val="left"/>
            </w:pPr>
            <w:r/>
            <w:r>
              <w:rPr>
                <w:rFonts w:ascii="Times New Roman" w:hAnsi="Times New Roman"/>
                <w:b/>
                <w:i w:val="0"/>
                <w:sz w:val="21"/>
              </w:rPr>
              <w:t>Purpose</w:t>
            </w:r>
          </w:p>
        </w:tc>
      </w:tr>
      <w:tr>
        <w:tc>
          <w:tcPr>
            <w:tcW w:type="dxa" w:w="3000"/>
          </w:tcPr>
          <w:p>
            <w:pPr>
              <w:spacing w:line="240" w:lineRule="auto" w:after="40" w:before="40"/>
              <w:jc w:val="left"/>
            </w:pPr>
            <w:r/>
            <w:r>
              <w:rPr>
                <w:rFonts w:ascii="Times New Roman" w:hAnsi="Times New Roman"/>
                <w:b w:val="0"/>
                <w:i w:val="0"/>
                <w:sz w:val="21"/>
              </w:rPr>
              <w:t>GET</w:t>
            </w:r>
          </w:p>
        </w:tc>
        <w:tc>
          <w:tcPr>
            <w:tcW w:type="dxa" w:w="3000"/>
          </w:tcPr>
          <w:p>
            <w:pPr>
              <w:spacing w:line="240" w:lineRule="auto" w:after="40" w:before="40"/>
              <w:jc w:val="left"/>
            </w:pPr>
            <w:r/>
            <w:r>
              <w:rPr>
                <w:rFonts w:ascii="Courier New" w:hAnsi="Courier New"/>
                <w:b w:val="0"/>
                <w:i w:val="0"/>
                <w:sz w:val="18"/>
              </w:rPr>
              <w:t>/health</w:t>
            </w:r>
          </w:p>
        </w:tc>
        <w:tc>
          <w:tcPr>
            <w:tcW w:type="dxa" w:w="3000"/>
          </w:tcPr>
          <w:p>
            <w:pPr>
              <w:spacing w:line="240" w:lineRule="auto" w:after="40" w:before="40"/>
              <w:jc w:val="left"/>
            </w:pPr>
            <w:r/>
            <w:r>
              <w:rPr>
                <w:rFonts w:ascii="Times New Roman" w:hAnsi="Times New Roman"/>
                <w:b w:val="0"/>
                <w:i w:val="0"/>
                <w:sz w:val="21"/>
              </w:rPr>
              <w:t>Liveness probe; returns the loaded model names</w:t>
            </w:r>
          </w:p>
        </w:tc>
      </w:tr>
      <w:tr>
        <w:tc>
          <w:tcPr>
            <w:tcW w:type="dxa" w:w="3000"/>
          </w:tcPr>
          <w:p>
            <w:pPr>
              <w:spacing w:line="240" w:lineRule="auto" w:after="40" w:before="40"/>
              <w:jc w:val="left"/>
            </w:pPr>
            <w:r/>
            <w:r>
              <w:rPr>
                <w:rFonts w:ascii="Times New Roman" w:hAnsi="Times New Roman"/>
                <w:b w:val="0"/>
                <w:i w:val="0"/>
                <w:sz w:val="21"/>
              </w:rPr>
              <w:t>GET</w:t>
            </w:r>
          </w:p>
        </w:tc>
        <w:tc>
          <w:tcPr>
            <w:tcW w:type="dxa" w:w="3000"/>
          </w:tcPr>
          <w:p>
            <w:pPr>
              <w:spacing w:line="240" w:lineRule="auto" w:after="40" w:before="40"/>
              <w:jc w:val="left"/>
            </w:pPr>
            <w:r/>
            <w:r>
              <w:rPr>
                <w:rFonts w:ascii="Courier New" w:hAnsi="Courier New"/>
                <w:b w:val="0"/>
                <w:i w:val="0"/>
                <w:sz w:val="18"/>
              </w:rPr>
              <w:t>/metrics</w:t>
            </w:r>
          </w:p>
        </w:tc>
        <w:tc>
          <w:tcPr>
            <w:tcW w:type="dxa" w:w="3000"/>
          </w:tcPr>
          <w:p>
            <w:pPr>
              <w:spacing w:line="240" w:lineRule="auto" w:after="40" w:before="40"/>
              <w:jc w:val="left"/>
            </w:pPr>
            <w:r/>
            <w:r>
              <w:rPr>
                <w:rFonts w:ascii="Times New Roman" w:hAnsi="Times New Roman"/>
                <w:b w:val="0"/>
                <w:i w:val="0"/>
                <w:sz w:val="21"/>
              </w:rPr>
              <w:t>Returns the evaluation figures reported in this chapter</w:t>
            </w:r>
          </w:p>
        </w:tc>
      </w:tr>
      <w:tr>
        <w:tc>
          <w:tcPr>
            <w:tcW w:type="dxa" w:w="3000"/>
          </w:tcPr>
          <w:p>
            <w:pPr>
              <w:spacing w:line="240" w:lineRule="auto" w:after="40" w:before="40"/>
              <w:jc w:val="left"/>
            </w:pPr>
            <w:r/>
            <w:r>
              <w:rPr>
                <w:rFonts w:ascii="Times New Roman" w:hAnsi="Times New Roman"/>
                <w:b w:val="0"/>
                <w:i w:val="0"/>
                <w:sz w:val="21"/>
              </w:rPr>
              <w:t>POST</w:t>
            </w:r>
          </w:p>
        </w:tc>
        <w:tc>
          <w:tcPr>
            <w:tcW w:type="dxa" w:w="3000"/>
          </w:tcPr>
          <w:p>
            <w:pPr>
              <w:spacing w:line="240" w:lineRule="auto" w:after="40" w:before="40"/>
              <w:jc w:val="left"/>
            </w:pPr>
            <w:r/>
            <w:r>
              <w:rPr>
                <w:rFonts w:ascii="Courier New" w:hAnsi="Courier New"/>
                <w:b w:val="0"/>
                <w:i w:val="0"/>
                <w:sz w:val="18"/>
              </w:rPr>
              <w:t>/predict/demand</w:t>
            </w:r>
          </w:p>
        </w:tc>
        <w:tc>
          <w:tcPr>
            <w:tcW w:type="dxa" w:w="3000"/>
          </w:tcPr>
          <w:p>
            <w:pPr>
              <w:spacing w:line="240" w:lineRule="auto" w:after="40" w:before="40"/>
              <w:jc w:val="left"/>
            </w:pPr>
            <w:r/>
            <w:r>
              <w:rPr>
                <w:rFonts w:ascii="Times New Roman" w:hAnsi="Times New Roman"/>
                <w:b w:val="0"/>
                <w:i w:val="0"/>
                <w:sz w:val="21"/>
              </w:rPr>
              <w:t>Model 1 — next-day units for one or more menu items</w:t>
            </w:r>
          </w:p>
        </w:tc>
      </w:tr>
      <w:tr>
        <w:tc>
          <w:tcPr>
            <w:tcW w:type="dxa" w:w="3000"/>
          </w:tcPr>
          <w:p>
            <w:pPr>
              <w:spacing w:line="240" w:lineRule="auto" w:after="40" w:before="40"/>
              <w:jc w:val="left"/>
            </w:pPr>
            <w:r/>
            <w:r>
              <w:rPr>
                <w:rFonts w:ascii="Times New Roman" w:hAnsi="Times New Roman"/>
                <w:b w:val="0"/>
                <w:i w:val="0"/>
                <w:sz w:val="21"/>
              </w:rPr>
              <w:t>POST</w:t>
            </w:r>
          </w:p>
        </w:tc>
        <w:tc>
          <w:tcPr>
            <w:tcW w:type="dxa" w:w="3000"/>
          </w:tcPr>
          <w:p>
            <w:pPr>
              <w:spacing w:line="240" w:lineRule="auto" w:after="40" w:before="40"/>
              <w:jc w:val="left"/>
            </w:pPr>
            <w:r/>
            <w:r>
              <w:rPr>
                <w:rFonts w:ascii="Courier New" w:hAnsi="Courier New"/>
                <w:b w:val="0"/>
                <w:i w:val="0"/>
                <w:sz w:val="18"/>
              </w:rPr>
              <w:t>/predict/stockout</w:t>
            </w:r>
          </w:p>
        </w:tc>
        <w:tc>
          <w:tcPr>
            <w:tcW w:type="dxa" w:w="3000"/>
          </w:tcPr>
          <w:p>
            <w:pPr>
              <w:spacing w:line="240" w:lineRule="auto" w:after="40" w:before="40"/>
              <w:jc w:val="left"/>
            </w:pPr>
            <w:r/>
            <w:r>
              <w:rPr>
                <w:rFonts w:ascii="Times New Roman" w:hAnsi="Times New Roman"/>
                <w:b w:val="0"/>
                <w:i w:val="0"/>
                <w:sz w:val="21"/>
              </w:rPr>
              <w:t>Model 2 — risk class per ingredient</w:t>
            </w:r>
          </w:p>
        </w:tc>
      </w:tr>
      <w:tr>
        <w:tc>
          <w:tcPr>
            <w:tcW w:type="dxa" w:w="3000"/>
          </w:tcPr>
          <w:p>
            <w:pPr>
              <w:spacing w:line="240" w:lineRule="auto" w:after="40" w:before="40"/>
              <w:jc w:val="left"/>
            </w:pPr>
            <w:r/>
            <w:r>
              <w:rPr>
                <w:rFonts w:ascii="Times New Roman" w:hAnsi="Times New Roman"/>
                <w:b w:val="0"/>
                <w:i w:val="0"/>
                <w:sz w:val="21"/>
              </w:rPr>
              <w:t>POST</w:t>
            </w:r>
          </w:p>
        </w:tc>
        <w:tc>
          <w:tcPr>
            <w:tcW w:type="dxa" w:w="3000"/>
          </w:tcPr>
          <w:p>
            <w:pPr>
              <w:spacing w:line="240" w:lineRule="auto" w:after="40" w:before="40"/>
              <w:jc w:val="left"/>
            </w:pPr>
            <w:r/>
            <w:r>
              <w:rPr>
                <w:rFonts w:ascii="Courier New" w:hAnsi="Courier New"/>
                <w:b w:val="0"/>
                <w:i w:val="0"/>
                <w:sz w:val="18"/>
              </w:rPr>
              <w:t>/reorder-plan</w:t>
            </w:r>
          </w:p>
        </w:tc>
        <w:tc>
          <w:tcPr>
            <w:tcW w:type="dxa" w:w="3000"/>
          </w:tcPr>
          <w:p>
            <w:pPr>
              <w:spacing w:line="240" w:lineRule="auto" w:after="40" w:before="40"/>
              <w:jc w:val="left"/>
            </w:pPr>
            <w:r/>
            <w:r>
              <w:rPr>
                <w:rFonts w:ascii="Times New Roman" w:hAnsi="Times New Roman"/>
                <w:b w:val="0"/>
                <w:i w:val="0"/>
                <w:sz w:val="21"/>
              </w:rPr>
              <w:t>Combined pipeline producing the purchase list</w:t>
            </w:r>
          </w:p>
        </w:tc>
      </w:tr>
    </w:tbl>
    <w:p>
      <w:pPr>
        <w:spacing w:after="120" w:line="240" w:lineRule="auto"/>
      </w:pPr>
    </w:p>
    <w:p>
      <w:pPr>
        <w:spacing w:line="360" w:lineRule="auto" w:after="120"/>
        <w:jc w:val="both"/>
      </w:pPr>
      <w:r>
        <w:rPr>
          <w:rFonts w:ascii="Times New Roman" w:hAnsi="Times New Roman"/>
          <w:b w:val="0"/>
          <w:i w:val="0"/>
          <w:sz w:val="24"/>
        </w:rPr>
        <w:t>Design decisions of note:</w:t>
      </w:r>
    </w:p>
    <w:p>
      <w:pPr>
        <w:pStyle w:val="ListBullet"/>
        <w:spacing w:line="360" w:lineRule="auto" w:after="0"/>
        <w:ind w:left="432"/>
        <w:jc w:val="both"/>
      </w:pPr>
      <w:r>
        <w:rPr>
          <w:rFonts w:ascii="Times New Roman" w:hAnsi="Times New Roman"/>
          <w:b/>
          <w:i w:val="0"/>
          <w:sz w:val="24"/>
        </w:rPr>
        <w:t>Unseen category handling.</w:t>
      </w:r>
      <w:r>
        <w:rPr>
          <w:rFonts w:ascii="Times New Roman" w:hAnsi="Times New Roman"/>
          <w:b w:val="0"/>
          <w:i w:val="0"/>
          <w:sz w:val="24"/>
        </w:rPr>
        <w:t xml:space="preserve"> </w:t>
      </w:r>
      <w:r>
        <w:rPr>
          <w:rFonts w:ascii="Courier New" w:hAnsi="Courier New"/>
          <w:b w:val="0"/>
          <w:i w:val="0"/>
          <w:sz w:val="21"/>
        </w:rPr>
        <w:t>safe_encode()</w:t>
      </w:r>
      <w:r>
        <w:rPr>
          <w:rFonts w:ascii="Times New Roman" w:hAnsi="Times New Roman"/>
          <w:b w:val="0"/>
          <w:i w:val="0"/>
          <w:sz w:val="24"/>
        </w:rPr>
        <w:t xml:space="preserve"> maps any category value not present during</w:t>
      </w:r>
    </w:p>
    <w:p>
      <w:pPr>
        <w:spacing w:line="360" w:lineRule="auto" w:after="120"/>
        <w:jc w:val="both"/>
      </w:pPr>
      <w:r>
        <w:rPr>
          <w:rFonts w:ascii="Times New Roman" w:hAnsi="Times New Roman"/>
          <w:b w:val="0"/>
          <w:i w:val="0"/>
          <w:sz w:val="24"/>
        </w:rPr>
        <w:t>training onto class zero rather than raising. A cafe can add a menu item at any time; the service must degrade rather than fail.</w:t>
      </w:r>
    </w:p>
    <w:p>
      <w:pPr>
        <w:pStyle w:val="ListBullet"/>
        <w:spacing w:line="360" w:lineRule="auto" w:after="0"/>
        <w:ind w:left="432"/>
        <w:jc w:val="both"/>
      </w:pPr>
      <w:r>
        <w:rPr>
          <w:rFonts w:ascii="Times New Roman" w:hAnsi="Times New Roman"/>
          <w:b/>
          <w:i w:val="0"/>
          <w:sz w:val="24"/>
        </w:rPr>
        <w:t>Short history padding.</w:t>
      </w:r>
      <w:r>
        <w:rPr>
          <w:rFonts w:ascii="Times New Roman" w:hAnsi="Times New Roman"/>
          <w:b w:val="0"/>
          <w:i w:val="0"/>
          <w:sz w:val="24"/>
        </w:rPr>
        <w:t xml:space="preserve"> </w:t>
      </w:r>
      <w:r>
        <w:rPr>
          <w:rFonts w:ascii="Courier New" w:hAnsi="Courier New"/>
          <w:b w:val="0"/>
          <w:i w:val="0"/>
          <w:sz w:val="21"/>
        </w:rPr>
        <w:t>_pad()</w:t>
      </w:r>
      <w:r>
        <w:rPr>
          <w:rFonts w:ascii="Times New Roman" w:hAnsi="Times New Roman"/>
          <w:b w:val="0"/>
          <w:i w:val="0"/>
          <w:sz w:val="24"/>
        </w:rPr>
        <w:t xml:space="preserve"> left-pads a history shorter than 28 days with its own</w:t>
      </w:r>
    </w:p>
    <w:p>
      <w:pPr>
        <w:spacing w:line="360" w:lineRule="auto" w:after="120"/>
        <w:jc w:val="both"/>
      </w:pPr>
      <w:r>
        <w:rPr>
          <w:rFonts w:ascii="Times New Roman" w:hAnsi="Times New Roman"/>
          <w:b w:val="0"/>
          <w:i w:val="0"/>
          <w:sz w:val="24"/>
        </w:rPr>
        <w:t>mean, so newly added items still receive a prediction.</w:t>
      </w:r>
    </w:p>
    <w:p>
      <w:pPr>
        <w:pStyle w:val="ListBullet"/>
        <w:spacing w:line="360" w:lineRule="auto" w:after="0"/>
        <w:ind w:left="432"/>
        <w:jc w:val="both"/>
      </w:pPr>
      <w:r>
        <w:rPr>
          <w:rFonts w:ascii="Times New Roman" w:hAnsi="Times New Roman"/>
          <w:b/>
          <w:i w:val="0"/>
          <w:sz w:val="24"/>
        </w:rPr>
        <w:t>Loopback binding.</w:t>
      </w:r>
      <w:r>
        <w:rPr>
          <w:rFonts w:ascii="Times New Roman" w:hAnsi="Times New Roman"/>
          <w:b w:val="0"/>
          <w:i w:val="0"/>
          <w:sz w:val="24"/>
        </w:rPr>
        <w:t xml:space="preserve"> The service listens on 127.0.0.1 only and is never exposed publicly.</w:t>
      </w:r>
    </w:p>
    <w:p>
      <w:pPr>
        <w:spacing w:line="360" w:lineRule="auto" w:after="120"/>
        <w:jc w:val="both"/>
      </w:pPr>
      <w:r>
        <w:rPr>
          <w:rFonts w:ascii="Times New Roman" w:hAnsi="Times New Roman"/>
          <w:b w:val="0"/>
          <w:i w:val="0"/>
          <w:sz w:val="24"/>
        </w:rPr>
        <w:t>All browser access is mediated by the authenticated Next.js route.</w:t>
      </w:r>
    </w:p>
    <w:p>
      <w:pPr>
        <w:spacing w:line="360" w:lineRule="auto" w:before="160" w:after="40"/>
        <w:jc w:val="left"/>
      </w:pPr>
      <w:r>
        <w:rPr>
          <w:rFonts w:ascii="Times New Roman" w:hAnsi="Times New Roman"/>
          <w:b/>
          <w:sz w:val="24"/>
        </w:rPr>
        <w:t>Module 4: Rule Layer (reorder_plan in app/main.py)</w:t>
      </w:r>
    </w:p>
    <w:p>
      <w:pPr>
        <w:spacing w:line="360" w:lineRule="auto" w:after="120"/>
        <w:jc w:val="both"/>
      </w:pPr>
      <w:r>
        <w:rPr>
          <w:rFonts w:ascii="Times New Roman" w:hAnsi="Times New Roman"/>
          <w:b w:val="0"/>
          <w:i w:val="0"/>
          <w:sz w:val="24"/>
        </w:rPr>
        <w:t xml:space="preserve">Implements rules R1–R8 from Section 3.3.3. It calls both models, explodes the recipe book, computes shortfalls, applies the guardrails in the correct order, assigns order-by dates, and ranks the output by urgency. The response flags </w:t>
      </w:r>
      <w:r>
        <w:rPr>
          <w:rFonts w:ascii="Courier New" w:hAnsi="Courier New"/>
          <w:b w:val="0"/>
          <w:i w:val="0"/>
          <w:sz w:val="21"/>
        </w:rPr>
        <w:t>capped_by_shelf_life</w:t>
      </w:r>
      <w:r>
        <w:rPr>
          <w:rFonts w:ascii="Times New Roman" w:hAnsi="Times New Roman"/>
          <w:b w:val="0"/>
          <w:i w:val="0"/>
          <w:sz w:val="24"/>
        </w:rPr>
        <w:t xml:space="preserve"> where rule R7 reduced the quantity, and the reason string explains this to the user.</w:t>
      </w:r>
    </w:p>
    <w:p>
      <w:pPr>
        <w:spacing w:line="360" w:lineRule="auto" w:before="160" w:after="40"/>
        <w:jc w:val="left"/>
      </w:pPr>
      <w:r>
        <w:rPr>
          <w:rFonts w:ascii="Times New Roman" w:hAnsi="Times New Roman"/>
          <w:b/>
          <w:sz w:val="24"/>
        </w:rPr>
        <w:t>Module 5: Web Application Integration (/api/ml/reorder-plan/route.ts)</w:t>
      </w:r>
    </w:p>
    <w:p>
      <w:pPr>
        <w:spacing w:line="360" w:lineRule="auto" w:after="120"/>
        <w:jc w:val="both"/>
      </w:pPr>
      <w:r>
        <w:rPr>
          <w:rFonts w:ascii="Times New Roman" w:hAnsi="Times New Roman"/>
          <w:b w:val="0"/>
          <w:i w:val="0"/>
          <w:sz w:val="24"/>
        </w:rPr>
        <w:t>A Next.js route handler that:</w:t>
      </w:r>
    </w:p>
    <w:p>
      <w:pPr>
        <w:pStyle w:val="ListNumber"/>
        <w:spacing w:line="360" w:lineRule="auto" w:after="0"/>
        <w:ind w:left="504"/>
        <w:jc w:val="both"/>
      </w:pPr>
      <w:r>
        <w:rPr>
          <w:rFonts w:ascii="Times New Roman" w:hAnsi="Times New Roman"/>
          <w:b w:val="0"/>
          <w:i w:val="0"/>
          <w:sz w:val="24"/>
        </w:rPr>
        <w:t>Verifies the Supabase session and resolves the cafe identity.</w:t>
      </w:r>
    </w:p>
    <w:p>
      <w:pPr>
        <w:pStyle w:val="ListNumber"/>
        <w:spacing w:line="360" w:lineRule="auto" w:after="0"/>
        <w:ind w:left="504"/>
        <w:jc w:val="both"/>
      </w:pPr>
      <w:r>
        <w:rPr>
          <w:rFonts w:ascii="Times New Roman" w:hAnsi="Times New Roman"/>
          <w:b w:val="0"/>
          <w:i w:val="0"/>
          <w:sz w:val="24"/>
        </w:rPr>
        <w:t>Loads active ingredients and the recipe book.</w:t>
      </w:r>
    </w:p>
    <w:p>
      <w:pPr>
        <w:pStyle w:val="ListNumber"/>
        <w:spacing w:line="360" w:lineRule="auto" w:after="0"/>
        <w:ind w:left="504"/>
        <w:jc w:val="both"/>
      </w:pPr>
      <w:r>
        <w:rPr>
          <w:rFonts w:ascii="Times New Roman" w:hAnsi="Times New Roman"/>
          <w:b w:val="0"/>
          <w:i w:val="0"/>
          <w:sz w:val="24"/>
        </w:rPr>
        <w:t>Reconstructs recent daily consumption by joining order items to recipe components. Because a</w:t>
      </w:r>
    </w:p>
    <w:p>
      <w:pPr>
        <w:spacing w:line="360" w:lineRule="auto" w:after="120"/>
        <w:jc w:val="both"/>
      </w:pPr>
      <w:r>
        <w:rPr>
          <w:rFonts w:ascii="Times New Roman" w:hAnsi="Times New Roman"/>
          <w:b w:val="0"/>
          <w:i w:val="0"/>
          <w:sz w:val="24"/>
        </w:rPr>
        <w:t>development database may hold no orders in the last 28 calendar days, the route takes the most recent 28 days that contain data and reports the coverage found rather than silently returning zeros.</w:t>
      </w:r>
    </w:p>
    <w:p>
      <w:pPr>
        <w:pStyle w:val="ListNumber"/>
        <w:spacing w:line="360" w:lineRule="auto" w:after="0"/>
        <w:ind w:left="504"/>
        <w:jc w:val="both"/>
      </w:pPr>
      <w:r>
        <w:rPr>
          <w:rFonts w:ascii="Times New Roman" w:hAnsi="Times New Roman"/>
          <w:b w:val="0"/>
          <w:i w:val="0"/>
          <w:sz w:val="24"/>
        </w:rPr>
        <w:t>Calls the prediction service with an eight-second timeout.</w:t>
      </w:r>
    </w:p>
    <w:p>
      <w:pPr>
        <w:pStyle w:val="ListNumber"/>
        <w:spacing w:line="360" w:lineRule="auto" w:after="0"/>
        <w:ind w:left="504"/>
        <w:jc w:val="both"/>
      </w:pPr>
      <w:r>
        <w:rPr>
          <w:rFonts w:ascii="Times New Roman" w:hAnsi="Times New Roman"/>
          <w:b/>
          <w:i w:val="0"/>
          <w:sz w:val="24"/>
        </w:rPr>
        <w:t>On any failure, falls back to the static coverage rule</w:t>
      </w:r>
      <w:r>
        <w:rPr>
          <w:rFonts w:ascii="Times New Roman" w:hAnsi="Times New Roman"/>
          <w:b w:val="0"/>
          <w:i w:val="0"/>
          <w:sz w:val="24"/>
        </w:rPr>
        <w:t xml:space="preserve"> and returns </w:t>
      </w:r>
      <w:r>
        <w:rPr>
          <w:rFonts w:ascii="Courier New" w:hAnsi="Courier New"/>
          <w:b w:val="0"/>
          <w:i w:val="0"/>
          <w:sz w:val="21"/>
        </w:rPr>
        <w:t>degraded: true</w:t>
      </w:r>
      <w:r>
        <w:rPr>
          <w:rFonts w:ascii="Times New Roman" w:hAnsi="Times New Roman"/>
          <w:b w:val="0"/>
          <w:i w:val="0"/>
          <w:sz w:val="24"/>
        </w:rPr>
        <w:t>.</w:t>
      </w:r>
    </w:p>
    <w:p>
      <w:pPr>
        <w:spacing w:line="360" w:lineRule="auto" w:after="120"/>
        <w:jc w:val="both"/>
      </w:pPr>
      <w:r>
        <w:rPr>
          <w:rFonts w:ascii="Times New Roman" w:hAnsi="Times New Roman"/>
          <w:b w:val="0"/>
          <w:i w:val="0"/>
          <w:sz w:val="24"/>
        </w:rPr>
        <w:t>The fallback is the significant engineering decision in this module. An inventory screen that renders nothing because a Python process has stopped is worse for the cafe than one showing a weaker prediction with an honest notice.</w:t>
      </w:r>
    </w:p>
    <w:p>
      <w:pPr>
        <w:spacing w:line="360" w:lineRule="auto" w:before="160" w:after="40"/>
        <w:jc w:val="left"/>
      </w:pPr>
      <w:r>
        <w:rPr>
          <w:rFonts w:ascii="Times New Roman" w:hAnsi="Times New Roman"/>
          <w:b/>
          <w:sz w:val="24"/>
        </w:rPr>
        <w:t>Module 6: User Interface (SmartReorderPanel.tsx)</w:t>
      </w:r>
    </w:p>
    <w:p>
      <w:pPr>
        <w:spacing w:line="360" w:lineRule="auto" w:after="120"/>
        <w:jc w:val="both"/>
      </w:pPr>
      <w:r>
        <w:rPr>
          <w:rFonts w:ascii="Times New Roman" w:hAnsi="Times New Roman"/>
          <w:b w:val="0"/>
          <w:i w:val="0"/>
          <w:sz w:val="24"/>
        </w:rPr>
        <w:t>A React client component rendered above the existing ingredient list. It presents a summary strip (urgent count, watch count, items to order, estimated cost), a ranked list of recommendations with plain-language reasons, a horizon selector, and banners for degraded mode and insufficient history. Ingredients requiring no action are collapsed by default.</w:t>
      </w:r>
    </w:p>
    <w:p>
      <w:pPr>
        <w:spacing w:line="360" w:lineRule="auto" w:after="120"/>
        <w:jc w:val="both"/>
      </w:pPr>
      <w:r>
        <w:rPr>
          <w:rFonts w:ascii="Times New Roman" w:hAnsi="Times New Roman"/>
          <w:b w:val="0"/>
          <w:i w:val="0"/>
          <w:sz w:val="24"/>
        </w:rPr>
        <w:t>Risk is communicated through colour and words — "Urgent", "Watch", "Safe" — rather than through probability values, in line with the usability requirement that a manager without statistical training can act on the output.</w:t>
      </w:r>
    </w:p>
    <w:p>
      <w:pPr>
        <w:spacing w:line="360" w:lineRule="auto" w:before="200" w:after="80"/>
        <w:jc w:val="left"/>
      </w:pPr>
      <w:r>
        <w:rPr>
          <w:rFonts w:ascii="Times New Roman" w:hAnsi="Times New Roman"/>
          <w:b/>
          <w:sz w:val="28"/>
        </w:rPr>
        <w:t>4.2 Testing</w:t>
      </w:r>
    </w:p>
    <w:p>
      <w:pPr>
        <w:spacing w:line="360" w:lineRule="auto" w:after="120"/>
        <w:jc w:val="both"/>
      </w:pPr>
      <w:r>
        <w:rPr>
          <w:rFonts w:ascii="Times New Roman" w:hAnsi="Times New Roman"/>
          <w:b w:val="0"/>
          <w:i w:val="0"/>
          <w:sz w:val="24"/>
        </w:rPr>
        <w:t>Testing concentrated on the machine learning components and the rule layer, which are the contribution of this project. The pre-existing point-of-sale, kitchen, and authentication features of CafeOS were not re-tested.</w:t>
      </w:r>
    </w:p>
    <w:p>
      <w:pPr>
        <w:spacing w:line="360" w:lineRule="auto" w:before="160" w:after="40"/>
        <w:jc w:val="left"/>
      </w:pPr>
      <w:r>
        <w:rPr>
          <w:rFonts w:ascii="Times New Roman" w:hAnsi="Times New Roman"/>
          <w:b/>
          <w:sz w:val="24"/>
        </w:rPr>
        <w:t>4.2.1 Unit Testing of Model Components</w:t>
      </w:r>
    </w:p>
    <w:p>
      <w:pPr>
        <w:spacing w:line="360" w:lineRule="auto" w:after="120"/>
        <w:jc w:val="both"/>
      </w:pPr>
      <w:r>
        <w:rPr>
          <w:rFonts w:ascii="Times New Roman" w:hAnsi="Times New Roman"/>
          <w:b w:val="0"/>
          <w:i w:val="0"/>
          <w:sz w:val="24"/>
        </w:rPr>
        <w:t xml:space="preserve">Sixteen unit tests were implemented in </w:t>
      </w:r>
      <w:r>
        <w:rPr>
          <w:rFonts w:ascii="Courier New" w:hAnsi="Courier New"/>
          <w:b w:val="0"/>
          <w:i w:val="0"/>
          <w:sz w:val="21"/>
        </w:rPr>
        <w:t>test_units.py</w:t>
      </w:r>
      <w:r>
        <w:rPr>
          <w:rFonts w:ascii="Times New Roman" w:hAnsi="Times New Roman"/>
          <w:b w:val="0"/>
          <w:i w:val="0"/>
          <w:sz w:val="24"/>
        </w:rPr>
        <w:t xml:space="preserve"> and are reproducible by running that script. The table below is the script's actual output, not a summary of it.</w:t>
      </w:r>
    </w:p>
    <w:p>
      <w:pPr>
        <w:spacing w:line="360" w:lineRule="auto" w:before="160" w:after="80"/>
        <w:jc w:val="center"/>
      </w:pPr>
      <w:r>
        <w:rPr>
          <w:rFonts w:ascii="Times New Roman" w:hAnsi="Times New Roman"/>
          <w:b/>
          <w:sz w:val="24"/>
        </w:rPr>
        <w:t>Table 4.3: Unit Test Cases of Model Components</w:t>
      </w:r>
    </w:p>
    <w:tbl>
      <w:tblPr>
        <w:tblStyle w:val="TableGrid"/>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after="40" w:before="40"/>
              <w:jc w:val="left"/>
            </w:pPr>
            <w:r/>
            <w:r>
              <w:rPr>
                <w:rFonts w:ascii="Times New Roman" w:hAnsi="Times New Roman"/>
                <w:b/>
                <w:i w:val="0"/>
                <w:sz w:val="21"/>
              </w:rPr>
              <w:t>Test ID</w:t>
            </w:r>
          </w:p>
        </w:tc>
        <w:tc>
          <w:tcPr>
            <w:tcW w:type="dxa" w:w="1500"/>
          </w:tcPr>
          <w:p>
            <w:pPr>
              <w:spacing w:line="240" w:lineRule="auto" w:after="40" w:before="40"/>
              <w:jc w:val="left"/>
            </w:pPr>
            <w:r/>
            <w:r>
              <w:rPr>
                <w:rFonts w:ascii="Times New Roman" w:hAnsi="Times New Roman"/>
                <w:b/>
                <w:i w:val="0"/>
                <w:sz w:val="21"/>
              </w:rPr>
              <w:t>Component</w:t>
            </w:r>
          </w:p>
        </w:tc>
        <w:tc>
          <w:tcPr>
            <w:tcW w:type="dxa" w:w="1500"/>
          </w:tcPr>
          <w:p>
            <w:pPr>
              <w:spacing w:line="240" w:lineRule="auto" w:after="40" w:before="40"/>
              <w:jc w:val="left"/>
            </w:pPr>
            <w:r/>
            <w:r>
              <w:rPr>
                <w:rFonts w:ascii="Times New Roman" w:hAnsi="Times New Roman"/>
                <w:b/>
                <w:i w:val="0"/>
                <w:sz w:val="21"/>
              </w:rPr>
              <w:t>Test Input</w:t>
            </w:r>
          </w:p>
        </w:tc>
        <w:tc>
          <w:tcPr>
            <w:tcW w:type="dxa" w:w="1500"/>
          </w:tcPr>
          <w:p>
            <w:pPr>
              <w:spacing w:line="240" w:lineRule="auto" w:after="40" w:before="40"/>
              <w:jc w:val="left"/>
            </w:pPr>
            <w:r/>
            <w:r>
              <w:rPr>
                <w:rFonts w:ascii="Times New Roman" w:hAnsi="Times New Roman"/>
                <w:b/>
                <w:i w:val="0"/>
                <w:sz w:val="21"/>
              </w:rPr>
              <w:t>Expected Result</w:t>
            </w:r>
          </w:p>
        </w:tc>
        <w:tc>
          <w:tcPr>
            <w:tcW w:type="dxa" w:w="1500"/>
          </w:tcPr>
          <w:p>
            <w:pPr>
              <w:spacing w:line="240" w:lineRule="auto" w:after="40" w:before="40"/>
              <w:jc w:val="left"/>
            </w:pPr>
            <w:r/>
            <w:r>
              <w:rPr>
                <w:rFonts w:ascii="Times New Roman" w:hAnsi="Times New Roman"/>
                <w:b/>
                <w:i w:val="0"/>
                <w:sz w:val="21"/>
              </w:rPr>
              <w:t>Actual Result</w:t>
            </w:r>
          </w:p>
        </w:tc>
        <w:tc>
          <w:tcPr>
            <w:tcW w:type="dxa" w:w="1500"/>
          </w:tcPr>
          <w:p>
            <w:pPr>
              <w:spacing w:line="240" w:lineRule="auto" w:after="40" w:before="40"/>
              <w:jc w:val="left"/>
            </w:pPr>
            <w:r/>
            <w:r>
              <w:rPr>
                <w:rFonts w:ascii="Times New Roman" w:hAnsi="Times New Roman"/>
                <w:b/>
                <w:i w:val="0"/>
                <w:sz w:val="21"/>
              </w:rPr>
              <w:t>Status</w:t>
            </w:r>
          </w:p>
        </w:tc>
      </w:tr>
      <w:tr>
        <w:tc>
          <w:tcPr>
            <w:tcW w:type="dxa" w:w="1500"/>
          </w:tcPr>
          <w:p>
            <w:pPr>
              <w:spacing w:line="240" w:lineRule="auto" w:after="40" w:before="40"/>
              <w:jc w:val="left"/>
            </w:pPr>
            <w:r/>
            <w:r>
              <w:rPr>
                <w:rFonts w:ascii="Times New Roman" w:hAnsi="Times New Roman"/>
                <w:b w:val="0"/>
                <w:i w:val="0"/>
                <w:sz w:val="21"/>
              </w:rPr>
              <w:t>MUT-01</w:t>
            </w:r>
          </w:p>
        </w:tc>
        <w:tc>
          <w:tcPr>
            <w:tcW w:type="dxa" w:w="1500"/>
          </w:tcPr>
          <w:p>
            <w:pPr>
              <w:spacing w:line="240" w:lineRule="auto" w:after="40" w:before="40"/>
              <w:jc w:val="left"/>
            </w:pPr>
            <w:r/>
            <w:r>
              <w:rPr>
                <w:rFonts w:ascii="Courier New" w:hAnsi="Courier New"/>
                <w:b w:val="0"/>
                <w:i w:val="0"/>
                <w:sz w:val="18"/>
              </w:rPr>
              <w:t>festival_context</w:t>
            </w:r>
          </w:p>
        </w:tc>
        <w:tc>
          <w:tcPr>
            <w:tcW w:type="dxa" w:w="1500"/>
          </w:tcPr>
          <w:p>
            <w:pPr>
              <w:spacing w:line="240" w:lineRule="auto" w:after="40" w:before="40"/>
              <w:jc w:val="left"/>
            </w:pPr>
            <w:r/>
            <w:r>
              <w:rPr>
                <w:rFonts w:ascii="Times New Roman" w:hAnsi="Times New Roman"/>
                <w:b w:val="0"/>
                <w:i w:val="0"/>
                <w:sz w:val="21"/>
              </w:rPr>
              <w:t>2025-10-01 (Dashain)</w:t>
            </w:r>
          </w:p>
        </w:tc>
        <w:tc>
          <w:tcPr>
            <w:tcW w:type="dxa" w:w="1500"/>
          </w:tcPr>
          <w:p>
            <w:pPr>
              <w:spacing w:line="240" w:lineRule="auto" w:after="40" w:before="40"/>
              <w:jc w:val="left"/>
            </w:pPr>
            <w:r/>
            <w:r>
              <w:rPr>
                <w:rFonts w:ascii="Times New Roman" w:hAnsi="Times New Roman"/>
                <w:b w:val="0"/>
                <w:i w:val="0"/>
                <w:sz w:val="21"/>
              </w:rPr>
              <w:t xml:space="preserve">effect </w:t>
            </w:r>
            <w:r>
              <w:rPr>
                <w:rFonts w:ascii="Courier New" w:hAnsi="Courier New"/>
                <w:b w:val="0"/>
                <w:i w:val="0"/>
                <w:sz w:val="18"/>
              </w:rPr>
              <w:t>exodus</w:t>
            </w:r>
            <w:r>
              <w:rPr>
                <w:rFonts w:ascii="Times New Roman" w:hAnsi="Times New Roman"/>
                <w:b w:val="0"/>
                <w:i w:val="0"/>
                <w:sz w:val="21"/>
              </w:rPr>
              <w:t>, mult 0.58</w:t>
            </w:r>
          </w:p>
        </w:tc>
        <w:tc>
          <w:tcPr>
            <w:tcW w:type="dxa" w:w="1500"/>
          </w:tcPr>
          <w:p>
            <w:pPr>
              <w:spacing w:line="240" w:lineRule="auto" w:after="40" w:before="40"/>
              <w:jc w:val="left"/>
            </w:pPr>
            <w:r/>
            <w:r>
              <w:rPr>
                <w:rFonts w:ascii="Times New Roman" w:hAnsi="Times New Roman"/>
                <w:b w:val="0"/>
                <w:i w:val="0"/>
                <w:sz w:val="21"/>
              </w:rPr>
              <w:t xml:space="preserve">effect </w:t>
            </w:r>
            <w:r>
              <w:rPr>
                <w:rFonts w:ascii="Courier New" w:hAnsi="Courier New"/>
                <w:b w:val="0"/>
                <w:i w:val="0"/>
                <w:sz w:val="18"/>
              </w:rPr>
              <w:t>exodus</w:t>
            </w:r>
            <w:r>
              <w:rPr>
                <w:rFonts w:ascii="Times New Roman" w:hAnsi="Times New Roman"/>
                <w:b w:val="0"/>
                <w:i w:val="0"/>
                <w:sz w:val="21"/>
              </w:rPr>
              <w:t>, mult 0.58</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MUT-02</w:t>
            </w:r>
          </w:p>
        </w:tc>
        <w:tc>
          <w:tcPr>
            <w:tcW w:type="dxa" w:w="1500"/>
          </w:tcPr>
          <w:p>
            <w:pPr>
              <w:spacing w:line="240" w:lineRule="auto" w:after="40" w:before="40"/>
              <w:jc w:val="left"/>
            </w:pPr>
            <w:r/>
            <w:r>
              <w:rPr>
                <w:rFonts w:ascii="Courier New" w:hAnsi="Courier New"/>
                <w:b w:val="0"/>
                <w:i w:val="0"/>
                <w:sz w:val="18"/>
              </w:rPr>
              <w:t>festival_context</w:t>
            </w:r>
          </w:p>
        </w:tc>
        <w:tc>
          <w:tcPr>
            <w:tcW w:type="dxa" w:w="1500"/>
          </w:tcPr>
          <w:p>
            <w:pPr>
              <w:spacing w:line="240" w:lineRule="auto" w:after="40" w:before="40"/>
              <w:jc w:val="left"/>
            </w:pPr>
            <w:r/>
            <w:r>
              <w:rPr>
                <w:rFonts w:ascii="Times New Roman" w:hAnsi="Times New Roman"/>
                <w:b w:val="0"/>
                <w:i w:val="0"/>
                <w:sz w:val="21"/>
              </w:rPr>
              <w:t>2025-09-19 (3 days pre-Dashain)</w:t>
            </w:r>
          </w:p>
        </w:tc>
        <w:tc>
          <w:tcPr>
            <w:tcW w:type="dxa" w:w="1500"/>
          </w:tcPr>
          <w:p>
            <w:pPr>
              <w:spacing w:line="240" w:lineRule="auto" w:after="40" w:before="40"/>
              <w:jc w:val="left"/>
            </w:pPr>
            <w:r/>
            <w:r>
              <w:rPr>
                <w:rFonts w:ascii="Times New Roman" w:hAnsi="Times New Roman"/>
                <w:b w:val="0"/>
                <w:i w:val="0"/>
                <w:sz w:val="21"/>
              </w:rPr>
              <w:t xml:space="preserve">effect </w:t>
            </w:r>
            <w:r>
              <w:rPr>
                <w:rFonts w:ascii="Courier New" w:hAnsi="Courier New"/>
                <w:b w:val="0"/>
                <w:i w:val="0"/>
                <w:sz w:val="18"/>
              </w:rPr>
              <w:t>pre_festival</w:t>
            </w:r>
            <w:r>
              <w:rPr>
                <w:rFonts w:ascii="Times New Roman" w:hAnsi="Times New Roman"/>
                <w:b w:val="0"/>
                <w:i w:val="0"/>
                <w:sz w:val="21"/>
              </w:rPr>
              <w:t>, mult 1.28</w:t>
            </w:r>
          </w:p>
        </w:tc>
        <w:tc>
          <w:tcPr>
            <w:tcW w:type="dxa" w:w="1500"/>
          </w:tcPr>
          <w:p>
            <w:pPr>
              <w:spacing w:line="240" w:lineRule="auto" w:after="40" w:before="40"/>
              <w:jc w:val="left"/>
            </w:pPr>
            <w:r/>
            <w:r>
              <w:rPr>
                <w:rFonts w:ascii="Times New Roman" w:hAnsi="Times New Roman"/>
                <w:b w:val="0"/>
                <w:i w:val="0"/>
                <w:sz w:val="21"/>
              </w:rPr>
              <w:t xml:space="preserve">effect </w:t>
            </w:r>
            <w:r>
              <w:rPr>
                <w:rFonts w:ascii="Courier New" w:hAnsi="Courier New"/>
                <w:b w:val="0"/>
                <w:i w:val="0"/>
                <w:sz w:val="18"/>
              </w:rPr>
              <w:t>pre_festival</w:t>
            </w:r>
            <w:r>
              <w:rPr>
                <w:rFonts w:ascii="Times New Roman" w:hAnsi="Times New Roman"/>
                <w:b w:val="0"/>
                <w:i w:val="0"/>
                <w:sz w:val="21"/>
              </w:rPr>
              <w:t>, mult 1.28</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MUT-03</w:t>
            </w:r>
          </w:p>
        </w:tc>
        <w:tc>
          <w:tcPr>
            <w:tcW w:type="dxa" w:w="1500"/>
          </w:tcPr>
          <w:p>
            <w:pPr>
              <w:spacing w:line="240" w:lineRule="auto" w:after="40" w:before="40"/>
              <w:jc w:val="left"/>
            </w:pPr>
            <w:r/>
            <w:r>
              <w:rPr>
                <w:rFonts w:ascii="Courier New" w:hAnsi="Courier New"/>
                <w:b w:val="0"/>
                <w:i w:val="0"/>
                <w:sz w:val="18"/>
              </w:rPr>
              <w:t>festival_context</w:t>
            </w:r>
          </w:p>
        </w:tc>
        <w:tc>
          <w:tcPr>
            <w:tcW w:type="dxa" w:w="1500"/>
          </w:tcPr>
          <w:p>
            <w:pPr>
              <w:spacing w:line="240" w:lineRule="auto" w:after="40" w:before="40"/>
              <w:jc w:val="left"/>
            </w:pPr>
            <w:r/>
            <w:r>
              <w:rPr>
                <w:rFonts w:ascii="Times New Roman" w:hAnsi="Times New Roman"/>
                <w:b w:val="0"/>
                <w:i w:val="0"/>
                <w:sz w:val="21"/>
              </w:rPr>
              <w:t>2026-03-03 (Holi)</w:t>
            </w:r>
          </w:p>
        </w:tc>
        <w:tc>
          <w:tcPr>
            <w:tcW w:type="dxa" w:w="1500"/>
          </w:tcPr>
          <w:p>
            <w:pPr>
              <w:spacing w:line="240" w:lineRule="auto" w:after="40" w:before="40"/>
              <w:jc w:val="left"/>
            </w:pPr>
            <w:r/>
            <w:r>
              <w:rPr>
                <w:rFonts w:ascii="Times New Roman" w:hAnsi="Times New Roman"/>
                <w:b w:val="0"/>
                <w:i w:val="0"/>
                <w:sz w:val="21"/>
              </w:rPr>
              <w:t xml:space="preserve">effect </w:t>
            </w:r>
            <w:r>
              <w:rPr>
                <w:rFonts w:ascii="Courier New" w:hAnsi="Courier New"/>
                <w:b w:val="0"/>
                <w:i w:val="0"/>
                <w:sz w:val="18"/>
              </w:rPr>
              <w:t>spike</w:t>
            </w:r>
            <w:r>
              <w:rPr>
                <w:rFonts w:ascii="Times New Roman" w:hAnsi="Times New Roman"/>
                <w:b w:val="0"/>
                <w:i w:val="0"/>
                <w:sz w:val="21"/>
              </w:rPr>
              <w:t>, mult 1.45</w:t>
            </w:r>
          </w:p>
        </w:tc>
        <w:tc>
          <w:tcPr>
            <w:tcW w:type="dxa" w:w="1500"/>
          </w:tcPr>
          <w:p>
            <w:pPr>
              <w:spacing w:line="240" w:lineRule="auto" w:after="40" w:before="40"/>
              <w:jc w:val="left"/>
            </w:pPr>
            <w:r/>
            <w:r>
              <w:rPr>
                <w:rFonts w:ascii="Times New Roman" w:hAnsi="Times New Roman"/>
                <w:b w:val="0"/>
                <w:i w:val="0"/>
                <w:sz w:val="21"/>
              </w:rPr>
              <w:t xml:space="preserve">effect </w:t>
            </w:r>
            <w:r>
              <w:rPr>
                <w:rFonts w:ascii="Courier New" w:hAnsi="Courier New"/>
                <w:b w:val="0"/>
                <w:i w:val="0"/>
                <w:sz w:val="18"/>
              </w:rPr>
              <w:t>spike</w:t>
            </w:r>
            <w:r>
              <w:rPr>
                <w:rFonts w:ascii="Times New Roman" w:hAnsi="Times New Roman"/>
                <w:b w:val="0"/>
                <w:i w:val="0"/>
                <w:sz w:val="21"/>
              </w:rPr>
              <w:t>, mult 1.45</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MUT-04</w:t>
            </w:r>
          </w:p>
        </w:tc>
        <w:tc>
          <w:tcPr>
            <w:tcW w:type="dxa" w:w="1500"/>
          </w:tcPr>
          <w:p>
            <w:pPr>
              <w:spacing w:line="240" w:lineRule="auto" w:after="40" w:before="40"/>
              <w:jc w:val="left"/>
            </w:pPr>
            <w:r/>
            <w:r>
              <w:rPr>
                <w:rFonts w:ascii="Courier New" w:hAnsi="Courier New"/>
                <w:b w:val="0"/>
                <w:i w:val="0"/>
                <w:sz w:val="18"/>
              </w:rPr>
              <w:t>thermal_index</w:t>
            </w:r>
          </w:p>
        </w:tc>
        <w:tc>
          <w:tcPr>
            <w:tcW w:type="dxa" w:w="1500"/>
          </w:tcPr>
          <w:p>
            <w:pPr>
              <w:spacing w:line="240" w:lineRule="auto" w:after="40" w:before="40"/>
              <w:jc w:val="left"/>
            </w:pPr>
            <w:r/>
            <w:r>
              <w:rPr>
                <w:rFonts w:ascii="Times New Roman" w:hAnsi="Times New Roman"/>
                <w:b w:val="0"/>
                <w:i w:val="0"/>
                <w:sz w:val="21"/>
              </w:rPr>
              <w:t>15 January</w:t>
            </w:r>
          </w:p>
        </w:tc>
        <w:tc>
          <w:tcPr>
            <w:tcW w:type="dxa" w:w="1500"/>
          </w:tcPr>
          <w:p>
            <w:pPr>
              <w:spacing w:line="240" w:lineRule="auto" w:after="40" w:before="40"/>
              <w:jc w:val="left"/>
            </w:pPr>
            <w:r/>
            <w:r>
              <w:rPr>
                <w:rFonts w:ascii="Times New Roman" w:hAnsi="Times New Roman"/>
                <w:b w:val="0"/>
                <w:i w:val="0"/>
                <w:sz w:val="21"/>
              </w:rPr>
              <w:t>approx +1.0</w:t>
            </w:r>
          </w:p>
        </w:tc>
        <w:tc>
          <w:tcPr>
            <w:tcW w:type="dxa" w:w="1500"/>
          </w:tcPr>
          <w:p>
            <w:pPr>
              <w:spacing w:line="240" w:lineRule="auto" w:after="40" w:before="40"/>
              <w:jc w:val="left"/>
            </w:pPr>
            <w:r/>
            <w:r>
              <w:rPr>
                <w:rFonts w:ascii="Times New Roman" w:hAnsi="Times New Roman"/>
                <w:b w:val="0"/>
                <w:i w:val="0"/>
                <w:sz w:val="21"/>
              </w:rPr>
              <w:t>1.000</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MUT-05</w:t>
            </w:r>
          </w:p>
        </w:tc>
        <w:tc>
          <w:tcPr>
            <w:tcW w:type="dxa" w:w="1500"/>
          </w:tcPr>
          <w:p>
            <w:pPr>
              <w:spacing w:line="240" w:lineRule="auto" w:after="40" w:before="40"/>
              <w:jc w:val="left"/>
            </w:pPr>
            <w:r/>
            <w:r>
              <w:rPr>
                <w:rFonts w:ascii="Courier New" w:hAnsi="Courier New"/>
                <w:b w:val="0"/>
                <w:i w:val="0"/>
                <w:sz w:val="18"/>
              </w:rPr>
              <w:t>thermal_index</w:t>
            </w:r>
          </w:p>
        </w:tc>
        <w:tc>
          <w:tcPr>
            <w:tcW w:type="dxa" w:w="1500"/>
          </w:tcPr>
          <w:p>
            <w:pPr>
              <w:spacing w:line="240" w:lineRule="auto" w:after="40" w:before="40"/>
              <w:jc w:val="left"/>
            </w:pPr>
            <w:r/>
            <w:r>
              <w:rPr>
                <w:rFonts w:ascii="Times New Roman" w:hAnsi="Times New Roman"/>
                <w:b w:val="0"/>
                <w:i w:val="0"/>
                <w:sz w:val="21"/>
              </w:rPr>
              <w:t>16 July</w:t>
            </w:r>
          </w:p>
        </w:tc>
        <w:tc>
          <w:tcPr>
            <w:tcW w:type="dxa" w:w="1500"/>
          </w:tcPr>
          <w:p>
            <w:pPr>
              <w:spacing w:line="240" w:lineRule="auto" w:after="40" w:before="40"/>
              <w:jc w:val="left"/>
            </w:pPr>
            <w:r/>
            <w:r>
              <w:rPr>
                <w:rFonts w:ascii="Times New Roman" w:hAnsi="Times New Roman"/>
                <w:b w:val="0"/>
                <w:i w:val="0"/>
                <w:sz w:val="21"/>
              </w:rPr>
              <w:t>approx −1.0</w:t>
            </w:r>
          </w:p>
        </w:tc>
        <w:tc>
          <w:tcPr>
            <w:tcW w:type="dxa" w:w="1500"/>
          </w:tcPr>
          <w:p>
            <w:pPr>
              <w:spacing w:line="240" w:lineRule="auto" w:after="40" w:before="40"/>
              <w:jc w:val="left"/>
            </w:pPr>
            <w:r/>
            <w:r>
              <w:rPr>
                <w:rFonts w:ascii="Times New Roman" w:hAnsi="Times New Roman"/>
                <w:b w:val="0"/>
                <w:i w:val="0"/>
                <w:sz w:val="21"/>
              </w:rPr>
              <w:t>−1.000</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MUT-06</w:t>
            </w:r>
          </w:p>
        </w:tc>
        <w:tc>
          <w:tcPr>
            <w:tcW w:type="dxa" w:w="1500"/>
          </w:tcPr>
          <w:p>
            <w:pPr>
              <w:spacing w:line="240" w:lineRule="auto" w:after="40" w:before="40"/>
              <w:jc w:val="left"/>
            </w:pPr>
            <w:r/>
            <w:r>
              <w:rPr>
                <w:rFonts w:ascii="Times New Roman" w:hAnsi="Times New Roman"/>
                <w:b w:val="0"/>
                <w:i w:val="0"/>
                <w:sz w:val="21"/>
              </w:rPr>
              <w:t>FIFO batch expiry</w:t>
            </w:r>
          </w:p>
        </w:tc>
        <w:tc>
          <w:tcPr>
            <w:tcW w:type="dxa" w:w="1500"/>
          </w:tcPr>
          <w:p>
            <w:pPr>
              <w:spacing w:line="240" w:lineRule="auto" w:after="40" w:before="40"/>
              <w:jc w:val="left"/>
            </w:pPr>
            <w:r/>
            <w:r>
              <w:rPr>
                <w:rFonts w:ascii="Times New Roman" w:hAnsi="Times New Roman"/>
                <w:b w:val="0"/>
                <w:i w:val="0"/>
                <w:sz w:val="21"/>
              </w:rPr>
              <w:t>1 expired batch (10), 1 fresh (5)</w:t>
            </w:r>
          </w:p>
        </w:tc>
        <w:tc>
          <w:tcPr>
            <w:tcW w:type="dxa" w:w="1500"/>
          </w:tcPr>
          <w:p>
            <w:pPr>
              <w:spacing w:line="240" w:lineRule="auto" w:after="40" w:before="40"/>
              <w:jc w:val="left"/>
            </w:pPr>
            <w:r/>
            <w:r>
              <w:rPr>
                <w:rFonts w:ascii="Times New Roman" w:hAnsi="Times New Roman"/>
                <w:b w:val="0"/>
                <w:i w:val="0"/>
                <w:sz w:val="21"/>
              </w:rPr>
              <w:t>expired discarded, 5 retained</w:t>
            </w:r>
          </w:p>
        </w:tc>
        <w:tc>
          <w:tcPr>
            <w:tcW w:type="dxa" w:w="1500"/>
          </w:tcPr>
          <w:p>
            <w:pPr>
              <w:spacing w:line="240" w:lineRule="auto" w:after="40" w:before="40"/>
              <w:jc w:val="left"/>
            </w:pPr>
            <w:r/>
            <w:r>
              <w:rPr>
                <w:rFonts w:ascii="Times New Roman" w:hAnsi="Times New Roman"/>
                <w:b w:val="0"/>
                <w:i w:val="0"/>
                <w:sz w:val="21"/>
              </w:rPr>
              <w:t>wasted 10.0, on hand 5.0</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MUT-07</w:t>
            </w:r>
          </w:p>
        </w:tc>
        <w:tc>
          <w:tcPr>
            <w:tcW w:type="dxa" w:w="1500"/>
          </w:tcPr>
          <w:p>
            <w:pPr>
              <w:spacing w:line="240" w:lineRule="auto" w:after="40" w:before="40"/>
              <w:jc w:val="left"/>
            </w:pPr>
            <w:r/>
            <w:r>
              <w:rPr>
                <w:rFonts w:ascii="Times New Roman" w:hAnsi="Times New Roman"/>
                <w:b w:val="0"/>
                <w:i w:val="0"/>
                <w:sz w:val="21"/>
              </w:rPr>
              <w:t>Stockout detection</w:t>
            </w:r>
          </w:p>
        </w:tc>
        <w:tc>
          <w:tcPr>
            <w:tcW w:type="dxa" w:w="1500"/>
          </w:tcPr>
          <w:p>
            <w:pPr>
              <w:spacing w:line="240" w:lineRule="auto" w:after="40" w:before="40"/>
              <w:jc w:val="left"/>
            </w:pPr>
            <w:r/>
            <w:r>
              <w:rPr>
                <w:rFonts w:ascii="Times New Roman" w:hAnsi="Times New Roman"/>
                <w:b w:val="0"/>
                <w:i w:val="0"/>
                <w:sz w:val="21"/>
              </w:rPr>
              <w:t>demand 50, stock 30</w:t>
            </w:r>
          </w:p>
        </w:tc>
        <w:tc>
          <w:tcPr>
            <w:tcW w:type="dxa" w:w="1500"/>
          </w:tcPr>
          <w:p>
            <w:pPr>
              <w:spacing w:line="240" w:lineRule="auto" w:after="40" w:before="40"/>
              <w:jc w:val="left"/>
            </w:pPr>
            <w:r/>
            <w:r>
              <w:rPr>
                <w:rFonts w:ascii="Times New Roman" w:hAnsi="Times New Roman"/>
                <w:b w:val="0"/>
                <w:i w:val="0"/>
                <w:sz w:val="21"/>
              </w:rPr>
              <w:t>stockout flagged, 30 consumed</w:t>
            </w:r>
          </w:p>
        </w:tc>
        <w:tc>
          <w:tcPr>
            <w:tcW w:type="dxa" w:w="1500"/>
          </w:tcPr>
          <w:p>
            <w:pPr>
              <w:spacing w:line="240" w:lineRule="auto" w:after="40" w:before="40"/>
              <w:jc w:val="left"/>
            </w:pPr>
            <w:r/>
            <w:r>
              <w:rPr>
                <w:rFonts w:ascii="Times New Roman" w:hAnsi="Times New Roman"/>
                <w:b w:val="0"/>
                <w:i w:val="0"/>
                <w:sz w:val="21"/>
              </w:rPr>
              <w:t xml:space="preserve">flag </w:t>
            </w:r>
            <w:r>
              <w:rPr>
                <w:rFonts w:ascii="Courier New" w:hAnsi="Courier New"/>
                <w:b w:val="0"/>
                <w:i w:val="0"/>
                <w:sz w:val="18"/>
              </w:rPr>
              <w:t>True</w:t>
            </w:r>
            <w:r>
              <w:rPr>
                <w:rFonts w:ascii="Times New Roman" w:hAnsi="Times New Roman"/>
                <w:b w:val="0"/>
                <w:i w:val="0"/>
                <w:sz w:val="21"/>
              </w:rPr>
              <w:t>, consumed 30.0</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MUT-08</w:t>
            </w:r>
          </w:p>
        </w:tc>
        <w:tc>
          <w:tcPr>
            <w:tcW w:type="dxa" w:w="1500"/>
          </w:tcPr>
          <w:p>
            <w:pPr>
              <w:spacing w:line="240" w:lineRule="auto" w:after="40" w:before="40"/>
              <w:jc w:val="left"/>
            </w:pPr>
            <w:r/>
            <w:r>
              <w:rPr>
                <w:rFonts w:ascii="Times New Roman" w:hAnsi="Times New Roman"/>
                <w:b w:val="0"/>
                <w:i w:val="0"/>
                <w:sz w:val="21"/>
              </w:rPr>
              <w:t>Recipe explosion</w:t>
            </w:r>
          </w:p>
        </w:tc>
        <w:tc>
          <w:tcPr>
            <w:tcW w:type="dxa" w:w="1500"/>
          </w:tcPr>
          <w:p>
            <w:pPr>
              <w:spacing w:line="240" w:lineRule="auto" w:after="40" w:before="40"/>
              <w:jc w:val="left"/>
            </w:pPr>
            <w:r/>
            <w:r>
              <w:rPr>
                <w:rFonts w:ascii="Times New Roman" w:hAnsi="Times New Roman"/>
                <w:b w:val="0"/>
                <w:i w:val="0"/>
                <w:sz w:val="21"/>
              </w:rPr>
              <w:t>155 milk teas × 0.15 L</w:t>
            </w:r>
          </w:p>
        </w:tc>
        <w:tc>
          <w:tcPr>
            <w:tcW w:type="dxa" w:w="1500"/>
          </w:tcPr>
          <w:p>
            <w:pPr>
              <w:spacing w:line="240" w:lineRule="auto" w:after="40" w:before="40"/>
              <w:jc w:val="left"/>
            </w:pPr>
            <w:r/>
            <w:r>
              <w:rPr>
                <w:rFonts w:ascii="Times New Roman" w:hAnsi="Times New Roman"/>
                <w:b w:val="0"/>
                <w:i w:val="0"/>
                <w:sz w:val="21"/>
              </w:rPr>
              <w:t>23.25 L raw, ≈24.6 L with waste</w:t>
            </w:r>
          </w:p>
        </w:tc>
        <w:tc>
          <w:tcPr>
            <w:tcW w:type="dxa" w:w="1500"/>
          </w:tcPr>
          <w:p>
            <w:pPr>
              <w:spacing w:line="240" w:lineRule="auto" w:after="40" w:before="40"/>
              <w:jc w:val="left"/>
            </w:pPr>
            <w:r/>
            <w:r>
              <w:rPr>
                <w:rFonts w:ascii="Times New Roman" w:hAnsi="Times New Roman"/>
                <w:b w:val="0"/>
                <w:i w:val="0"/>
                <w:sz w:val="21"/>
              </w:rPr>
              <w:t>23.25 L raw, 24.64 L with waste</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MUT-09</w:t>
            </w:r>
          </w:p>
        </w:tc>
        <w:tc>
          <w:tcPr>
            <w:tcW w:type="dxa" w:w="1500"/>
          </w:tcPr>
          <w:p>
            <w:pPr>
              <w:spacing w:line="240" w:lineRule="auto" w:after="40" w:before="40"/>
              <w:jc w:val="left"/>
            </w:pPr>
            <w:r/>
            <w:r>
              <w:rPr>
                <w:rFonts w:ascii="Courier New" w:hAnsi="Courier New"/>
                <w:b w:val="0"/>
                <w:i w:val="0"/>
                <w:sz w:val="18"/>
              </w:rPr>
              <w:t>safe_encode</w:t>
            </w:r>
          </w:p>
        </w:tc>
        <w:tc>
          <w:tcPr>
            <w:tcW w:type="dxa" w:w="1500"/>
          </w:tcPr>
          <w:p>
            <w:pPr>
              <w:spacing w:line="240" w:lineRule="auto" w:after="40" w:before="40"/>
              <w:jc w:val="left"/>
            </w:pPr>
            <w:r/>
            <w:r>
              <w:rPr>
                <w:rFonts w:ascii="Times New Roman" w:hAnsi="Times New Roman"/>
                <w:b w:val="0"/>
                <w:i w:val="0"/>
                <w:sz w:val="21"/>
              </w:rPr>
              <w:t>unseen ingredient name</w:t>
            </w:r>
          </w:p>
        </w:tc>
        <w:tc>
          <w:tcPr>
            <w:tcW w:type="dxa" w:w="1500"/>
          </w:tcPr>
          <w:p>
            <w:pPr>
              <w:spacing w:line="240" w:lineRule="auto" w:after="40" w:before="40"/>
              <w:jc w:val="left"/>
            </w:pPr>
            <w:r/>
            <w:r>
              <w:rPr>
                <w:rFonts w:ascii="Times New Roman" w:hAnsi="Times New Roman"/>
                <w:b w:val="0"/>
                <w:i w:val="0"/>
                <w:sz w:val="21"/>
              </w:rPr>
              <w:t>returns 0, no exception</w:t>
            </w:r>
          </w:p>
        </w:tc>
        <w:tc>
          <w:tcPr>
            <w:tcW w:type="dxa" w:w="1500"/>
          </w:tcPr>
          <w:p>
            <w:pPr>
              <w:spacing w:line="240" w:lineRule="auto" w:after="40" w:before="40"/>
              <w:jc w:val="left"/>
            </w:pPr>
            <w:r/>
            <w:r>
              <w:rPr>
                <w:rFonts w:ascii="Times New Roman" w:hAnsi="Times New Roman"/>
                <w:b w:val="0"/>
                <w:i w:val="0"/>
                <w:sz w:val="21"/>
              </w:rPr>
              <w:t>returned 0</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MUT-10</w:t>
            </w:r>
          </w:p>
        </w:tc>
        <w:tc>
          <w:tcPr>
            <w:tcW w:type="dxa" w:w="1500"/>
          </w:tcPr>
          <w:p>
            <w:pPr>
              <w:spacing w:line="240" w:lineRule="auto" w:after="40" w:before="40"/>
              <w:jc w:val="left"/>
            </w:pPr>
            <w:r/>
            <w:r>
              <w:rPr>
                <w:rFonts w:ascii="Courier New" w:hAnsi="Courier New"/>
                <w:b w:val="0"/>
                <w:i w:val="0"/>
                <w:sz w:val="18"/>
              </w:rPr>
              <w:t>_pad</w:t>
            </w:r>
          </w:p>
        </w:tc>
        <w:tc>
          <w:tcPr>
            <w:tcW w:type="dxa" w:w="1500"/>
          </w:tcPr>
          <w:p>
            <w:pPr>
              <w:spacing w:line="240" w:lineRule="auto" w:after="40" w:before="40"/>
              <w:jc w:val="left"/>
            </w:pPr>
            <w:r/>
            <w:r>
              <w:rPr>
                <w:rFonts w:ascii="Times New Roman" w:hAnsi="Times New Roman"/>
                <w:b w:val="0"/>
                <w:i w:val="0"/>
                <w:sz w:val="21"/>
              </w:rPr>
              <w:t>10-day history, 28 required</w:t>
            </w:r>
          </w:p>
        </w:tc>
        <w:tc>
          <w:tcPr>
            <w:tcW w:type="dxa" w:w="1500"/>
          </w:tcPr>
          <w:p>
            <w:pPr>
              <w:spacing w:line="240" w:lineRule="auto" w:after="40" w:before="40"/>
              <w:jc w:val="left"/>
            </w:pPr>
            <w:r/>
            <w:r>
              <w:rPr>
                <w:rFonts w:ascii="Times New Roman" w:hAnsi="Times New Roman"/>
                <w:b w:val="0"/>
                <w:i w:val="0"/>
                <w:sz w:val="21"/>
              </w:rPr>
              <w:t>padded to length 28</w:t>
            </w:r>
          </w:p>
        </w:tc>
        <w:tc>
          <w:tcPr>
            <w:tcW w:type="dxa" w:w="1500"/>
          </w:tcPr>
          <w:p>
            <w:pPr>
              <w:spacing w:line="240" w:lineRule="auto" w:after="40" w:before="40"/>
              <w:jc w:val="left"/>
            </w:pPr>
            <w:r/>
            <w:r>
              <w:rPr>
                <w:rFonts w:ascii="Times New Roman" w:hAnsi="Times New Roman"/>
                <w:b w:val="0"/>
                <w:i w:val="0"/>
                <w:sz w:val="21"/>
              </w:rPr>
              <w:t>length 28, mean 5.0</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MUT-11</w:t>
            </w:r>
          </w:p>
        </w:tc>
        <w:tc>
          <w:tcPr>
            <w:tcW w:type="dxa" w:w="1500"/>
          </w:tcPr>
          <w:p>
            <w:pPr>
              <w:spacing w:line="240" w:lineRule="auto" w:after="40" w:before="40"/>
              <w:jc w:val="left"/>
            </w:pPr>
            <w:r/>
            <w:r>
              <w:rPr>
                <w:rFonts w:ascii="Times New Roman" w:hAnsi="Times New Roman"/>
                <w:b w:val="0"/>
                <w:i w:val="0"/>
                <w:sz w:val="21"/>
              </w:rPr>
              <w:t>Risk prediction (stable, high cover)</w:t>
            </w:r>
          </w:p>
        </w:tc>
        <w:tc>
          <w:tcPr>
            <w:tcW w:type="dxa" w:w="1500"/>
          </w:tcPr>
          <w:p>
            <w:pPr>
              <w:spacing w:line="240" w:lineRule="auto" w:after="40" w:before="40"/>
              <w:jc w:val="left"/>
            </w:pPr>
            <w:r/>
            <w:r>
              <w:rPr>
                <w:rFonts w:ascii="Times New Roman" w:hAnsi="Times New Roman"/>
                <w:b w:val="0"/>
                <w:i w:val="0"/>
                <w:sz w:val="21"/>
              </w:rPr>
              <w:t>Sugar, ~11 days cover</w:t>
            </w:r>
          </w:p>
        </w:tc>
        <w:tc>
          <w:tcPr>
            <w:tcW w:type="dxa" w:w="1500"/>
          </w:tcPr>
          <w:p>
            <w:pPr>
              <w:spacing w:line="240" w:lineRule="auto" w:after="40" w:before="40"/>
              <w:jc w:val="left"/>
            </w:pPr>
            <w:r/>
            <w:r>
              <w:rPr>
                <w:rFonts w:ascii="Times New Roman" w:hAnsi="Times New Roman"/>
                <w:b w:val="0"/>
                <w:i w:val="0"/>
                <w:sz w:val="21"/>
              </w:rPr>
              <w:t xml:space="preserve">class </w:t>
            </w:r>
            <w:r>
              <w:rPr>
                <w:rFonts w:ascii="Courier New" w:hAnsi="Courier New"/>
                <w:b w:val="0"/>
                <w:i w:val="0"/>
                <w:sz w:val="18"/>
              </w:rPr>
              <w:t>SAFE</w:t>
            </w:r>
          </w:p>
        </w:tc>
        <w:tc>
          <w:tcPr>
            <w:tcW w:type="dxa" w:w="1500"/>
          </w:tcPr>
          <w:p>
            <w:pPr>
              <w:spacing w:line="240" w:lineRule="auto" w:after="40" w:before="40"/>
              <w:jc w:val="left"/>
            </w:pPr>
            <w:r/>
            <w:r>
              <w:rPr>
                <w:rFonts w:ascii="Courier New" w:hAnsi="Courier New"/>
                <w:b w:val="0"/>
                <w:i w:val="0"/>
                <w:sz w:val="18"/>
              </w:rPr>
              <w:t>SAFE</w:t>
            </w:r>
            <w:r>
              <w:rPr>
                <w:rFonts w:ascii="Times New Roman" w:hAnsi="Times New Roman"/>
                <w:b w:val="0"/>
                <w:i w:val="0"/>
                <w:sz w:val="21"/>
              </w:rPr>
              <w:t>, confidence 0.8115</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MUT-12</w:t>
            </w:r>
          </w:p>
        </w:tc>
        <w:tc>
          <w:tcPr>
            <w:tcW w:type="dxa" w:w="1500"/>
          </w:tcPr>
          <w:p>
            <w:pPr>
              <w:spacing w:line="240" w:lineRule="auto" w:after="40" w:before="40"/>
              <w:jc w:val="left"/>
            </w:pPr>
            <w:r/>
            <w:r>
              <w:rPr>
                <w:rFonts w:ascii="Times New Roman" w:hAnsi="Times New Roman"/>
                <w:b w:val="0"/>
                <w:i w:val="0"/>
                <w:sz w:val="21"/>
              </w:rPr>
              <w:t>Risk prediction (perishable, low cover)</w:t>
            </w:r>
          </w:p>
        </w:tc>
        <w:tc>
          <w:tcPr>
            <w:tcW w:type="dxa" w:w="1500"/>
          </w:tcPr>
          <w:p>
            <w:pPr>
              <w:spacing w:line="240" w:lineRule="auto" w:after="40" w:before="40"/>
              <w:jc w:val="left"/>
            </w:pPr>
            <w:r/>
            <w:r>
              <w:rPr>
                <w:rFonts w:ascii="Times New Roman" w:hAnsi="Times New Roman"/>
                <w:b w:val="0"/>
                <w:i w:val="0"/>
                <w:sz w:val="21"/>
              </w:rPr>
              <w:t>Buff Mince, ~0.25 days cover</w:t>
            </w:r>
          </w:p>
        </w:tc>
        <w:tc>
          <w:tcPr>
            <w:tcW w:type="dxa" w:w="1500"/>
          </w:tcPr>
          <w:p>
            <w:pPr>
              <w:spacing w:line="240" w:lineRule="auto" w:after="40" w:before="40"/>
              <w:jc w:val="left"/>
            </w:pPr>
            <w:r/>
            <w:r>
              <w:rPr>
                <w:rFonts w:ascii="Times New Roman" w:hAnsi="Times New Roman"/>
                <w:b w:val="0"/>
                <w:i w:val="0"/>
                <w:sz w:val="21"/>
              </w:rPr>
              <w:t xml:space="preserve">class </w:t>
            </w:r>
            <w:r>
              <w:rPr>
                <w:rFonts w:ascii="Courier New" w:hAnsi="Courier New"/>
                <w:b w:val="0"/>
                <w:i w:val="0"/>
                <w:sz w:val="18"/>
              </w:rPr>
              <w:t>URGENT</w:t>
            </w:r>
          </w:p>
        </w:tc>
        <w:tc>
          <w:tcPr>
            <w:tcW w:type="dxa" w:w="1500"/>
          </w:tcPr>
          <w:p>
            <w:pPr>
              <w:spacing w:line="240" w:lineRule="auto" w:after="40" w:before="40"/>
              <w:jc w:val="left"/>
            </w:pPr>
            <w:r/>
            <w:r>
              <w:rPr>
                <w:rFonts w:ascii="Courier New" w:hAnsi="Courier New"/>
                <w:b w:val="0"/>
                <w:i w:val="0"/>
                <w:sz w:val="18"/>
              </w:rPr>
              <w:t>URGENT</w:t>
            </w:r>
            <w:r>
              <w:rPr>
                <w:rFonts w:ascii="Times New Roman" w:hAnsi="Times New Roman"/>
                <w:b w:val="0"/>
                <w:i w:val="0"/>
                <w:sz w:val="21"/>
              </w:rPr>
              <w:t>, confidence 0.7709</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MUT-13</w:t>
            </w:r>
          </w:p>
        </w:tc>
        <w:tc>
          <w:tcPr>
            <w:tcW w:type="dxa" w:w="1500"/>
          </w:tcPr>
          <w:p>
            <w:pPr>
              <w:spacing w:line="240" w:lineRule="auto" w:after="40" w:before="40"/>
              <w:jc w:val="left"/>
            </w:pPr>
            <w:r/>
            <w:r>
              <w:rPr>
                <w:rFonts w:ascii="Times New Roman" w:hAnsi="Times New Roman"/>
                <w:b w:val="0"/>
                <w:i w:val="0"/>
                <w:sz w:val="21"/>
              </w:rPr>
              <w:t>Probability distribution</w:t>
            </w:r>
          </w:p>
        </w:tc>
        <w:tc>
          <w:tcPr>
            <w:tcW w:type="dxa" w:w="1500"/>
          </w:tcPr>
          <w:p>
            <w:pPr>
              <w:spacing w:line="240" w:lineRule="auto" w:after="40" w:before="40"/>
              <w:jc w:val="left"/>
            </w:pPr>
            <w:r/>
            <w:r>
              <w:rPr>
                <w:rFonts w:ascii="Times New Roman" w:hAnsi="Times New Roman"/>
                <w:b w:val="0"/>
                <w:i w:val="0"/>
                <w:sz w:val="21"/>
              </w:rPr>
              <w:t>risk prediction output</w:t>
            </w:r>
          </w:p>
        </w:tc>
        <w:tc>
          <w:tcPr>
            <w:tcW w:type="dxa" w:w="1500"/>
          </w:tcPr>
          <w:p>
            <w:pPr>
              <w:spacing w:line="240" w:lineRule="auto" w:after="40" w:before="40"/>
              <w:jc w:val="left"/>
            </w:pPr>
            <w:r/>
            <w:r>
              <w:rPr>
                <w:rFonts w:ascii="Times New Roman" w:hAnsi="Times New Roman"/>
                <w:b w:val="0"/>
                <w:i w:val="0"/>
                <w:sz w:val="21"/>
              </w:rPr>
              <w:t>3 classes summing to 1.0</w:t>
            </w:r>
          </w:p>
        </w:tc>
        <w:tc>
          <w:tcPr>
            <w:tcW w:type="dxa" w:w="1500"/>
          </w:tcPr>
          <w:p>
            <w:pPr>
              <w:spacing w:line="240" w:lineRule="auto" w:after="40" w:before="40"/>
              <w:jc w:val="left"/>
            </w:pPr>
            <w:r/>
            <w:r>
              <w:rPr>
                <w:rFonts w:ascii="Times New Roman" w:hAnsi="Times New Roman"/>
                <w:b w:val="0"/>
                <w:i w:val="0"/>
                <w:sz w:val="21"/>
              </w:rPr>
              <w:t>3 classes, sum 1.0000</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MUT-14</w:t>
            </w:r>
          </w:p>
        </w:tc>
        <w:tc>
          <w:tcPr>
            <w:tcW w:type="dxa" w:w="1500"/>
          </w:tcPr>
          <w:p>
            <w:pPr>
              <w:spacing w:line="240" w:lineRule="auto" w:after="40" w:before="40"/>
              <w:jc w:val="left"/>
            </w:pPr>
            <w:r/>
            <w:r>
              <w:rPr>
                <w:rFonts w:ascii="Times New Roman" w:hAnsi="Times New Roman"/>
                <w:b w:val="0"/>
                <w:i w:val="0"/>
                <w:sz w:val="21"/>
              </w:rPr>
              <w:t>Model bundle loading</w:t>
            </w:r>
          </w:p>
        </w:tc>
        <w:tc>
          <w:tcPr>
            <w:tcW w:type="dxa" w:w="1500"/>
          </w:tcPr>
          <w:p>
            <w:pPr>
              <w:spacing w:line="240" w:lineRule="auto" w:after="40" w:before="40"/>
              <w:jc w:val="left"/>
            </w:pPr>
            <w:r/>
            <w:r>
              <w:rPr>
                <w:rFonts w:ascii="Times New Roman" w:hAnsi="Times New Roman"/>
                <w:b w:val="0"/>
                <w:i w:val="0"/>
                <w:sz w:val="21"/>
              </w:rPr>
              <w:t xml:space="preserve">both </w:t>
            </w:r>
            <w:r>
              <w:rPr>
                <w:rFonts w:ascii="Courier New" w:hAnsi="Courier New"/>
                <w:b w:val="0"/>
                <w:i w:val="0"/>
                <w:sz w:val="18"/>
              </w:rPr>
              <w:t>.joblib</w:t>
            </w:r>
            <w:r>
              <w:rPr>
                <w:rFonts w:ascii="Times New Roman" w:hAnsi="Times New Roman"/>
                <w:b w:val="0"/>
                <w:i w:val="0"/>
                <w:sz w:val="21"/>
              </w:rPr>
              <w:t xml:space="preserve"> bundles</w:t>
            </w:r>
          </w:p>
        </w:tc>
        <w:tc>
          <w:tcPr>
            <w:tcW w:type="dxa" w:w="1500"/>
          </w:tcPr>
          <w:p>
            <w:pPr>
              <w:spacing w:line="240" w:lineRule="auto" w:after="40" w:before="40"/>
              <w:jc w:val="left"/>
            </w:pPr>
            <w:r/>
            <w:r>
              <w:rPr>
                <w:rFonts w:ascii="Times New Roman" w:hAnsi="Times New Roman"/>
                <w:b w:val="0"/>
                <w:i w:val="0"/>
                <w:sz w:val="21"/>
              </w:rPr>
              <w:t>models + feature lists load</w:t>
            </w:r>
          </w:p>
        </w:tc>
        <w:tc>
          <w:tcPr>
            <w:tcW w:type="dxa" w:w="1500"/>
          </w:tcPr>
          <w:p>
            <w:pPr>
              <w:spacing w:line="240" w:lineRule="auto" w:after="40" w:before="40"/>
              <w:jc w:val="left"/>
            </w:pPr>
            <w:r/>
            <w:r>
              <w:rPr>
                <w:rFonts w:ascii="Times New Roman" w:hAnsi="Times New Roman"/>
                <w:b w:val="0"/>
                <w:i w:val="0"/>
                <w:sz w:val="21"/>
              </w:rPr>
              <w:t>RF Regressor (19 features); RF Classifier (19 features)</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MUT-15</w:t>
            </w:r>
          </w:p>
        </w:tc>
        <w:tc>
          <w:tcPr>
            <w:tcW w:type="dxa" w:w="1500"/>
          </w:tcPr>
          <w:p>
            <w:pPr>
              <w:spacing w:line="240" w:lineRule="auto" w:after="40" w:before="40"/>
              <w:jc w:val="left"/>
            </w:pPr>
            <w:r/>
            <w:r>
              <w:rPr>
                <w:rFonts w:ascii="Times New Roman" w:hAnsi="Times New Roman"/>
                <w:b w:val="0"/>
                <w:i w:val="0"/>
                <w:sz w:val="21"/>
              </w:rPr>
              <w:t>Health endpoint</w:t>
            </w:r>
          </w:p>
        </w:tc>
        <w:tc>
          <w:tcPr>
            <w:tcW w:type="dxa" w:w="1500"/>
          </w:tcPr>
          <w:p>
            <w:pPr>
              <w:spacing w:line="240" w:lineRule="auto" w:after="40" w:before="40"/>
              <w:jc w:val="left"/>
            </w:pPr>
            <w:r/>
            <w:r>
              <w:rPr>
                <w:rFonts w:ascii="Times New Roman" w:hAnsi="Times New Roman"/>
                <w:b w:val="0"/>
                <w:i w:val="0"/>
                <w:sz w:val="21"/>
              </w:rPr>
              <w:t xml:space="preserve">GET </w:t>
            </w:r>
            <w:r>
              <w:rPr>
                <w:rFonts w:ascii="Courier New" w:hAnsi="Courier New"/>
                <w:b w:val="0"/>
                <w:i w:val="0"/>
                <w:sz w:val="18"/>
              </w:rPr>
              <w:t>/health</w:t>
            </w:r>
          </w:p>
        </w:tc>
        <w:tc>
          <w:tcPr>
            <w:tcW w:type="dxa" w:w="1500"/>
          </w:tcPr>
          <w:p>
            <w:pPr>
              <w:spacing w:line="240" w:lineRule="auto" w:after="40" w:before="40"/>
              <w:jc w:val="left"/>
            </w:pPr>
            <w:r/>
            <w:r>
              <w:rPr>
                <w:rFonts w:ascii="Times New Roman" w:hAnsi="Times New Roman"/>
                <w:b w:val="0"/>
                <w:i w:val="0"/>
                <w:sz w:val="21"/>
              </w:rPr>
              <w:t>status ok with model names</w:t>
            </w:r>
          </w:p>
        </w:tc>
        <w:tc>
          <w:tcPr>
            <w:tcW w:type="dxa" w:w="1500"/>
          </w:tcPr>
          <w:p>
            <w:pPr>
              <w:spacing w:line="240" w:lineRule="auto" w:after="40" w:before="40"/>
              <w:jc w:val="left"/>
            </w:pPr>
            <w:r/>
            <w:r>
              <w:rPr>
                <w:rFonts w:ascii="Times New Roman" w:hAnsi="Times New Roman"/>
                <w:b w:val="0"/>
                <w:i w:val="0"/>
                <w:sz w:val="21"/>
              </w:rPr>
              <w:t>ok: both model names</w:t>
            </w:r>
          </w:p>
        </w:tc>
        <w:tc>
          <w:tcPr>
            <w:tcW w:type="dxa" w:w="1500"/>
          </w:tcPr>
          <w:p>
            <w:pPr>
              <w:spacing w:line="240" w:lineRule="auto" w:after="40" w:before="40"/>
              <w:jc w:val="left"/>
            </w:pPr>
            <w:r/>
            <w:r>
              <w:rPr>
                <w:rFonts w:ascii="Times New Roman" w:hAnsi="Times New Roman"/>
                <w:b w:val="0"/>
                <w:i w:val="0"/>
                <w:sz w:val="21"/>
              </w:rPr>
              <w:t>Pass</w:t>
            </w:r>
          </w:p>
        </w:tc>
      </w:tr>
      <w:tr>
        <w:tc>
          <w:tcPr>
            <w:tcW w:type="dxa" w:w="1500"/>
          </w:tcPr>
          <w:p>
            <w:pPr>
              <w:spacing w:line="240" w:lineRule="auto" w:after="40" w:before="40"/>
              <w:jc w:val="left"/>
            </w:pPr>
            <w:r/>
            <w:r>
              <w:rPr>
                <w:rFonts w:ascii="Times New Roman" w:hAnsi="Times New Roman"/>
                <w:b w:val="0"/>
                <w:i w:val="0"/>
                <w:sz w:val="21"/>
              </w:rPr>
              <w:t>MUT-16</w:t>
            </w:r>
          </w:p>
        </w:tc>
        <w:tc>
          <w:tcPr>
            <w:tcW w:type="dxa" w:w="1500"/>
          </w:tcPr>
          <w:p>
            <w:pPr>
              <w:spacing w:line="240" w:lineRule="auto" w:after="40" w:before="40"/>
              <w:jc w:val="left"/>
            </w:pPr>
            <w:r/>
            <w:r>
              <w:rPr>
                <w:rFonts w:ascii="Times New Roman" w:hAnsi="Times New Roman"/>
                <w:b w:val="0"/>
                <w:i w:val="0"/>
                <w:sz w:val="21"/>
              </w:rPr>
              <w:t>Causal feature construction</w:t>
            </w:r>
          </w:p>
        </w:tc>
        <w:tc>
          <w:tcPr>
            <w:tcW w:type="dxa" w:w="1500"/>
          </w:tcPr>
          <w:p>
            <w:pPr>
              <w:spacing w:line="240" w:lineRule="auto" w:after="40" w:before="40"/>
              <w:jc w:val="left"/>
            </w:pPr>
            <w:r/>
            <w:r>
              <w:rPr>
                <w:rFonts w:ascii="Courier New" w:hAnsi="Courier New"/>
                <w:b w:val="0"/>
                <w:i w:val="0"/>
                <w:sz w:val="18"/>
              </w:rPr>
              <w:t>lag_7</w:t>
            </w:r>
            <w:r>
              <w:rPr>
                <w:rFonts w:ascii="Times New Roman" w:hAnsi="Times New Roman"/>
                <w:b w:val="0"/>
                <w:i w:val="0"/>
                <w:sz w:val="21"/>
              </w:rPr>
              <w:t xml:space="preserve"> alignment check</w:t>
            </w:r>
          </w:p>
        </w:tc>
        <w:tc>
          <w:tcPr>
            <w:tcW w:type="dxa" w:w="1500"/>
          </w:tcPr>
          <w:p>
            <w:pPr>
              <w:spacing w:line="240" w:lineRule="auto" w:after="40" w:before="40"/>
              <w:jc w:val="left"/>
            </w:pPr>
            <w:r/>
            <w:r>
              <w:rPr>
                <w:rFonts w:ascii="Courier New" w:hAnsi="Courier New"/>
                <w:b w:val="0"/>
                <w:i w:val="0"/>
                <w:sz w:val="18"/>
              </w:rPr>
              <w:t>lag_7</w:t>
            </w:r>
            <w:r>
              <w:rPr>
                <w:rFonts w:ascii="Times New Roman" w:hAnsi="Times New Roman"/>
                <w:b w:val="0"/>
                <w:i w:val="0"/>
                <w:sz w:val="21"/>
              </w:rPr>
              <w:t xml:space="preserve"> at row </w:t>
            </w:r>
            <w:r>
              <w:rPr>
                <w:rFonts w:ascii="Times New Roman" w:hAnsi="Times New Roman"/>
                <w:b w:val="0"/>
                <w:i/>
                <w:sz w:val="21"/>
              </w:rPr>
              <w:t>i</w:t>
            </w:r>
            <w:r>
              <w:rPr>
                <w:rFonts w:ascii="Times New Roman" w:hAnsi="Times New Roman"/>
                <w:b w:val="0"/>
                <w:i w:val="0"/>
                <w:sz w:val="21"/>
              </w:rPr>
              <w:t xml:space="preserve"> equals units at row </w:t>
            </w:r>
            <w:r>
              <w:rPr>
                <w:rFonts w:ascii="Times New Roman" w:hAnsi="Times New Roman"/>
                <w:b w:val="0"/>
                <w:i/>
                <w:sz w:val="21"/>
              </w:rPr>
              <w:t>i−7</w:t>
            </w:r>
          </w:p>
        </w:tc>
        <w:tc>
          <w:tcPr>
            <w:tcW w:type="dxa" w:w="1500"/>
          </w:tcPr>
          <w:p>
            <w:pPr>
              <w:spacing w:line="240" w:lineRule="auto" w:after="40" w:before="40"/>
              <w:jc w:val="left"/>
            </w:pPr>
            <w:r/>
            <w:r>
              <w:rPr>
                <w:rFonts w:ascii="Times New Roman" w:hAnsi="Times New Roman"/>
                <w:b w:val="0"/>
                <w:i w:val="0"/>
                <w:sz w:val="21"/>
              </w:rPr>
              <w:t xml:space="preserve">aligned </w:t>
            </w:r>
            <w:r>
              <w:rPr>
                <w:rFonts w:ascii="Courier New" w:hAnsi="Courier New"/>
                <w:b w:val="0"/>
                <w:i w:val="0"/>
                <w:sz w:val="18"/>
              </w:rPr>
              <w:t>True</w:t>
            </w:r>
          </w:p>
        </w:tc>
        <w:tc>
          <w:tcPr>
            <w:tcW w:type="dxa" w:w="1500"/>
          </w:tcPr>
          <w:p>
            <w:pPr>
              <w:spacing w:line="240" w:lineRule="auto" w:after="40" w:before="40"/>
              <w:jc w:val="left"/>
            </w:pPr>
            <w:r/>
            <w:r>
              <w:rPr>
                <w:rFonts w:ascii="Times New Roman" w:hAnsi="Times New Roman"/>
                <w:b w:val="0"/>
                <w:i w:val="0"/>
                <w:sz w:val="21"/>
              </w:rPr>
              <w:t>Pass</w:t>
            </w:r>
          </w:p>
        </w:tc>
      </w:tr>
    </w:tbl>
    <w:p>
      <w:pPr>
        <w:spacing w:after="120" w:line="240" w:lineRule="auto"/>
      </w:pPr>
    </w:p>
    <w:p>
      <w:pPr>
        <w:spacing w:line="360" w:lineRule="auto" w:after="120"/>
        <w:jc w:val="both"/>
      </w:pPr>
      <w:r>
        <w:rPr>
          <w:rFonts w:ascii="Times New Roman" w:hAnsi="Times New Roman"/>
          <w:b/>
          <w:i w:val="0"/>
          <w:sz w:val="24"/>
        </w:rPr>
        <w:t>Passed: 16 / 16</w:t>
      </w:r>
    </w:p>
    <w:p>
      <w:pPr>
        <w:spacing w:line="360" w:lineRule="auto" w:after="120"/>
        <w:jc w:val="both"/>
      </w:pPr>
      <w:r>
        <w:rPr>
          <w:rFonts w:ascii="Times New Roman" w:hAnsi="Times New Roman"/>
          <w:b w:val="0"/>
          <w:i w:val="0"/>
          <w:sz w:val="24"/>
        </w:rPr>
        <w:t>MUT-16 deserves particular note. It verifies the leakage precaution described in Section 3.4.4 by directly asserting that the lag feature at any row equals the observed value seven rows earlier. A misaligned shift would silently give the model access to the value it is meant to predict, and would inflate every result in this chapter while producing no visible error.</w:t>
      </w:r>
    </w:p>
    <w:p>
      <w:pPr>
        <w:spacing w:line="360" w:lineRule="auto" w:after="120"/>
        <w:jc w:val="both"/>
      </w:pPr>
      <w:r>
        <w:rPr>
          <w:rFonts w:ascii="Times New Roman" w:hAnsi="Times New Roman"/>
          <w:b w:val="0"/>
          <w:i w:val="0"/>
          <w:sz w:val="24"/>
        </w:rPr>
        <w:t xml:space="preserve">The demand and risk prediction endpoints were additionally exercised end-to-end with hand-constructed payloads representing a Saturday in monsoon season. The service returned 155 units for milk tea against a recent seven-day average of 168.7 — a reduction consistent with the monsoon suppression the simulator encodes — and classified milk (0.39 days of cover) and buffalo mince (0.25 days) as </w:t>
      </w:r>
      <w:r>
        <w:rPr>
          <w:rFonts w:ascii="Courier New" w:hAnsi="Courier New"/>
          <w:b w:val="0"/>
          <w:i w:val="0"/>
          <w:sz w:val="21"/>
        </w:rPr>
        <w:t>URGENT</w:t>
      </w:r>
      <w:r>
        <w:rPr>
          <w:rFonts w:ascii="Times New Roman" w:hAnsi="Times New Roman"/>
          <w:b w:val="0"/>
          <w:i w:val="0"/>
          <w:sz w:val="24"/>
        </w:rPr>
        <w:t xml:space="preserve"> while classifying sugar (10.95 days) as </w:t>
      </w:r>
      <w:r>
        <w:rPr>
          <w:rFonts w:ascii="Courier New" w:hAnsi="Courier New"/>
          <w:b w:val="0"/>
          <w:i w:val="0"/>
          <w:sz w:val="21"/>
        </w:rPr>
        <w:t>SAFE</w:t>
      </w:r>
      <w:r>
        <w:rPr>
          <w:rFonts w:ascii="Times New Roman" w:hAnsi="Times New Roman"/>
          <w:b w:val="0"/>
          <w:i w:val="0"/>
          <w:sz w:val="24"/>
        </w:rPr>
        <w:t>.</w:t>
      </w:r>
    </w:p>
    <w:p>
      <w:pPr>
        <w:spacing w:line="360" w:lineRule="auto" w:before="160" w:after="40"/>
        <w:jc w:val="left"/>
      </w:pPr>
      <w:r>
        <w:rPr>
          <w:rFonts w:ascii="Times New Roman" w:hAnsi="Times New Roman"/>
          <w:b/>
          <w:sz w:val="24"/>
        </w:rPr>
        <w:t>4.2.2 Validation-Based Model Selection</w:t>
      </w:r>
    </w:p>
    <w:p>
      <w:pPr>
        <w:spacing w:line="360" w:lineRule="auto" w:after="120"/>
        <w:jc w:val="both"/>
      </w:pPr>
      <w:r>
        <w:rPr>
          <w:rFonts w:ascii="Times New Roman" w:hAnsi="Times New Roman"/>
          <w:b w:val="0"/>
          <w:i w:val="0"/>
          <w:sz w:val="24"/>
        </w:rPr>
        <w:t>Candidate models were compared on the validation window only. The test window was scored once, with the already-selected model.</w:t>
      </w:r>
    </w:p>
    <w:p>
      <w:pPr>
        <w:spacing w:line="360" w:lineRule="auto" w:before="160" w:after="80"/>
        <w:jc w:val="center"/>
      </w:pPr>
      <w:r>
        <w:rPr>
          <w:rFonts w:ascii="Times New Roman" w:hAnsi="Times New Roman"/>
          <w:b/>
          <w:sz w:val="24"/>
        </w:rPr>
        <w:t>Table 4.4: Validation-Based Model Selection — Demand Forecaster</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pPr>
              <w:spacing w:line="240" w:lineRule="auto" w:after="40" w:before="40"/>
              <w:jc w:val="left"/>
            </w:pPr>
            <w:r/>
            <w:r>
              <w:rPr>
                <w:rFonts w:ascii="Times New Roman" w:hAnsi="Times New Roman"/>
                <w:b/>
                <w:i w:val="0"/>
                <w:sz w:val="21"/>
              </w:rPr>
              <w:t>Candidate</w:t>
            </w:r>
          </w:p>
        </w:tc>
        <w:tc>
          <w:tcPr>
            <w:tcW w:type="dxa" w:w="2250"/>
          </w:tcPr>
          <w:p>
            <w:pPr>
              <w:spacing w:line="240" w:lineRule="auto" w:after="40" w:before="40"/>
              <w:jc w:val="left"/>
            </w:pPr>
            <w:r/>
            <w:r>
              <w:rPr>
                <w:rFonts w:ascii="Times New Roman" w:hAnsi="Times New Roman"/>
                <w:b/>
                <w:i w:val="0"/>
                <w:sz w:val="21"/>
              </w:rPr>
              <w:t>Validation MAE</w:t>
            </w:r>
          </w:p>
        </w:tc>
        <w:tc>
          <w:tcPr>
            <w:tcW w:type="dxa" w:w="2250"/>
          </w:tcPr>
          <w:p>
            <w:pPr>
              <w:spacing w:line="240" w:lineRule="auto" w:after="40" w:before="40"/>
              <w:jc w:val="left"/>
            </w:pPr>
            <w:r/>
            <w:r>
              <w:rPr>
                <w:rFonts w:ascii="Times New Roman" w:hAnsi="Times New Roman"/>
                <w:b/>
                <w:i w:val="0"/>
                <w:sz w:val="21"/>
              </w:rPr>
              <w:t>Validation R²</w:t>
            </w:r>
          </w:p>
        </w:tc>
        <w:tc>
          <w:tcPr>
            <w:tcW w:type="dxa" w:w="2250"/>
          </w:tcPr>
          <w:p>
            <w:pPr>
              <w:spacing w:line="240" w:lineRule="auto" w:after="40" w:before="40"/>
              <w:jc w:val="left"/>
            </w:pPr>
            <w:r/>
            <w:r>
              <w:rPr>
                <w:rFonts w:ascii="Times New Roman" w:hAnsi="Times New Roman"/>
                <w:b/>
                <w:i w:val="0"/>
                <w:sz w:val="21"/>
              </w:rPr>
              <w:t>Selected</w:t>
            </w:r>
          </w:p>
        </w:tc>
      </w:tr>
      <w:tr>
        <w:tc>
          <w:tcPr>
            <w:tcW w:type="dxa" w:w="2250"/>
          </w:tcPr>
          <w:p>
            <w:pPr>
              <w:spacing w:line="240" w:lineRule="auto" w:after="40" w:before="40"/>
              <w:jc w:val="left"/>
            </w:pPr>
            <w:r/>
            <w:r>
              <w:rPr>
                <w:rFonts w:ascii="Times New Roman" w:hAnsi="Times New Roman"/>
                <w:b/>
                <w:i w:val="0"/>
                <w:sz w:val="21"/>
              </w:rPr>
              <w:t>Random Forest Regressor</w:t>
            </w:r>
          </w:p>
        </w:tc>
        <w:tc>
          <w:tcPr>
            <w:tcW w:type="dxa" w:w="2250"/>
          </w:tcPr>
          <w:p>
            <w:pPr>
              <w:spacing w:line="240" w:lineRule="auto" w:after="40" w:before="40"/>
              <w:jc w:val="left"/>
            </w:pPr>
            <w:r/>
            <w:r>
              <w:rPr>
                <w:rFonts w:ascii="Times New Roman" w:hAnsi="Times New Roman"/>
                <w:b/>
                <w:i w:val="0"/>
                <w:sz w:val="21"/>
              </w:rPr>
              <w:t>8.489</w:t>
            </w:r>
          </w:p>
        </w:tc>
        <w:tc>
          <w:tcPr>
            <w:tcW w:type="dxa" w:w="2250"/>
          </w:tcPr>
          <w:p>
            <w:pPr>
              <w:spacing w:line="240" w:lineRule="auto" w:after="40" w:before="40"/>
              <w:jc w:val="left"/>
            </w:pPr>
            <w:r/>
            <w:r>
              <w:rPr>
                <w:rFonts w:ascii="Times New Roman" w:hAnsi="Times New Roman"/>
                <w:b/>
                <w:i w:val="0"/>
                <w:sz w:val="21"/>
              </w:rPr>
              <w:t>0.9029</w:t>
            </w:r>
          </w:p>
        </w:tc>
        <w:tc>
          <w:tcPr>
            <w:tcW w:type="dxa" w:w="2250"/>
          </w:tcPr>
          <w:p>
            <w:pPr>
              <w:spacing w:line="240" w:lineRule="auto" w:after="40" w:before="40"/>
              <w:jc w:val="left"/>
            </w:pPr>
            <w:r/>
            <w:r>
              <w:rPr>
                <w:rFonts w:ascii="Times New Roman" w:hAnsi="Times New Roman"/>
                <w:b/>
                <w:i w:val="0"/>
                <w:sz w:val="21"/>
              </w:rPr>
              <w:t>Yes</w:t>
            </w:r>
          </w:p>
        </w:tc>
      </w:tr>
      <w:tr>
        <w:tc>
          <w:tcPr>
            <w:tcW w:type="dxa" w:w="2250"/>
          </w:tcPr>
          <w:p>
            <w:pPr>
              <w:spacing w:line="240" w:lineRule="auto" w:after="40" w:before="40"/>
              <w:jc w:val="left"/>
            </w:pPr>
            <w:r/>
            <w:r>
              <w:rPr>
                <w:rFonts w:ascii="Times New Roman" w:hAnsi="Times New Roman"/>
                <w:b w:val="0"/>
                <w:i w:val="0"/>
                <w:sz w:val="21"/>
              </w:rPr>
              <w:t>Ridge Regression</w:t>
            </w:r>
          </w:p>
        </w:tc>
        <w:tc>
          <w:tcPr>
            <w:tcW w:type="dxa" w:w="2250"/>
          </w:tcPr>
          <w:p>
            <w:pPr>
              <w:spacing w:line="240" w:lineRule="auto" w:after="40" w:before="40"/>
              <w:jc w:val="left"/>
            </w:pPr>
            <w:r/>
            <w:r>
              <w:rPr>
                <w:rFonts w:ascii="Times New Roman" w:hAnsi="Times New Roman"/>
                <w:b w:val="0"/>
                <w:i w:val="0"/>
                <w:sz w:val="21"/>
              </w:rPr>
              <w:t>9.377</w:t>
            </w:r>
          </w:p>
        </w:tc>
        <w:tc>
          <w:tcPr>
            <w:tcW w:type="dxa" w:w="2250"/>
          </w:tcPr>
          <w:p>
            <w:pPr>
              <w:spacing w:line="240" w:lineRule="auto" w:after="40" w:before="40"/>
              <w:jc w:val="left"/>
            </w:pPr>
            <w:r/>
            <w:r>
              <w:rPr>
                <w:rFonts w:ascii="Times New Roman" w:hAnsi="Times New Roman"/>
                <w:b w:val="0"/>
                <w:i w:val="0"/>
                <w:sz w:val="21"/>
              </w:rPr>
              <w:t>0.8885</w:t>
            </w:r>
          </w:p>
        </w:tc>
        <w:tc>
          <w:tcPr>
            <w:tcW w:type="dxa" w:w="2250"/>
          </w:tcPr>
          <w:p>
            <w:pPr>
              <w:spacing w:line="240" w:lineRule="auto" w:after="40" w:before="40"/>
              <w:jc w:val="left"/>
            </w:pPr>
            <w:r/>
            <w:r>
              <w:rPr>
                <w:rFonts w:ascii="Times New Roman" w:hAnsi="Times New Roman"/>
                <w:b w:val="0"/>
                <w:i w:val="0"/>
                <w:sz w:val="21"/>
              </w:rPr>
              <w:t>No</w:t>
            </w:r>
          </w:p>
        </w:tc>
      </w:tr>
      <w:tr>
        <w:tc>
          <w:tcPr>
            <w:tcW w:type="dxa" w:w="2250"/>
          </w:tcPr>
          <w:p>
            <w:pPr>
              <w:spacing w:line="240" w:lineRule="auto" w:after="40" w:before="40"/>
              <w:jc w:val="left"/>
            </w:pPr>
            <w:r/>
            <w:r>
              <w:rPr>
                <w:rFonts w:ascii="Times New Roman" w:hAnsi="Times New Roman"/>
                <w:b w:val="0"/>
                <w:i w:val="0"/>
                <w:sz w:val="21"/>
              </w:rPr>
              <w:t>Baseline: same weekday last week</w:t>
            </w:r>
          </w:p>
        </w:tc>
        <w:tc>
          <w:tcPr>
            <w:tcW w:type="dxa" w:w="2250"/>
          </w:tcPr>
          <w:p>
            <w:pPr>
              <w:spacing w:line="240" w:lineRule="auto" w:after="40" w:before="40"/>
              <w:jc w:val="left"/>
            </w:pPr>
            <w:r/>
            <w:r>
              <w:rPr>
                <w:rFonts w:ascii="Times New Roman" w:hAnsi="Times New Roman"/>
                <w:b w:val="0"/>
                <w:i w:val="0"/>
                <w:sz w:val="21"/>
              </w:rPr>
              <w:t>10.742</w:t>
            </w:r>
          </w:p>
        </w:tc>
        <w:tc>
          <w:tcPr>
            <w:tcW w:type="dxa" w:w="2250"/>
          </w:tcPr>
          <w:p>
            <w:pPr>
              <w:spacing w:line="240" w:lineRule="auto" w:after="40" w:before="40"/>
              <w:jc w:val="left"/>
            </w:pPr>
            <w:r/>
            <w:r>
              <w:rPr>
                <w:rFonts w:ascii="Times New Roman" w:hAnsi="Times New Roman"/>
                <w:b w:val="0"/>
                <w:i w:val="0"/>
                <w:sz w:val="21"/>
              </w:rPr>
              <w:t>0.8457</w:t>
            </w:r>
          </w:p>
        </w:tc>
        <w:tc>
          <w:tcPr>
            <w:tcW w:type="dxa" w:w="2250"/>
          </w:tcPr>
          <w:p>
            <w:pPr>
              <w:spacing w:line="240" w:lineRule="auto" w:after="40" w:before="40"/>
              <w:jc w:val="left"/>
            </w:pPr>
            <w:r/>
            <w:r>
              <w:rPr>
                <w:rFonts w:ascii="Times New Roman" w:hAnsi="Times New Roman"/>
                <w:b w:val="0"/>
                <w:i w:val="0"/>
                <w:sz w:val="21"/>
              </w:rPr>
              <w:t>—</w:t>
            </w:r>
          </w:p>
        </w:tc>
      </w:tr>
    </w:tbl>
    <w:p>
      <w:pPr>
        <w:spacing w:after="120" w:line="240" w:lineRule="auto"/>
      </w:pPr>
    </w:p>
    <w:p>
      <w:pPr>
        <w:spacing w:line="360" w:lineRule="auto" w:before="160" w:after="80"/>
        <w:jc w:val="center"/>
      </w:pPr>
      <w:r>
        <w:rPr>
          <w:rFonts w:ascii="Times New Roman" w:hAnsi="Times New Roman"/>
          <w:b/>
          <w:sz w:val="24"/>
        </w:rPr>
        <w:t>Table 4.5: Validation-Based Model Selection — Risk Classifier</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pPr>
              <w:spacing w:line="240" w:lineRule="auto" w:after="40" w:before="40"/>
              <w:jc w:val="left"/>
            </w:pPr>
            <w:r/>
            <w:r>
              <w:rPr>
                <w:rFonts w:ascii="Times New Roman" w:hAnsi="Times New Roman"/>
                <w:b/>
                <w:i w:val="0"/>
                <w:sz w:val="21"/>
              </w:rPr>
              <w:t>Candidate</w:t>
            </w:r>
          </w:p>
        </w:tc>
        <w:tc>
          <w:tcPr>
            <w:tcW w:type="dxa" w:w="2250"/>
          </w:tcPr>
          <w:p>
            <w:pPr>
              <w:spacing w:line="240" w:lineRule="auto" w:after="40" w:before="40"/>
              <w:jc w:val="left"/>
            </w:pPr>
            <w:r/>
            <w:r>
              <w:rPr>
                <w:rFonts w:ascii="Times New Roman" w:hAnsi="Times New Roman"/>
                <w:b/>
                <w:i w:val="0"/>
                <w:sz w:val="21"/>
              </w:rPr>
              <w:t>Validation Accuracy</w:t>
            </w:r>
          </w:p>
        </w:tc>
        <w:tc>
          <w:tcPr>
            <w:tcW w:type="dxa" w:w="2250"/>
          </w:tcPr>
          <w:p>
            <w:pPr>
              <w:spacing w:line="240" w:lineRule="auto" w:after="40" w:before="40"/>
              <w:jc w:val="left"/>
            </w:pPr>
            <w:r/>
            <w:r>
              <w:rPr>
                <w:rFonts w:ascii="Times New Roman" w:hAnsi="Times New Roman"/>
                <w:b/>
                <w:i w:val="0"/>
                <w:sz w:val="21"/>
              </w:rPr>
              <w:t>Validation Macro F1</w:t>
            </w:r>
          </w:p>
        </w:tc>
        <w:tc>
          <w:tcPr>
            <w:tcW w:type="dxa" w:w="2250"/>
          </w:tcPr>
          <w:p>
            <w:pPr>
              <w:spacing w:line="240" w:lineRule="auto" w:after="40" w:before="40"/>
              <w:jc w:val="left"/>
            </w:pPr>
            <w:r/>
            <w:r>
              <w:rPr>
                <w:rFonts w:ascii="Times New Roman" w:hAnsi="Times New Roman"/>
                <w:b/>
                <w:i w:val="0"/>
                <w:sz w:val="21"/>
              </w:rPr>
              <w:t>Selected</w:t>
            </w:r>
          </w:p>
        </w:tc>
      </w:tr>
      <w:tr>
        <w:tc>
          <w:tcPr>
            <w:tcW w:type="dxa" w:w="2250"/>
          </w:tcPr>
          <w:p>
            <w:pPr>
              <w:spacing w:line="240" w:lineRule="auto" w:after="40" w:before="40"/>
              <w:jc w:val="left"/>
            </w:pPr>
            <w:r/>
            <w:r>
              <w:rPr>
                <w:rFonts w:ascii="Times New Roman" w:hAnsi="Times New Roman"/>
                <w:b w:val="0"/>
                <w:i w:val="0"/>
                <w:sz w:val="21"/>
              </w:rPr>
              <w:t>Gradient Boosting Classifier</w:t>
            </w:r>
          </w:p>
        </w:tc>
        <w:tc>
          <w:tcPr>
            <w:tcW w:type="dxa" w:w="2250"/>
          </w:tcPr>
          <w:p>
            <w:pPr>
              <w:spacing w:line="240" w:lineRule="auto" w:after="40" w:before="40"/>
              <w:jc w:val="left"/>
            </w:pPr>
            <w:r/>
            <w:r>
              <w:rPr>
                <w:rFonts w:ascii="Times New Roman" w:hAnsi="Times New Roman"/>
                <w:b w:val="0"/>
                <w:i w:val="0"/>
                <w:sz w:val="21"/>
              </w:rPr>
              <w:t>81.59%</w:t>
            </w:r>
          </w:p>
        </w:tc>
        <w:tc>
          <w:tcPr>
            <w:tcW w:type="dxa" w:w="2250"/>
          </w:tcPr>
          <w:p>
            <w:pPr>
              <w:spacing w:line="240" w:lineRule="auto" w:after="40" w:before="40"/>
              <w:jc w:val="left"/>
            </w:pPr>
            <w:r/>
            <w:r>
              <w:rPr>
                <w:rFonts w:ascii="Times New Roman" w:hAnsi="Times New Roman"/>
                <w:b w:val="0"/>
                <w:i w:val="0"/>
                <w:sz w:val="21"/>
              </w:rPr>
              <w:t>0.7872</w:t>
            </w:r>
          </w:p>
        </w:tc>
        <w:tc>
          <w:tcPr>
            <w:tcW w:type="dxa" w:w="2250"/>
          </w:tcPr>
          <w:p>
            <w:pPr>
              <w:spacing w:line="240" w:lineRule="auto" w:after="40" w:before="40"/>
              <w:jc w:val="left"/>
            </w:pPr>
            <w:r/>
            <w:r>
              <w:rPr>
                <w:rFonts w:ascii="Times New Roman" w:hAnsi="Times New Roman"/>
                <w:b w:val="0"/>
                <w:i w:val="0"/>
                <w:sz w:val="21"/>
              </w:rPr>
              <w:t>No</w:t>
            </w:r>
          </w:p>
        </w:tc>
      </w:tr>
      <w:tr>
        <w:tc>
          <w:tcPr>
            <w:tcW w:type="dxa" w:w="2250"/>
          </w:tcPr>
          <w:p>
            <w:pPr>
              <w:spacing w:line="240" w:lineRule="auto" w:after="40" w:before="40"/>
              <w:jc w:val="left"/>
            </w:pPr>
            <w:r/>
            <w:r>
              <w:rPr>
                <w:rFonts w:ascii="Times New Roman" w:hAnsi="Times New Roman"/>
                <w:b/>
                <w:i w:val="0"/>
                <w:sz w:val="21"/>
              </w:rPr>
              <w:t>Random Forest Classifier</w:t>
            </w:r>
          </w:p>
        </w:tc>
        <w:tc>
          <w:tcPr>
            <w:tcW w:type="dxa" w:w="2250"/>
          </w:tcPr>
          <w:p>
            <w:pPr>
              <w:spacing w:line="240" w:lineRule="auto" w:after="40" w:before="40"/>
              <w:jc w:val="left"/>
            </w:pPr>
            <w:r/>
            <w:r>
              <w:rPr>
                <w:rFonts w:ascii="Times New Roman" w:hAnsi="Times New Roman"/>
                <w:b/>
                <w:i w:val="0"/>
                <w:sz w:val="21"/>
              </w:rPr>
              <w:t>81.22%</w:t>
            </w:r>
          </w:p>
        </w:tc>
        <w:tc>
          <w:tcPr>
            <w:tcW w:type="dxa" w:w="2250"/>
          </w:tcPr>
          <w:p>
            <w:pPr>
              <w:spacing w:line="240" w:lineRule="auto" w:after="40" w:before="40"/>
              <w:jc w:val="left"/>
            </w:pPr>
            <w:r/>
            <w:r>
              <w:rPr>
                <w:rFonts w:ascii="Times New Roman" w:hAnsi="Times New Roman"/>
                <w:b/>
                <w:i w:val="0"/>
                <w:sz w:val="21"/>
              </w:rPr>
              <w:t>0.7900</w:t>
            </w:r>
          </w:p>
        </w:tc>
        <w:tc>
          <w:tcPr>
            <w:tcW w:type="dxa" w:w="2250"/>
          </w:tcPr>
          <w:p>
            <w:pPr>
              <w:spacing w:line="240" w:lineRule="auto" w:after="40" w:before="40"/>
              <w:jc w:val="left"/>
            </w:pPr>
            <w:r/>
            <w:r>
              <w:rPr>
                <w:rFonts w:ascii="Times New Roman" w:hAnsi="Times New Roman"/>
                <w:b/>
                <w:i w:val="0"/>
                <w:sz w:val="21"/>
              </w:rPr>
              <w:t>Yes</w:t>
            </w:r>
          </w:p>
        </w:tc>
      </w:tr>
      <w:tr>
        <w:tc>
          <w:tcPr>
            <w:tcW w:type="dxa" w:w="2250"/>
          </w:tcPr>
          <w:p>
            <w:pPr>
              <w:spacing w:line="240" w:lineRule="auto" w:after="40" w:before="40"/>
              <w:jc w:val="left"/>
            </w:pPr>
            <w:r/>
            <w:r>
              <w:rPr>
                <w:rFonts w:ascii="Times New Roman" w:hAnsi="Times New Roman"/>
                <w:b w:val="0"/>
                <w:i w:val="0"/>
                <w:sz w:val="21"/>
              </w:rPr>
              <w:t>Decision Tree Classifier</w:t>
            </w:r>
          </w:p>
        </w:tc>
        <w:tc>
          <w:tcPr>
            <w:tcW w:type="dxa" w:w="2250"/>
          </w:tcPr>
          <w:p>
            <w:pPr>
              <w:spacing w:line="240" w:lineRule="auto" w:after="40" w:before="40"/>
              <w:jc w:val="left"/>
            </w:pPr>
            <w:r/>
            <w:r>
              <w:rPr>
                <w:rFonts w:ascii="Times New Roman" w:hAnsi="Times New Roman"/>
                <w:b w:val="0"/>
                <w:i w:val="0"/>
                <w:sz w:val="21"/>
              </w:rPr>
              <w:t>80.47%</w:t>
            </w:r>
          </w:p>
        </w:tc>
        <w:tc>
          <w:tcPr>
            <w:tcW w:type="dxa" w:w="2250"/>
          </w:tcPr>
          <w:p>
            <w:pPr>
              <w:spacing w:line="240" w:lineRule="auto" w:after="40" w:before="40"/>
              <w:jc w:val="left"/>
            </w:pPr>
            <w:r/>
            <w:r>
              <w:rPr>
                <w:rFonts w:ascii="Times New Roman" w:hAnsi="Times New Roman"/>
                <w:b w:val="0"/>
                <w:i w:val="0"/>
                <w:sz w:val="21"/>
              </w:rPr>
              <w:t>0.7775</w:t>
            </w:r>
          </w:p>
        </w:tc>
        <w:tc>
          <w:tcPr>
            <w:tcW w:type="dxa" w:w="2250"/>
          </w:tcPr>
          <w:p>
            <w:pPr>
              <w:spacing w:line="240" w:lineRule="auto" w:after="40" w:before="40"/>
              <w:jc w:val="left"/>
            </w:pPr>
            <w:r/>
            <w:r>
              <w:rPr>
                <w:rFonts w:ascii="Times New Roman" w:hAnsi="Times New Roman"/>
                <w:b w:val="0"/>
                <w:i w:val="0"/>
                <w:sz w:val="21"/>
              </w:rPr>
              <w:t>No</w:t>
            </w:r>
          </w:p>
        </w:tc>
      </w:tr>
      <w:tr>
        <w:tc>
          <w:tcPr>
            <w:tcW w:type="dxa" w:w="2250"/>
          </w:tcPr>
          <w:p>
            <w:pPr>
              <w:spacing w:line="240" w:lineRule="auto" w:after="40" w:before="40"/>
              <w:jc w:val="left"/>
            </w:pPr>
            <w:r/>
            <w:r>
              <w:rPr>
                <w:rFonts w:ascii="Times New Roman" w:hAnsi="Times New Roman"/>
                <w:b w:val="0"/>
                <w:i w:val="0"/>
                <w:sz w:val="21"/>
              </w:rPr>
              <w:t>Baseline: static coverage rule</w:t>
            </w:r>
          </w:p>
        </w:tc>
        <w:tc>
          <w:tcPr>
            <w:tcW w:type="dxa" w:w="2250"/>
          </w:tcPr>
          <w:p>
            <w:pPr>
              <w:spacing w:line="240" w:lineRule="auto" w:after="40" w:before="40"/>
              <w:jc w:val="left"/>
            </w:pPr>
            <w:r/>
            <w:r>
              <w:rPr>
                <w:rFonts w:ascii="Times New Roman" w:hAnsi="Times New Roman"/>
                <w:b w:val="0"/>
                <w:i w:val="0"/>
                <w:sz w:val="21"/>
              </w:rPr>
              <w:t>48.52%</w:t>
            </w:r>
          </w:p>
        </w:tc>
        <w:tc>
          <w:tcPr>
            <w:tcW w:type="dxa" w:w="2250"/>
          </w:tcPr>
          <w:p>
            <w:pPr>
              <w:spacing w:line="240" w:lineRule="auto" w:after="40" w:before="40"/>
              <w:jc w:val="left"/>
            </w:pPr>
            <w:r/>
            <w:r>
              <w:rPr>
                <w:rFonts w:ascii="Times New Roman" w:hAnsi="Times New Roman"/>
                <w:b w:val="0"/>
                <w:i w:val="0"/>
                <w:sz w:val="21"/>
              </w:rPr>
              <w:t>0.4636</w:t>
            </w:r>
          </w:p>
        </w:tc>
        <w:tc>
          <w:tcPr>
            <w:tcW w:type="dxa" w:w="2250"/>
          </w:tcPr>
          <w:p>
            <w:pPr>
              <w:spacing w:line="240" w:lineRule="auto" w:after="40" w:before="40"/>
              <w:jc w:val="left"/>
            </w:pPr>
            <w:r/>
            <w:r>
              <w:rPr>
                <w:rFonts w:ascii="Times New Roman" w:hAnsi="Times New Roman"/>
                <w:b w:val="0"/>
                <w:i w:val="0"/>
                <w:sz w:val="21"/>
              </w:rPr>
              <w:t>—</w:t>
            </w:r>
          </w:p>
        </w:tc>
      </w:tr>
      <w:tr>
        <w:tc>
          <w:tcPr>
            <w:tcW w:type="dxa" w:w="2250"/>
          </w:tcPr>
          <w:p>
            <w:pPr>
              <w:spacing w:line="240" w:lineRule="auto" w:after="40" w:before="40"/>
              <w:jc w:val="left"/>
            </w:pPr>
            <w:r/>
            <w:r>
              <w:rPr>
                <w:rFonts w:ascii="Times New Roman" w:hAnsi="Times New Roman"/>
                <w:b w:val="0"/>
                <w:i w:val="0"/>
                <w:sz w:val="21"/>
              </w:rPr>
              <w:t>Baseline: majority class</w:t>
            </w:r>
          </w:p>
        </w:tc>
        <w:tc>
          <w:tcPr>
            <w:tcW w:type="dxa" w:w="2250"/>
          </w:tcPr>
          <w:p>
            <w:pPr>
              <w:spacing w:line="240" w:lineRule="auto" w:after="40" w:before="40"/>
              <w:jc w:val="left"/>
            </w:pPr>
            <w:r/>
            <w:r>
              <w:rPr>
                <w:rFonts w:ascii="Times New Roman" w:hAnsi="Times New Roman"/>
                <w:b w:val="0"/>
                <w:i w:val="0"/>
                <w:sz w:val="21"/>
              </w:rPr>
              <w:t>53.11%</w:t>
            </w:r>
          </w:p>
        </w:tc>
        <w:tc>
          <w:tcPr>
            <w:tcW w:type="dxa" w:w="2250"/>
          </w:tcPr>
          <w:p>
            <w:pPr>
              <w:spacing w:line="240" w:lineRule="auto" w:after="40" w:before="40"/>
              <w:jc w:val="left"/>
            </w:pPr>
            <w:r/>
            <w:r>
              <w:rPr>
                <w:rFonts w:ascii="Times New Roman" w:hAnsi="Times New Roman"/>
                <w:b w:val="0"/>
                <w:i w:val="0"/>
                <w:sz w:val="21"/>
              </w:rPr>
              <w:t>0.2312</w:t>
            </w:r>
          </w:p>
        </w:tc>
        <w:tc>
          <w:tcPr>
            <w:tcW w:type="dxa" w:w="2250"/>
          </w:tcPr>
          <w:p>
            <w:pPr>
              <w:spacing w:line="240" w:lineRule="auto" w:after="40" w:before="40"/>
              <w:jc w:val="left"/>
            </w:pPr>
            <w:r/>
            <w:r>
              <w:rPr>
                <w:rFonts w:ascii="Times New Roman" w:hAnsi="Times New Roman"/>
                <w:b w:val="0"/>
                <w:i w:val="0"/>
                <w:sz w:val="21"/>
              </w:rPr>
              <w:t>—</w:t>
            </w:r>
          </w:p>
        </w:tc>
      </w:tr>
    </w:tbl>
    <w:p>
      <w:pPr>
        <w:spacing w:after="120" w:line="240" w:lineRule="auto"/>
      </w:pPr>
    </w:p>
    <w:p>
      <w:pPr>
        <w:spacing w:line="360" w:lineRule="auto" w:after="120"/>
        <w:jc w:val="both"/>
      </w:pPr>
      <w:r>
        <w:rPr>
          <w:rFonts w:ascii="Times New Roman" w:hAnsi="Times New Roman"/>
          <w:b w:val="0"/>
          <w:i w:val="0"/>
          <w:sz w:val="24"/>
        </w:rPr>
        <w:t xml:space="preserve">The Random Forest Classifier was selected over Gradient Boosting despite marginally lower accuracy, because selection was made on </w:t>
      </w:r>
      <w:r>
        <w:rPr>
          <w:rFonts w:ascii="Times New Roman" w:hAnsi="Times New Roman"/>
          <w:b/>
          <w:i w:val="0"/>
          <w:sz w:val="24"/>
        </w:rPr>
        <w:t>macro F1</w:t>
      </w:r>
      <w:r>
        <w:rPr>
          <w:rFonts w:ascii="Times New Roman" w:hAnsi="Times New Roman"/>
          <w:b w:val="0"/>
          <w:i w:val="0"/>
          <w:sz w:val="24"/>
        </w:rPr>
        <w:t xml:space="preserve">, which weights the minority </w:t>
      </w:r>
      <w:r>
        <w:rPr>
          <w:rFonts w:ascii="Courier New" w:hAnsi="Courier New"/>
          <w:b w:val="0"/>
          <w:i w:val="0"/>
          <w:sz w:val="21"/>
        </w:rPr>
        <w:t>WATCH</w:t>
      </w:r>
      <w:r>
        <w:rPr>
          <w:rFonts w:ascii="Times New Roman" w:hAnsi="Times New Roman"/>
          <w:b w:val="0"/>
          <w:i w:val="0"/>
          <w:sz w:val="24"/>
        </w:rPr>
        <w:t xml:space="preserve"> and </w:t>
      </w:r>
      <w:r>
        <w:rPr>
          <w:rFonts w:ascii="Courier New" w:hAnsi="Courier New"/>
          <w:b w:val="0"/>
          <w:i w:val="0"/>
          <w:sz w:val="21"/>
        </w:rPr>
        <w:t>URGENT</w:t>
      </w:r>
      <w:r>
        <w:rPr>
          <w:rFonts w:ascii="Times New Roman" w:hAnsi="Times New Roman"/>
          <w:b w:val="0"/>
          <w:i w:val="0"/>
          <w:sz w:val="24"/>
        </w:rPr>
        <w:t xml:space="preserve"> classes equally with the majority </w:t>
      </w:r>
      <w:r>
        <w:rPr>
          <w:rFonts w:ascii="Courier New" w:hAnsi="Courier New"/>
          <w:b w:val="0"/>
          <w:i w:val="0"/>
          <w:sz w:val="21"/>
        </w:rPr>
        <w:t>SAFE</w:t>
      </w:r>
      <w:r>
        <w:rPr>
          <w:rFonts w:ascii="Times New Roman" w:hAnsi="Times New Roman"/>
          <w:b w:val="0"/>
          <w:i w:val="0"/>
          <w:sz w:val="24"/>
        </w:rPr>
        <w:t xml:space="preserve"> class. Accuracy alone would favour a model that performs well on </w:t>
      </w:r>
      <w:r>
        <w:rPr>
          <w:rFonts w:ascii="Courier New" w:hAnsi="Courier New"/>
          <w:b w:val="0"/>
          <w:i w:val="0"/>
          <w:sz w:val="21"/>
        </w:rPr>
        <w:t>SAFE</w:t>
      </w:r>
      <w:r>
        <w:rPr>
          <w:rFonts w:ascii="Times New Roman" w:hAnsi="Times New Roman"/>
          <w:b w:val="0"/>
          <w:i w:val="0"/>
          <w:sz w:val="24"/>
        </w:rPr>
        <w:t xml:space="preserve"> — which is precisely the class whose correct prediction has the least operational value. Failing to warn about an ingredient that is about to run out costs the cafe a sale; correctly confirming that sugar is fine costs nothing to get wrong.</w:t>
      </w:r>
    </w:p>
    <w:p>
      <w:pPr>
        <w:spacing w:line="360" w:lineRule="auto" w:before="200" w:after="80"/>
        <w:jc w:val="left"/>
      </w:pPr>
      <w:r>
        <w:rPr>
          <w:rFonts w:ascii="Times New Roman" w:hAnsi="Times New Roman"/>
          <w:b/>
          <w:sz w:val="28"/>
        </w:rPr>
        <w:t>4.3 Acceptance Testing</w:t>
      </w:r>
    </w:p>
    <w:p>
      <w:pPr>
        <w:spacing w:line="360" w:lineRule="auto" w:after="120"/>
        <w:jc w:val="both"/>
      </w:pPr>
      <w:r>
        <w:rPr>
          <w:rFonts w:ascii="Times New Roman" w:hAnsi="Times New Roman"/>
          <w:b w:val="0"/>
          <w:i w:val="0"/>
          <w:sz w:val="24"/>
        </w:rPr>
        <w:t xml:space="preserve">Nine acceptance criteria were declared </w:t>
      </w:r>
      <w:r>
        <w:rPr>
          <w:rFonts w:ascii="Times New Roman" w:hAnsi="Times New Roman"/>
          <w:b/>
          <w:i w:val="0"/>
          <w:sz w:val="24"/>
        </w:rPr>
        <w:t>before</w:t>
      </w:r>
      <w:r>
        <w:rPr>
          <w:rFonts w:ascii="Times New Roman" w:hAnsi="Times New Roman"/>
          <w:b w:val="0"/>
          <w:i w:val="0"/>
          <w:sz w:val="24"/>
        </w:rPr>
        <w:t xml:space="preserve"> the test window was scored, and are reported below exactly as measured. Two were not met. They have not been adjusted to match the results.</w:t>
      </w:r>
    </w:p>
    <w:p>
      <w:pPr>
        <w:spacing w:line="360" w:lineRule="auto" w:before="160" w:after="80"/>
        <w:jc w:val="center"/>
      </w:pPr>
      <w:r>
        <w:rPr>
          <w:rFonts w:ascii="Times New Roman" w:hAnsi="Times New Roman"/>
          <w:b/>
          <w:sz w:val="24"/>
        </w:rPr>
        <w:t>Table 4.6: Model Acceptance Test Results</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before="40"/>
              <w:jc w:val="left"/>
            </w:pPr>
            <w:r/>
            <w:r>
              <w:rPr>
                <w:rFonts w:ascii="Times New Roman" w:hAnsi="Times New Roman"/>
                <w:b/>
                <w:i w:val="0"/>
                <w:sz w:val="21"/>
              </w:rPr>
              <w:t>Test ID</w:t>
            </w:r>
          </w:p>
        </w:tc>
        <w:tc>
          <w:tcPr>
            <w:tcW w:type="dxa" w:w="1800"/>
          </w:tcPr>
          <w:p>
            <w:pPr>
              <w:spacing w:line="240" w:lineRule="auto" w:after="40" w:before="40"/>
              <w:jc w:val="left"/>
            </w:pPr>
            <w:r/>
            <w:r>
              <w:rPr>
                <w:rFonts w:ascii="Times New Roman" w:hAnsi="Times New Roman"/>
                <w:b/>
                <w:i w:val="0"/>
                <w:sz w:val="21"/>
              </w:rPr>
              <w:t>Acceptance Criterion</w:t>
            </w:r>
          </w:p>
        </w:tc>
        <w:tc>
          <w:tcPr>
            <w:tcW w:type="dxa" w:w="1800"/>
          </w:tcPr>
          <w:p>
            <w:pPr>
              <w:spacing w:line="240" w:lineRule="auto" w:after="40" w:before="40"/>
              <w:jc w:val="left"/>
            </w:pPr>
            <w:r/>
            <w:r>
              <w:rPr>
                <w:rFonts w:ascii="Times New Roman" w:hAnsi="Times New Roman"/>
                <w:b/>
                <w:i w:val="0"/>
                <w:sz w:val="21"/>
              </w:rPr>
              <w:t>Required</w:t>
            </w:r>
          </w:p>
        </w:tc>
        <w:tc>
          <w:tcPr>
            <w:tcW w:type="dxa" w:w="1800"/>
          </w:tcPr>
          <w:p>
            <w:pPr>
              <w:spacing w:line="240" w:lineRule="auto" w:after="40" w:before="40"/>
              <w:jc w:val="left"/>
            </w:pPr>
            <w:r/>
            <w:r>
              <w:rPr>
                <w:rFonts w:ascii="Times New Roman" w:hAnsi="Times New Roman"/>
                <w:b/>
                <w:i w:val="0"/>
                <w:sz w:val="21"/>
              </w:rPr>
              <w:t>Actual</w:t>
            </w:r>
          </w:p>
        </w:tc>
        <w:tc>
          <w:tcPr>
            <w:tcW w:type="dxa" w:w="1800"/>
          </w:tcPr>
          <w:p>
            <w:pPr>
              <w:spacing w:line="240" w:lineRule="auto" w:after="40" w:before="40"/>
              <w:jc w:val="left"/>
            </w:pPr>
            <w:r/>
            <w:r>
              <w:rPr>
                <w:rFonts w:ascii="Times New Roman" w:hAnsi="Times New Roman"/>
                <w:b/>
                <w:i w:val="0"/>
                <w:sz w:val="21"/>
              </w:rPr>
              <w:t>Status</w:t>
            </w:r>
          </w:p>
        </w:tc>
      </w:tr>
      <w:tr>
        <w:tc>
          <w:tcPr>
            <w:tcW w:type="dxa" w:w="1800"/>
          </w:tcPr>
          <w:p>
            <w:pPr>
              <w:spacing w:line="240" w:lineRule="auto" w:after="40" w:before="40"/>
              <w:jc w:val="left"/>
            </w:pPr>
            <w:r/>
            <w:r>
              <w:rPr>
                <w:rFonts w:ascii="Times New Roman" w:hAnsi="Times New Roman"/>
                <w:b w:val="0"/>
                <w:i w:val="0"/>
                <w:sz w:val="21"/>
              </w:rPr>
              <w:t>MAT-01</w:t>
            </w:r>
          </w:p>
        </w:tc>
        <w:tc>
          <w:tcPr>
            <w:tcW w:type="dxa" w:w="1800"/>
          </w:tcPr>
          <w:p>
            <w:pPr>
              <w:spacing w:line="240" w:lineRule="auto" w:after="40" w:before="40"/>
              <w:jc w:val="left"/>
            </w:pPr>
            <w:r/>
            <w:r>
              <w:rPr>
                <w:rFonts w:ascii="Times New Roman" w:hAnsi="Times New Roman"/>
                <w:b w:val="0"/>
                <w:i w:val="0"/>
                <w:sz w:val="21"/>
              </w:rPr>
              <w:t>Demand forecast R²</w:t>
            </w:r>
          </w:p>
        </w:tc>
        <w:tc>
          <w:tcPr>
            <w:tcW w:type="dxa" w:w="1800"/>
          </w:tcPr>
          <w:p>
            <w:pPr>
              <w:spacing w:line="240" w:lineRule="auto" w:after="40" w:before="40"/>
              <w:jc w:val="left"/>
            </w:pPr>
            <w:r/>
            <w:r>
              <w:rPr>
                <w:rFonts w:ascii="Times New Roman" w:hAnsi="Times New Roman"/>
                <w:b w:val="0"/>
                <w:i w:val="0"/>
                <w:sz w:val="21"/>
              </w:rPr>
              <w:t>≥ 0.85</w:t>
            </w:r>
          </w:p>
        </w:tc>
        <w:tc>
          <w:tcPr>
            <w:tcW w:type="dxa" w:w="1800"/>
          </w:tcPr>
          <w:p>
            <w:pPr>
              <w:spacing w:line="240" w:lineRule="auto" w:after="40" w:before="40"/>
              <w:jc w:val="left"/>
            </w:pPr>
            <w:r/>
            <w:r>
              <w:rPr>
                <w:rFonts w:ascii="Times New Roman" w:hAnsi="Times New Roman"/>
                <w:b w:val="0"/>
                <w:i w:val="0"/>
                <w:sz w:val="21"/>
              </w:rPr>
              <w:t>0.8955</w:t>
            </w:r>
          </w:p>
        </w:tc>
        <w:tc>
          <w:tcPr>
            <w:tcW w:type="dxa" w:w="1800"/>
          </w:tcPr>
          <w:p>
            <w:pPr>
              <w:spacing w:line="240" w:lineRule="auto" w:after="40" w:before="40"/>
              <w:jc w:val="left"/>
            </w:pPr>
            <w:r/>
            <w:r>
              <w:rPr>
                <w:rFonts w:ascii="Times New Roman" w:hAnsi="Times New Roman"/>
                <w:b/>
                <w:i w:val="0"/>
                <w:sz w:val="21"/>
              </w:rPr>
              <w:t>Pass</w:t>
            </w:r>
          </w:p>
        </w:tc>
      </w:tr>
      <w:tr>
        <w:tc>
          <w:tcPr>
            <w:tcW w:type="dxa" w:w="1800"/>
          </w:tcPr>
          <w:p>
            <w:pPr>
              <w:spacing w:line="240" w:lineRule="auto" w:after="40" w:before="40"/>
              <w:jc w:val="left"/>
            </w:pPr>
            <w:r/>
            <w:r>
              <w:rPr>
                <w:rFonts w:ascii="Times New Roman" w:hAnsi="Times New Roman"/>
                <w:b w:val="0"/>
                <w:i w:val="0"/>
                <w:sz w:val="21"/>
              </w:rPr>
              <w:t>MAT-02</w:t>
            </w:r>
          </w:p>
        </w:tc>
        <w:tc>
          <w:tcPr>
            <w:tcW w:type="dxa" w:w="1800"/>
          </w:tcPr>
          <w:p>
            <w:pPr>
              <w:spacing w:line="240" w:lineRule="auto" w:after="40" w:before="40"/>
              <w:jc w:val="left"/>
            </w:pPr>
            <w:r/>
            <w:r>
              <w:rPr>
                <w:rFonts w:ascii="Times New Roman" w:hAnsi="Times New Roman"/>
                <w:b w:val="0"/>
                <w:i w:val="0"/>
                <w:sz w:val="21"/>
              </w:rPr>
              <w:t>Demand forecast MAE</w:t>
            </w:r>
          </w:p>
        </w:tc>
        <w:tc>
          <w:tcPr>
            <w:tcW w:type="dxa" w:w="1800"/>
          </w:tcPr>
          <w:p>
            <w:pPr>
              <w:spacing w:line="240" w:lineRule="auto" w:after="40" w:before="40"/>
              <w:jc w:val="left"/>
            </w:pPr>
            <w:r/>
            <w:r>
              <w:rPr>
                <w:rFonts w:ascii="Times New Roman" w:hAnsi="Times New Roman"/>
                <w:b w:val="0"/>
                <w:i w:val="0"/>
                <w:sz w:val="21"/>
              </w:rPr>
              <w:t>≤ 12 units</w:t>
            </w:r>
          </w:p>
        </w:tc>
        <w:tc>
          <w:tcPr>
            <w:tcW w:type="dxa" w:w="1800"/>
          </w:tcPr>
          <w:p>
            <w:pPr>
              <w:spacing w:line="240" w:lineRule="auto" w:after="40" w:before="40"/>
              <w:jc w:val="left"/>
            </w:pPr>
            <w:r/>
            <w:r>
              <w:rPr>
                <w:rFonts w:ascii="Times New Roman" w:hAnsi="Times New Roman"/>
                <w:b w:val="0"/>
                <w:i w:val="0"/>
                <w:sz w:val="21"/>
              </w:rPr>
              <w:t>8.13 units</w:t>
            </w:r>
          </w:p>
        </w:tc>
        <w:tc>
          <w:tcPr>
            <w:tcW w:type="dxa" w:w="1800"/>
          </w:tcPr>
          <w:p>
            <w:pPr>
              <w:spacing w:line="240" w:lineRule="auto" w:after="40" w:before="40"/>
              <w:jc w:val="left"/>
            </w:pPr>
            <w:r/>
            <w:r>
              <w:rPr>
                <w:rFonts w:ascii="Times New Roman" w:hAnsi="Times New Roman"/>
                <w:b/>
                <w:i w:val="0"/>
                <w:sz w:val="21"/>
              </w:rPr>
              <w:t>Pass</w:t>
            </w:r>
          </w:p>
        </w:tc>
      </w:tr>
      <w:tr>
        <w:tc>
          <w:tcPr>
            <w:tcW w:type="dxa" w:w="1800"/>
          </w:tcPr>
          <w:p>
            <w:pPr>
              <w:spacing w:line="240" w:lineRule="auto" w:after="40" w:before="40"/>
              <w:jc w:val="left"/>
            </w:pPr>
            <w:r/>
            <w:r>
              <w:rPr>
                <w:rFonts w:ascii="Times New Roman" w:hAnsi="Times New Roman"/>
                <w:b w:val="0"/>
                <w:i w:val="0"/>
                <w:sz w:val="21"/>
              </w:rPr>
              <w:t>MAT-03</w:t>
            </w:r>
          </w:p>
        </w:tc>
        <w:tc>
          <w:tcPr>
            <w:tcW w:type="dxa" w:w="1800"/>
          </w:tcPr>
          <w:p>
            <w:pPr>
              <w:spacing w:line="240" w:lineRule="auto" w:after="40" w:before="40"/>
              <w:jc w:val="left"/>
            </w:pPr>
            <w:r/>
            <w:r>
              <w:rPr>
                <w:rFonts w:ascii="Times New Roman" w:hAnsi="Times New Roman"/>
                <w:b w:val="0"/>
                <w:i w:val="0"/>
                <w:sz w:val="21"/>
              </w:rPr>
              <w:t>Improvement over lag-7 baseline</w:t>
            </w:r>
          </w:p>
        </w:tc>
        <w:tc>
          <w:tcPr>
            <w:tcW w:type="dxa" w:w="1800"/>
          </w:tcPr>
          <w:p>
            <w:pPr>
              <w:spacing w:line="240" w:lineRule="auto" w:after="40" w:before="40"/>
              <w:jc w:val="left"/>
            </w:pPr>
            <w:r/>
            <w:r>
              <w:rPr>
                <w:rFonts w:ascii="Times New Roman" w:hAnsi="Times New Roman"/>
                <w:b w:val="0"/>
                <w:i w:val="0"/>
                <w:sz w:val="21"/>
              </w:rPr>
              <w:t>≥ 10%</w:t>
            </w:r>
          </w:p>
        </w:tc>
        <w:tc>
          <w:tcPr>
            <w:tcW w:type="dxa" w:w="1800"/>
          </w:tcPr>
          <w:p>
            <w:pPr>
              <w:spacing w:line="240" w:lineRule="auto" w:after="40" w:before="40"/>
              <w:jc w:val="left"/>
            </w:pPr>
            <w:r/>
            <w:r>
              <w:rPr>
                <w:rFonts w:ascii="Times New Roman" w:hAnsi="Times New Roman"/>
                <w:b w:val="0"/>
                <w:i w:val="0"/>
                <w:sz w:val="21"/>
              </w:rPr>
              <w:t>16.4%</w:t>
            </w:r>
          </w:p>
        </w:tc>
        <w:tc>
          <w:tcPr>
            <w:tcW w:type="dxa" w:w="1800"/>
          </w:tcPr>
          <w:p>
            <w:pPr>
              <w:spacing w:line="240" w:lineRule="auto" w:after="40" w:before="40"/>
              <w:jc w:val="left"/>
            </w:pPr>
            <w:r/>
            <w:r>
              <w:rPr>
                <w:rFonts w:ascii="Times New Roman" w:hAnsi="Times New Roman"/>
                <w:b/>
                <w:i w:val="0"/>
                <w:sz w:val="21"/>
              </w:rPr>
              <w:t>Pass</w:t>
            </w:r>
          </w:p>
        </w:tc>
      </w:tr>
      <w:tr>
        <w:tc>
          <w:tcPr>
            <w:tcW w:type="dxa" w:w="1800"/>
          </w:tcPr>
          <w:p>
            <w:pPr>
              <w:spacing w:line="240" w:lineRule="auto" w:after="40" w:before="40"/>
              <w:jc w:val="left"/>
            </w:pPr>
            <w:r/>
            <w:r>
              <w:rPr>
                <w:rFonts w:ascii="Times New Roman" w:hAnsi="Times New Roman"/>
                <w:b w:val="0"/>
                <w:i w:val="0"/>
                <w:sz w:val="21"/>
              </w:rPr>
              <w:t>MAT-04</w:t>
            </w:r>
          </w:p>
        </w:tc>
        <w:tc>
          <w:tcPr>
            <w:tcW w:type="dxa" w:w="1800"/>
          </w:tcPr>
          <w:p>
            <w:pPr>
              <w:spacing w:line="240" w:lineRule="auto" w:after="40" w:before="40"/>
              <w:jc w:val="left"/>
            </w:pPr>
            <w:r/>
            <w:r>
              <w:rPr>
                <w:rFonts w:ascii="Times New Roman" w:hAnsi="Times New Roman"/>
                <w:b w:val="0"/>
                <w:i w:val="0"/>
                <w:sz w:val="21"/>
              </w:rPr>
              <w:t>Risk classifier accuracy</w:t>
            </w:r>
          </w:p>
        </w:tc>
        <w:tc>
          <w:tcPr>
            <w:tcW w:type="dxa" w:w="1800"/>
          </w:tcPr>
          <w:p>
            <w:pPr>
              <w:spacing w:line="240" w:lineRule="auto" w:after="40" w:before="40"/>
              <w:jc w:val="left"/>
            </w:pPr>
            <w:r/>
            <w:r>
              <w:rPr>
                <w:rFonts w:ascii="Times New Roman" w:hAnsi="Times New Roman"/>
                <w:b w:val="0"/>
                <w:i w:val="0"/>
                <w:sz w:val="21"/>
              </w:rPr>
              <w:t>≥ 80%</w:t>
            </w:r>
          </w:p>
        </w:tc>
        <w:tc>
          <w:tcPr>
            <w:tcW w:type="dxa" w:w="1800"/>
          </w:tcPr>
          <w:p>
            <w:pPr>
              <w:spacing w:line="240" w:lineRule="auto" w:after="40" w:before="40"/>
              <w:jc w:val="left"/>
            </w:pPr>
            <w:r/>
            <w:r>
              <w:rPr>
                <w:rFonts w:ascii="Times New Roman" w:hAnsi="Times New Roman"/>
                <w:b w:val="0"/>
                <w:i w:val="0"/>
                <w:sz w:val="21"/>
              </w:rPr>
              <w:t>77.79%</w:t>
            </w:r>
          </w:p>
        </w:tc>
        <w:tc>
          <w:tcPr>
            <w:tcW w:type="dxa" w:w="1800"/>
          </w:tcPr>
          <w:p>
            <w:pPr>
              <w:spacing w:line="240" w:lineRule="auto" w:after="40" w:before="40"/>
              <w:jc w:val="left"/>
            </w:pPr>
            <w:r/>
            <w:r>
              <w:rPr>
                <w:rFonts w:ascii="Times New Roman" w:hAnsi="Times New Roman"/>
                <w:b/>
                <w:i w:val="0"/>
                <w:sz w:val="21"/>
              </w:rPr>
              <w:t>Fail</w:t>
            </w:r>
          </w:p>
        </w:tc>
      </w:tr>
      <w:tr>
        <w:tc>
          <w:tcPr>
            <w:tcW w:type="dxa" w:w="1800"/>
          </w:tcPr>
          <w:p>
            <w:pPr>
              <w:spacing w:line="240" w:lineRule="auto" w:after="40" w:before="40"/>
              <w:jc w:val="left"/>
            </w:pPr>
            <w:r/>
            <w:r>
              <w:rPr>
                <w:rFonts w:ascii="Times New Roman" w:hAnsi="Times New Roman"/>
                <w:b w:val="0"/>
                <w:i w:val="0"/>
                <w:sz w:val="21"/>
              </w:rPr>
              <w:t>MAT-05</w:t>
            </w:r>
          </w:p>
        </w:tc>
        <w:tc>
          <w:tcPr>
            <w:tcW w:type="dxa" w:w="1800"/>
          </w:tcPr>
          <w:p>
            <w:pPr>
              <w:spacing w:line="240" w:lineRule="auto" w:after="40" w:before="40"/>
              <w:jc w:val="left"/>
            </w:pPr>
            <w:r/>
            <w:r>
              <w:rPr>
                <w:rFonts w:ascii="Times New Roman" w:hAnsi="Times New Roman"/>
                <w:b w:val="0"/>
                <w:i w:val="0"/>
                <w:sz w:val="21"/>
              </w:rPr>
              <w:t>Risk classifier macro F1</w:t>
            </w:r>
          </w:p>
        </w:tc>
        <w:tc>
          <w:tcPr>
            <w:tcW w:type="dxa" w:w="1800"/>
          </w:tcPr>
          <w:p>
            <w:pPr>
              <w:spacing w:line="240" w:lineRule="auto" w:after="40" w:before="40"/>
              <w:jc w:val="left"/>
            </w:pPr>
            <w:r/>
            <w:r>
              <w:rPr>
                <w:rFonts w:ascii="Times New Roman" w:hAnsi="Times New Roman"/>
                <w:b w:val="0"/>
                <w:i w:val="0"/>
                <w:sz w:val="21"/>
              </w:rPr>
              <w:t>≥ 0.75</w:t>
            </w:r>
          </w:p>
        </w:tc>
        <w:tc>
          <w:tcPr>
            <w:tcW w:type="dxa" w:w="1800"/>
          </w:tcPr>
          <w:p>
            <w:pPr>
              <w:spacing w:line="240" w:lineRule="auto" w:after="40" w:before="40"/>
              <w:jc w:val="left"/>
            </w:pPr>
            <w:r/>
            <w:r>
              <w:rPr>
                <w:rFonts w:ascii="Times New Roman" w:hAnsi="Times New Roman"/>
                <w:b w:val="0"/>
                <w:i w:val="0"/>
                <w:sz w:val="21"/>
              </w:rPr>
              <w:t>0.7497</w:t>
            </w:r>
          </w:p>
        </w:tc>
        <w:tc>
          <w:tcPr>
            <w:tcW w:type="dxa" w:w="1800"/>
          </w:tcPr>
          <w:p>
            <w:pPr>
              <w:spacing w:line="240" w:lineRule="auto" w:after="40" w:before="40"/>
              <w:jc w:val="left"/>
            </w:pPr>
            <w:r/>
            <w:r>
              <w:rPr>
                <w:rFonts w:ascii="Times New Roman" w:hAnsi="Times New Roman"/>
                <w:b/>
                <w:i w:val="0"/>
                <w:sz w:val="21"/>
              </w:rPr>
              <w:t>Fail</w:t>
            </w:r>
          </w:p>
        </w:tc>
      </w:tr>
      <w:tr>
        <w:tc>
          <w:tcPr>
            <w:tcW w:type="dxa" w:w="1800"/>
          </w:tcPr>
          <w:p>
            <w:pPr>
              <w:spacing w:line="240" w:lineRule="auto" w:after="40" w:before="40"/>
              <w:jc w:val="left"/>
            </w:pPr>
            <w:r/>
            <w:r>
              <w:rPr>
                <w:rFonts w:ascii="Times New Roman" w:hAnsi="Times New Roman"/>
                <w:b w:val="0"/>
                <w:i w:val="0"/>
                <w:sz w:val="21"/>
              </w:rPr>
              <w:t>MAT-06</w:t>
            </w:r>
          </w:p>
        </w:tc>
        <w:tc>
          <w:tcPr>
            <w:tcW w:type="dxa" w:w="1800"/>
          </w:tcPr>
          <w:p>
            <w:pPr>
              <w:spacing w:line="240" w:lineRule="auto" w:after="40" w:before="40"/>
              <w:jc w:val="left"/>
            </w:pPr>
            <w:r/>
            <w:r>
              <w:rPr>
                <w:rFonts w:ascii="Times New Roman" w:hAnsi="Times New Roman"/>
                <w:b w:val="0"/>
                <w:i w:val="0"/>
                <w:sz w:val="21"/>
              </w:rPr>
              <w:t>URGENT-class recall (safety-critical)</w:t>
            </w:r>
          </w:p>
        </w:tc>
        <w:tc>
          <w:tcPr>
            <w:tcW w:type="dxa" w:w="1800"/>
          </w:tcPr>
          <w:p>
            <w:pPr>
              <w:spacing w:line="240" w:lineRule="auto" w:after="40" w:before="40"/>
              <w:jc w:val="left"/>
            </w:pPr>
            <w:r/>
            <w:r>
              <w:rPr>
                <w:rFonts w:ascii="Times New Roman" w:hAnsi="Times New Roman"/>
                <w:b w:val="0"/>
                <w:i w:val="0"/>
                <w:sz w:val="21"/>
              </w:rPr>
              <w:t>≥ 0.75</w:t>
            </w:r>
          </w:p>
        </w:tc>
        <w:tc>
          <w:tcPr>
            <w:tcW w:type="dxa" w:w="1800"/>
          </w:tcPr>
          <w:p>
            <w:pPr>
              <w:spacing w:line="240" w:lineRule="auto" w:after="40" w:before="40"/>
              <w:jc w:val="left"/>
            </w:pPr>
            <w:r/>
            <w:r>
              <w:rPr>
                <w:rFonts w:ascii="Times New Roman" w:hAnsi="Times New Roman"/>
                <w:b w:val="0"/>
                <w:i w:val="0"/>
                <w:sz w:val="21"/>
              </w:rPr>
              <w:t>0.8221</w:t>
            </w:r>
          </w:p>
        </w:tc>
        <w:tc>
          <w:tcPr>
            <w:tcW w:type="dxa" w:w="1800"/>
          </w:tcPr>
          <w:p>
            <w:pPr>
              <w:spacing w:line="240" w:lineRule="auto" w:after="40" w:before="40"/>
              <w:jc w:val="left"/>
            </w:pPr>
            <w:r/>
            <w:r>
              <w:rPr>
                <w:rFonts w:ascii="Times New Roman" w:hAnsi="Times New Roman"/>
                <w:b/>
                <w:i w:val="0"/>
                <w:sz w:val="21"/>
              </w:rPr>
              <w:t>Pass</w:t>
            </w:r>
          </w:p>
        </w:tc>
      </w:tr>
      <w:tr>
        <w:tc>
          <w:tcPr>
            <w:tcW w:type="dxa" w:w="1800"/>
          </w:tcPr>
          <w:p>
            <w:pPr>
              <w:spacing w:line="240" w:lineRule="auto" w:after="40" w:before="40"/>
              <w:jc w:val="left"/>
            </w:pPr>
            <w:r/>
            <w:r>
              <w:rPr>
                <w:rFonts w:ascii="Times New Roman" w:hAnsi="Times New Roman"/>
                <w:b w:val="0"/>
                <w:i w:val="0"/>
                <w:sz w:val="21"/>
              </w:rPr>
              <w:t>MAT-07</w:t>
            </w:r>
          </w:p>
        </w:tc>
        <w:tc>
          <w:tcPr>
            <w:tcW w:type="dxa" w:w="1800"/>
          </w:tcPr>
          <w:p>
            <w:pPr>
              <w:spacing w:line="240" w:lineRule="auto" w:after="40" w:before="40"/>
              <w:jc w:val="left"/>
            </w:pPr>
            <w:r/>
            <w:r>
              <w:rPr>
                <w:rFonts w:ascii="Times New Roman" w:hAnsi="Times New Roman"/>
                <w:b w:val="0"/>
                <w:i w:val="0"/>
                <w:sz w:val="21"/>
              </w:rPr>
              <w:t>Beats the static coverage rule on macro F1</w:t>
            </w:r>
          </w:p>
        </w:tc>
        <w:tc>
          <w:tcPr>
            <w:tcW w:type="dxa" w:w="1800"/>
          </w:tcPr>
          <w:p>
            <w:pPr>
              <w:spacing w:line="240" w:lineRule="auto" w:after="40" w:before="40"/>
              <w:jc w:val="left"/>
            </w:pPr>
            <w:r/>
            <w:r>
              <w:rPr>
                <w:rFonts w:ascii="Times New Roman" w:hAnsi="Times New Roman"/>
                <w:b w:val="0"/>
                <w:i w:val="0"/>
                <w:sz w:val="21"/>
              </w:rPr>
              <w:t>&gt; baseline</w:t>
            </w:r>
          </w:p>
        </w:tc>
        <w:tc>
          <w:tcPr>
            <w:tcW w:type="dxa" w:w="1800"/>
          </w:tcPr>
          <w:p>
            <w:pPr>
              <w:spacing w:line="240" w:lineRule="auto" w:after="40" w:before="40"/>
              <w:jc w:val="left"/>
            </w:pPr>
            <w:r/>
            <w:r>
              <w:rPr>
                <w:rFonts w:ascii="Times New Roman" w:hAnsi="Times New Roman"/>
                <w:b w:val="0"/>
                <w:i w:val="0"/>
                <w:sz w:val="21"/>
              </w:rPr>
              <w:t>0.7497 vs 0.4727</w:t>
            </w:r>
          </w:p>
        </w:tc>
        <w:tc>
          <w:tcPr>
            <w:tcW w:type="dxa" w:w="1800"/>
          </w:tcPr>
          <w:p>
            <w:pPr>
              <w:spacing w:line="240" w:lineRule="auto" w:after="40" w:before="40"/>
              <w:jc w:val="left"/>
            </w:pPr>
            <w:r/>
            <w:r>
              <w:rPr>
                <w:rFonts w:ascii="Times New Roman" w:hAnsi="Times New Roman"/>
                <w:b/>
                <w:i w:val="0"/>
                <w:sz w:val="21"/>
              </w:rPr>
              <w:t>Pass</w:t>
            </w:r>
          </w:p>
        </w:tc>
      </w:tr>
      <w:tr>
        <w:tc>
          <w:tcPr>
            <w:tcW w:type="dxa" w:w="1800"/>
          </w:tcPr>
          <w:p>
            <w:pPr>
              <w:spacing w:line="240" w:lineRule="auto" w:after="40" w:before="40"/>
              <w:jc w:val="left"/>
            </w:pPr>
            <w:r/>
            <w:r>
              <w:rPr>
                <w:rFonts w:ascii="Times New Roman" w:hAnsi="Times New Roman"/>
                <w:b w:val="0"/>
                <w:i w:val="0"/>
                <w:sz w:val="21"/>
              </w:rPr>
              <w:t>MAT-08</w:t>
            </w:r>
          </w:p>
        </w:tc>
        <w:tc>
          <w:tcPr>
            <w:tcW w:type="dxa" w:w="1800"/>
          </w:tcPr>
          <w:p>
            <w:pPr>
              <w:spacing w:line="240" w:lineRule="auto" w:after="40" w:before="40"/>
              <w:jc w:val="left"/>
            </w:pPr>
            <w:r/>
            <w:r>
              <w:rPr>
                <w:rFonts w:ascii="Times New Roman" w:hAnsi="Times New Roman"/>
                <w:b w:val="0"/>
                <w:i w:val="0"/>
                <w:sz w:val="21"/>
              </w:rPr>
              <w:t>Perishable order never exceeds shelf life</w:t>
            </w:r>
          </w:p>
        </w:tc>
        <w:tc>
          <w:tcPr>
            <w:tcW w:type="dxa" w:w="1800"/>
          </w:tcPr>
          <w:p>
            <w:pPr>
              <w:spacing w:line="240" w:lineRule="auto" w:after="40" w:before="40"/>
              <w:jc w:val="left"/>
            </w:pPr>
            <w:r/>
            <w:r>
              <w:rPr>
                <w:rFonts w:ascii="Times New Roman" w:hAnsi="Times New Roman"/>
                <w:b w:val="0"/>
                <w:i w:val="0"/>
                <w:sz w:val="21"/>
              </w:rPr>
              <w:t>≤ 3 days of supply</w:t>
            </w:r>
          </w:p>
        </w:tc>
        <w:tc>
          <w:tcPr>
            <w:tcW w:type="dxa" w:w="1800"/>
          </w:tcPr>
          <w:p>
            <w:pPr>
              <w:spacing w:line="240" w:lineRule="auto" w:after="40" w:before="40"/>
              <w:jc w:val="left"/>
            </w:pPr>
            <w:r/>
            <w:r>
              <w:rPr>
                <w:rFonts w:ascii="Times New Roman" w:hAnsi="Times New Roman"/>
                <w:b w:val="0"/>
                <w:i w:val="0"/>
                <w:sz w:val="21"/>
              </w:rPr>
              <w:t>2.98 days</w:t>
            </w:r>
          </w:p>
        </w:tc>
        <w:tc>
          <w:tcPr>
            <w:tcW w:type="dxa" w:w="1800"/>
          </w:tcPr>
          <w:p>
            <w:pPr>
              <w:spacing w:line="240" w:lineRule="auto" w:after="40" w:before="40"/>
              <w:jc w:val="left"/>
            </w:pPr>
            <w:r/>
            <w:r>
              <w:rPr>
                <w:rFonts w:ascii="Times New Roman" w:hAnsi="Times New Roman"/>
                <w:b/>
                <w:i w:val="0"/>
                <w:sz w:val="21"/>
              </w:rPr>
              <w:t>Pass</w:t>
            </w:r>
          </w:p>
        </w:tc>
      </w:tr>
      <w:tr>
        <w:tc>
          <w:tcPr>
            <w:tcW w:type="dxa" w:w="1800"/>
          </w:tcPr>
          <w:p>
            <w:pPr>
              <w:spacing w:line="240" w:lineRule="auto" w:after="40" w:before="40"/>
              <w:jc w:val="left"/>
            </w:pPr>
            <w:r/>
            <w:r>
              <w:rPr>
                <w:rFonts w:ascii="Times New Roman" w:hAnsi="Times New Roman"/>
                <w:b w:val="0"/>
                <w:i w:val="0"/>
                <w:sz w:val="21"/>
              </w:rPr>
              <w:t>MAT-09</w:t>
            </w:r>
          </w:p>
        </w:tc>
        <w:tc>
          <w:tcPr>
            <w:tcW w:type="dxa" w:w="1800"/>
          </w:tcPr>
          <w:p>
            <w:pPr>
              <w:spacing w:line="240" w:lineRule="auto" w:after="40" w:before="40"/>
              <w:jc w:val="left"/>
            </w:pPr>
            <w:r/>
            <w:r>
              <w:rPr>
                <w:rFonts w:ascii="Times New Roman" w:hAnsi="Times New Roman"/>
                <w:b w:val="0"/>
                <w:i w:val="0"/>
                <w:sz w:val="21"/>
              </w:rPr>
              <w:t>Chronological split — no future data in training</w:t>
            </w:r>
          </w:p>
        </w:tc>
        <w:tc>
          <w:tcPr>
            <w:tcW w:type="dxa" w:w="1800"/>
          </w:tcPr>
          <w:p>
            <w:pPr>
              <w:spacing w:line="240" w:lineRule="auto" w:after="40" w:before="40"/>
              <w:jc w:val="left"/>
            </w:pPr>
            <w:r/>
            <w:r>
              <w:rPr>
                <w:rFonts w:ascii="Times New Roman" w:hAnsi="Times New Roman"/>
                <w:b w:val="0"/>
                <w:i w:val="0"/>
                <w:sz w:val="21"/>
              </w:rPr>
              <w:t>train &lt; test</w:t>
            </w:r>
          </w:p>
        </w:tc>
        <w:tc>
          <w:tcPr>
            <w:tcW w:type="dxa" w:w="1800"/>
          </w:tcPr>
          <w:p>
            <w:pPr>
              <w:spacing w:line="240" w:lineRule="auto" w:after="40" w:before="40"/>
              <w:jc w:val="left"/>
            </w:pPr>
            <w:r/>
            <w:r>
              <w:rPr>
                <w:rFonts w:ascii="Times New Roman" w:hAnsi="Times New Roman"/>
                <w:b w:val="0"/>
                <w:i w:val="0"/>
                <w:sz w:val="21"/>
              </w:rPr>
              <w:t>train ends 2026-02-17, test starts 2026-05-11</w:t>
            </w:r>
          </w:p>
        </w:tc>
        <w:tc>
          <w:tcPr>
            <w:tcW w:type="dxa" w:w="1800"/>
          </w:tcPr>
          <w:p>
            <w:pPr>
              <w:spacing w:line="240" w:lineRule="auto" w:after="40" w:before="40"/>
              <w:jc w:val="left"/>
            </w:pPr>
            <w:r/>
            <w:r>
              <w:rPr>
                <w:rFonts w:ascii="Times New Roman" w:hAnsi="Times New Roman"/>
                <w:b/>
                <w:i w:val="0"/>
                <w:sz w:val="21"/>
              </w:rPr>
              <w:t>Pass</w:t>
            </w:r>
          </w:p>
        </w:tc>
      </w:tr>
    </w:tbl>
    <w:p>
      <w:pPr>
        <w:spacing w:after="120" w:line="240" w:lineRule="auto"/>
      </w:pPr>
    </w:p>
    <w:p>
      <w:pPr>
        <w:spacing w:line="360" w:lineRule="auto" w:after="120"/>
        <w:jc w:val="both"/>
      </w:pPr>
      <w:r>
        <w:rPr>
          <w:rFonts w:ascii="Times New Roman" w:hAnsi="Times New Roman"/>
          <w:b/>
          <w:i w:val="0"/>
          <w:sz w:val="24"/>
        </w:rPr>
        <w:t>Passed: 7    Failed: 2    Acceptance pass rate: 77.78%</w:t>
      </w:r>
    </w:p>
    <w:p>
      <w:pPr>
        <w:spacing w:line="360" w:lineRule="auto" w:before="160" w:after="40"/>
        <w:jc w:val="left"/>
      </w:pPr>
      <w:r>
        <w:rPr>
          <w:rFonts w:ascii="Times New Roman" w:hAnsi="Times New Roman"/>
          <w:b/>
          <w:sz w:val="24"/>
        </w:rPr>
        <w:t>4.3.1 A Defect Found by Acceptance Testing</w:t>
      </w:r>
    </w:p>
    <w:p>
      <w:pPr>
        <w:spacing w:line="360" w:lineRule="auto" w:after="120"/>
        <w:jc w:val="both"/>
      </w:pPr>
      <w:r>
        <w:rPr>
          <w:rFonts w:ascii="Times New Roman" w:hAnsi="Times New Roman"/>
          <w:b w:val="0"/>
          <w:i w:val="0"/>
          <w:sz w:val="24"/>
        </w:rPr>
        <w:t xml:space="preserve">MAT-08 initially </w:t>
      </w:r>
      <w:r>
        <w:rPr>
          <w:rFonts w:ascii="Times New Roman" w:hAnsi="Times New Roman"/>
          <w:b/>
          <w:i w:val="0"/>
          <w:sz w:val="24"/>
        </w:rPr>
        <w:t>failed</w:t>
      </w:r>
      <w:r>
        <w:rPr>
          <w:rFonts w:ascii="Times New Roman" w:hAnsi="Times New Roman"/>
          <w:b w:val="0"/>
          <w:i w:val="0"/>
          <w:sz w:val="24"/>
        </w:rPr>
        <w:t>. The reorder planner recommended 81 litres of milk against a three-day shelf life, equal to 3.01 days of supply — a marginal but genuine breach of the guardrail that rule R7 exists to guarantee.</w:t>
      </w:r>
    </w:p>
    <w:p>
      <w:pPr>
        <w:spacing w:line="360" w:lineRule="auto" w:after="120"/>
        <w:jc w:val="both"/>
      </w:pPr>
      <w:r>
        <w:rPr>
          <w:rFonts w:ascii="Times New Roman" w:hAnsi="Times New Roman"/>
          <w:b w:val="0"/>
          <w:i w:val="0"/>
          <w:sz w:val="24"/>
        </w:rPr>
        <w:t xml:space="preserve">The cause was rule ordering. The shelf-life cap was applied to the target quantity </w:t>
      </w:r>
      <w:r>
        <w:rPr>
          <w:rFonts w:ascii="Times New Roman" w:hAnsi="Times New Roman"/>
          <w:b w:val="0"/>
          <w:i/>
          <w:sz w:val="24"/>
        </w:rPr>
        <w:t>before</w:t>
      </w:r>
      <w:r>
        <w:rPr>
          <w:rFonts w:ascii="Times New Roman" w:hAnsi="Times New Roman"/>
          <w:b w:val="0"/>
          <w:i w:val="0"/>
          <w:sz w:val="24"/>
        </w:rPr>
        <w:t xml:space="preserve"> the quantity was rounded up to whole supplier packs, so the rounding step pushed the final figure past the cap. Since R7 is a safety guarantee rather than a preference, it must be the last rule applied.</w:t>
      </w:r>
    </w:p>
    <w:p>
      <w:pPr>
        <w:spacing w:line="360" w:lineRule="auto" w:after="120"/>
        <w:jc w:val="both"/>
      </w:pPr>
      <w:r>
        <w:rPr>
          <w:rFonts w:ascii="Times New Roman" w:hAnsi="Times New Roman"/>
          <w:b w:val="0"/>
          <w:i w:val="0"/>
          <w:sz w:val="24"/>
        </w:rPr>
        <w:t>The implementation was corrected so that the cap is enforced after pack rounding and after the supplier minimum order quantity, with one pack always permitted because a part pack cannot be purchased. The test now passes at 2.98 days of supply.</w:t>
      </w:r>
    </w:p>
    <w:p>
      <w:pPr>
        <w:spacing w:line="360" w:lineRule="auto" w:after="120"/>
        <w:jc w:val="both"/>
      </w:pPr>
      <w:r>
        <w:rPr>
          <w:rFonts w:ascii="Times New Roman" w:hAnsi="Times New Roman"/>
          <w:b w:val="0"/>
          <w:i w:val="0"/>
          <w:sz w:val="24"/>
        </w:rPr>
        <w:t>This is recorded here because it illustrates the value of expressing guardrails as executable tests rather than as prose. The breach was 0.01 days — invisible to inspection, and certain to have been missed by a manual review of the code.</w:t>
      </w:r>
    </w:p>
    <w:p>
      <w:pPr>
        <w:spacing w:line="360" w:lineRule="auto" w:before="160" w:after="40"/>
        <w:jc w:val="left"/>
      </w:pPr>
      <w:r>
        <w:rPr>
          <w:rFonts w:ascii="Times New Roman" w:hAnsi="Times New Roman"/>
          <w:b/>
          <w:sz w:val="24"/>
        </w:rPr>
        <w:t>4.3.2 Manual Test: Graceful Degradation</w:t>
      </w:r>
    </w:p>
    <w:p>
      <w:pPr>
        <w:spacing w:line="360" w:lineRule="auto" w:after="120"/>
        <w:jc w:val="both"/>
      </w:pPr>
      <w:r>
        <w:rPr>
          <w:rFonts w:ascii="Times New Roman" w:hAnsi="Times New Roman"/>
          <w:b w:val="0"/>
          <w:i w:val="0"/>
          <w:sz w:val="24"/>
        </w:rPr>
        <w:t>Requirement FR-7 concerns behaviour spanning the browser, the Next.js route handler, and the authenticated Supabase session. It cannot be exercised by the automated suite, which runs against the prediction service alone. It is therefore specified as a manual test procedure.</w:t>
      </w:r>
    </w:p>
    <w:p>
      <w:pPr>
        <w:spacing w:line="360" w:lineRule="auto" w:after="120"/>
        <w:jc w:val="both"/>
      </w:pPr>
      <w:r>
        <w:rPr>
          <w:rFonts w:ascii="Times New Roman" w:hAnsi="Times New Roman"/>
          <w:b/>
          <w:i w:val="0"/>
          <w:sz w:val="24"/>
        </w:rPr>
        <w:t>MT-01 — Graceful degradation when the prediction service is unavailable</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pPr>
              <w:spacing w:line="240" w:lineRule="auto" w:after="40" w:before="40"/>
              <w:jc w:val="left"/>
            </w:pPr>
            <w:r/>
            <w:r>
              <w:rPr>
                <w:rFonts w:ascii="Times New Roman" w:hAnsi="Times New Roman"/>
                <w:b/>
                <w:i w:val="0"/>
                <w:sz w:val="21"/>
              </w:rPr>
              <w:t>Field</w:t>
            </w:r>
          </w:p>
        </w:tc>
        <w:tc>
          <w:tcPr>
            <w:tcW w:type="dxa" w:w="4500"/>
          </w:tcPr>
          <w:p>
            <w:pPr>
              <w:spacing w:line="240" w:lineRule="auto" w:after="40" w:before="40"/>
              <w:jc w:val="left"/>
            </w:pPr>
            <w:r/>
            <w:r>
              <w:rPr>
                <w:rFonts w:ascii="Times New Roman" w:hAnsi="Times New Roman"/>
                <w:b/>
                <w:i w:val="0"/>
                <w:sz w:val="21"/>
              </w:rPr>
              <w:t>Description</w:t>
            </w:r>
          </w:p>
        </w:tc>
      </w:tr>
      <w:tr>
        <w:tc>
          <w:tcPr>
            <w:tcW w:type="dxa" w:w="4500"/>
          </w:tcPr>
          <w:p>
            <w:pPr>
              <w:spacing w:line="240" w:lineRule="auto" w:after="40" w:before="40"/>
              <w:jc w:val="left"/>
            </w:pPr>
            <w:r/>
            <w:r>
              <w:rPr>
                <w:rFonts w:ascii="Times New Roman" w:hAnsi="Times New Roman"/>
                <w:b/>
                <w:i w:val="0"/>
                <w:sz w:val="21"/>
              </w:rPr>
              <w:t>Precondition</w:t>
            </w:r>
          </w:p>
        </w:tc>
        <w:tc>
          <w:tcPr>
            <w:tcW w:type="dxa" w:w="4500"/>
          </w:tcPr>
          <w:p>
            <w:pPr>
              <w:spacing w:line="240" w:lineRule="auto" w:after="40" w:before="40"/>
              <w:jc w:val="left"/>
            </w:pPr>
            <w:r/>
            <w:r>
              <w:rPr>
                <w:rFonts w:ascii="Times New Roman" w:hAnsi="Times New Roman"/>
                <w:b w:val="0"/>
                <w:i w:val="0"/>
                <w:sz w:val="21"/>
              </w:rPr>
              <w:t>Both the Next.js application and the prediction service are running; the manager is logged in</w:t>
            </w:r>
          </w:p>
        </w:tc>
      </w:tr>
      <w:tr>
        <w:tc>
          <w:tcPr>
            <w:tcW w:type="dxa" w:w="4500"/>
          </w:tcPr>
          <w:p>
            <w:pPr>
              <w:spacing w:line="240" w:lineRule="auto" w:after="40" w:before="40"/>
              <w:jc w:val="left"/>
            </w:pPr>
            <w:r/>
            <w:r>
              <w:rPr>
                <w:rFonts w:ascii="Times New Roman" w:hAnsi="Times New Roman"/>
                <w:b/>
                <w:i w:val="0"/>
                <w:sz w:val="21"/>
              </w:rPr>
              <w:t>Steps</w:t>
            </w:r>
          </w:p>
        </w:tc>
        <w:tc>
          <w:tcPr>
            <w:tcW w:type="dxa" w:w="4500"/>
          </w:tcPr>
          <w:p>
            <w:pPr>
              <w:spacing w:line="240" w:lineRule="auto" w:after="40" w:before="40"/>
              <w:jc w:val="left"/>
            </w:pPr>
            <w:r/>
            <w:r>
              <w:rPr>
                <w:rFonts w:ascii="Times New Roman" w:hAnsi="Times New Roman"/>
                <w:b w:val="0"/>
                <w:i w:val="0"/>
                <w:sz w:val="21"/>
              </w:rPr>
              <w:t>1. Open the Saman Hisab inventory screen and confirm the reorder plan renders normally. 2. Stop the prediction service (close its terminal window). 3. Reload the inventory screen.</w:t>
            </w:r>
          </w:p>
        </w:tc>
      </w:tr>
      <w:tr>
        <w:tc>
          <w:tcPr>
            <w:tcW w:type="dxa" w:w="4500"/>
          </w:tcPr>
          <w:p>
            <w:pPr>
              <w:spacing w:line="240" w:lineRule="auto" w:after="40" w:before="40"/>
              <w:jc w:val="left"/>
            </w:pPr>
            <w:r/>
            <w:r>
              <w:rPr>
                <w:rFonts w:ascii="Times New Roman" w:hAnsi="Times New Roman"/>
                <w:b/>
                <w:i w:val="0"/>
                <w:sz w:val="21"/>
              </w:rPr>
              <w:t>Expected result</w:t>
            </w:r>
          </w:p>
        </w:tc>
        <w:tc>
          <w:tcPr>
            <w:tcW w:type="dxa" w:w="4500"/>
          </w:tcPr>
          <w:p>
            <w:pPr>
              <w:spacing w:line="240" w:lineRule="auto" w:after="40" w:before="40"/>
              <w:jc w:val="left"/>
            </w:pPr>
            <w:r/>
            <w:r>
              <w:rPr>
                <w:rFonts w:ascii="Times New Roman" w:hAnsi="Times New Roman"/>
                <w:b w:val="0"/>
                <w:i w:val="0"/>
                <w:sz w:val="21"/>
              </w:rPr>
              <w:t xml:space="preserve">The screen renders in full. An amber banner reads "Prediction service offline — showing the basic stock rule instead." The plan is populated using the static coverage rule. No error page and no blank screen appears. The response carries </w:t>
            </w:r>
            <w:r>
              <w:rPr>
                <w:rFonts w:ascii="Courier New" w:hAnsi="Courier New"/>
                <w:b w:val="0"/>
                <w:i w:val="0"/>
                <w:sz w:val="18"/>
              </w:rPr>
              <w:t>degraded: true</w:t>
            </w:r>
            <w:r>
              <w:rPr>
                <w:rFonts w:ascii="Times New Roman" w:hAnsi="Times New Roman"/>
                <w:b w:val="0"/>
                <w:i w:val="0"/>
                <w:sz w:val="21"/>
              </w:rPr>
              <w:t>.</w:t>
            </w:r>
          </w:p>
        </w:tc>
      </w:tr>
      <w:tr>
        <w:tc>
          <w:tcPr>
            <w:tcW w:type="dxa" w:w="4500"/>
          </w:tcPr>
          <w:p>
            <w:pPr>
              <w:spacing w:line="240" w:lineRule="auto" w:after="40" w:before="40"/>
              <w:jc w:val="left"/>
            </w:pPr>
            <w:r/>
            <w:r>
              <w:rPr>
                <w:rFonts w:ascii="Times New Roman" w:hAnsi="Times New Roman"/>
                <w:b/>
                <w:i w:val="0"/>
                <w:sz w:val="21"/>
              </w:rPr>
              <w:t>Verifies</w:t>
            </w:r>
          </w:p>
        </w:tc>
        <w:tc>
          <w:tcPr>
            <w:tcW w:type="dxa" w:w="4500"/>
          </w:tcPr>
          <w:p>
            <w:pPr>
              <w:spacing w:line="240" w:lineRule="auto" w:after="40" w:before="40"/>
              <w:jc w:val="left"/>
            </w:pPr>
            <w:r/>
            <w:r>
              <w:rPr>
                <w:rFonts w:ascii="Times New Roman" w:hAnsi="Times New Roman"/>
                <w:b w:val="0"/>
                <w:i w:val="0"/>
                <w:sz w:val="21"/>
              </w:rPr>
              <w:t>FR-7</w:t>
            </w:r>
          </w:p>
        </w:tc>
      </w:tr>
    </w:tbl>
    <w:p>
      <w:pPr>
        <w:spacing w:after="120" w:line="240" w:lineRule="auto"/>
      </w:pPr>
    </w:p>
    <w:p>
      <w:pPr>
        <w:spacing w:line="360" w:lineRule="auto" w:after="120"/>
        <w:jc w:val="both"/>
      </w:pPr>
      <w:r>
        <w:rPr>
          <w:rFonts w:ascii="Times New Roman" w:hAnsi="Times New Roman"/>
          <w:b w:val="0"/>
          <w:i w:val="0"/>
          <w:sz w:val="24"/>
        </w:rPr>
        <w:t xml:space="preserve">The fallback path is implemented in the route handler's </w:t>
      </w:r>
      <w:r>
        <w:rPr>
          <w:rFonts w:ascii="Courier New" w:hAnsi="Courier New"/>
          <w:b w:val="0"/>
          <w:i w:val="0"/>
          <w:sz w:val="21"/>
        </w:rPr>
        <w:t>catch</w:t>
      </w:r>
      <w:r>
        <w:rPr>
          <w:rFonts w:ascii="Times New Roman" w:hAnsi="Times New Roman"/>
          <w:b w:val="0"/>
          <w:i w:val="0"/>
          <w:sz w:val="24"/>
        </w:rPr>
        <w:t xml:space="preserve"> block, which applies </w:t>
      </w:r>
      <w:r>
        <w:rPr>
          <w:rFonts w:ascii="Courier New" w:hAnsi="Courier New"/>
          <w:b w:val="0"/>
          <w:i w:val="0"/>
          <w:sz w:val="21"/>
        </w:rPr>
        <w:t>staticRuleFallback()</w:t>
      </w:r>
      <w:r>
        <w:rPr>
          <w:rFonts w:ascii="Times New Roman" w:hAnsi="Times New Roman"/>
          <w:b w:val="0"/>
          <w:i w:val="0"/>
          <w:sz w:val="24"/>
        </w:rPr>
        <w:t xml:space="preserve"> on any fetch failure or non-200 response, including the eight-second timeout. The TypeScript for both the route and the panel compiles without error.</w:t>
      </w:r>
    </w:p>
    <w:p>
      <w:pPr>
        <w:spacing w:line="360" w:lineRule="auto" w:before="200" w:after="80"/>
        <w:jc w:val="left"/>
      </w:pPr>
      <w:r>
        <w:rPr>
          <w:rFonts w:ascii="Times New Roman" w:hAnsi="Times New Roman"/>
          <w:b/>
          <w:sz w:val="28"/>
        </w:rPr>
        <w:t>4.4 Result Analysis</w:t>
      </w:r>
    </w:p>
    <w:p>
      <w:pPr>
        <w:spacing w:line="360" w:lineRule="auto" w:before="120" w:after="120"/>
        <w:ind w:left="504" w:right="288"/>
        <w:jc w:val="both"/>
      </w:pPr>
      <w:r>
        <w:rPr>
          <w:rFonts w:ascii="Times New Roman" w:hAnsi="Times New Roman"/>
          <w:b/>
          <w:i w:val="0"/>
          <w:sz w:val="22"/>
        </w:rPr>
        <w:t>Data disclosure.</w:t>
      </w:r>
      <w:r>
        <w:rPr>
          <w:rFonts w:ascii="Times New Roman" w:hAnsi="Times New Roman"/>
          <w:b w:val="0"/>
          <w:i w:val="0"/>
          <w:sz w:val="22"/>
        </w:rPr>
        <w:t xml:space="preserve"> Every figure in this section is computed on synthetic data produced by the simulator described in Section 3.4. These results demonstrate that the models recover the structure present in the simulation. They are </w:t>
      </w:r>
      <w:r>
        <w:rPr>
          <w:rFonts w:ascii="Times New Roman" w:hAnsi="Times New Roman"/>
          <w:b/>
          <w:i w:val="0"/>
          <w:sz w:val="22"/>
        </w:rPr>
        <w:t>not</w:t>
      </w:r>
      <w:r>
        <w:rPr>
          <w:rFonts w:ascii="Times New Roman" w:hAnsi="Times New Roman"/>
          <w:b w:val="0"/>
          <w:i w:val="0"/>
          <w:sz w:val="22"/>
        </w:rPr>
        <w:t xml:space="preserve"> evidence of real-world forecasting accuracy at a working cafe.</w:t>
      </w:r>
    </w:p>
    <w:p>
      <w:pPr>
        <w:spacing w:line="360" w:lineRule="auto" w:before="160" w:after="40"/>
        <w:jc w:val="left"/>
      </w:pPr>
      <w:r>
        <w:rPr>
          <w:rFonts w:ascii="Times New Roman" w:hAnsi="Times New Roman"/>
          <w:b/>
          <w:sz w:val="24"/>
        </w:rPr>
        <w:t>4.4.1 Demand Forecaster — Test Set Results</w:t>
      </w:r>
    </w:p>
    <w:p>
      <w:pPr>
        <w:spacing w:line="360" w:lineRule="auto" w:before="160" w:after="80"/>
        <w:jc w:val="center"/>
      </w:pPr>
      <w:r>
        <w:rPr>
          <w:rFonts w:ascii="Times New Roman" w:hAnsi="Times New Roman"/>
          <w:b/>
          <w:sz w:val="24"/>
        </w:rPr>
        <w:t>Table 4.7: Demand Forecaster — Test Set Evaluation</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pPr>
              <w:spacing w:line="240" w:lineRule="auto" w:after="40" w:before="40"/>
              <w:jc w:val="left"/>
            </w:pPr>
            <w:r/>
            <w:r>
              <w:rPr>
                <w:rFonts w:ascii="Times New Roman" w:hAnsi="Times New Roman"/>
                <w:b/>
                <w:i w:val="0"/>
                <w:sz w:val="21"/>
              </w:rPr>
              <w:t>Metric</w:t>
            </w:r>
          </w:p>
        </w:tc>
        <w:tc>
          <w:tcPr>
            <w:tcW w:type="dxa" w:w="2250"/>
          </w:tcPr>
          <w:p>
            <w:pPr>
              <w:spacing w:line="240" w:lineRule="auto" w:after="40" w:before="40"/>
              <w:jc w:val="left"/>
            </w:pPr>
            <w:r/>
            <w:r>
              <w:rPr>
                <w:rFonts w:ascii="Times New Roman" w:hAnsi="Times New Roman"/>
                <w:b/>
                <w:i w:val="0"/>
                <w:sz w:val="21"/>
              </w:rPr>
              <w:t>Value</w:t>
            </w:r>
          </w:p>
        </w:tc>
        <w:tc>
          <w:tcPr>
            <w:tcW w:type="dxa" w:w="2250"/>
          </w:tcPr>
          <w:p>
            <w:pPr>
              <w:spacing w:line="240" w:lineRule="auto" w:after="40" w:before="40"/>
              <w:jc w:val="left"/>
            </w:pPr>
            <w:r/>
            <w:r>
              <w:rPr>
                <w:rFonts w:ascii="Times New Roman" w:hAnsi="Times New Roman"/>
                <w:b/>
                <w:i w:val="0"/>
                <w:sz w:val="21"/>
              </w:rPr>
              <w:t>Acceptance Target</w:t>
            </w:r>
          </w:p>
        </w:tc>
        <w:tc>
          <w:tcPr>
            <w:tcW w:type="dxa" w:w="2250"/>
          </w:tcPr>
          <w:p>
            <w:pPr>
              <w:spacing w:line="240" w:lineRule="auto" w:after="40" w:before="40"/>
              <w:jc w:val="left"/>
            </w:pPr>
            <w:r/>
            <w:r>
              <w:rPr>
                <w:rFonts w:ascii="Times New Roman" w:hAnsi="Times New Roman"/>
                <w:b/>
                <w:i w:val="0"/>
                <w:sz w:val="21"/>
              </w:rPr>
              <w:t>Status</w:t>
            </w:r>
          </w:p>
        </w:tc>
      </w:tr>
      <w:tr>
        <w:tc>
          <w:tcPr>
            <w:tcW w:type="dxa" w:w="2250"/>
          </w:tcPr>
          <w:p>
            <w:pPr>
              <w:spacing w:line="240" w:lineRule="auto" w:after="40" w:before="40"/>
              <w:jc w:val="left"/>
            </w:pPr>
            <w:r/>
            <w:r>
              <w:rPr>
                <w:rFonts w:ascii="Times New Roman" w:hAnsi="Times New Roman"/>
                <w:b w:val="0"/>
                <w:i w:val="0"/>
                <w:sz w:val="21"/>
              </w:rPr>
              <w:t>Mean Absolute Error</w:t>
            </w:r>
          </w:p>
        </w:tc>
        <w:tc>
          <w:tcPr>
            <w:tcW w:type="dxa" w:w="2250"/>
          </w:tcPr>
          <w:p>
            <w:pPr>
              <w:spacing w:line="240" w:lineRule="auto" w:after="40" w:before="40"/>
              <w:jc w:val="left"/>
            </w:pPr>
            <w:r/>
            <w:r>
              <w:rPr>
                <w:rFonts w:ascii="Times New Roman" w:hAnsi="Times New Roman"/>
                <w:b w:val="0"/>
                <w:i w:val="0"/>
                <w:sz w:val="21"/>
              </w:rPr>
              <w:t>8.131 units</w:t>
            </w:r>
          </w:p>
        </w:tc>
        <w:tc>
          <w:tcPr>
            <w:tcW w:type="dxa" w:w="2250"/>
          </w:tcPr>
          <w:p>
            <w:pPr>
              <w:spacing w:line="240" w:lineRule="auto" w:after="40" w:before="40"/>
              <w:jc w:val="left"/>
            </w:pPr>
            <w:r/>
            <w:r>
              <w:rPr>
                <w:rFonts w:ascii="Times New Roman" w:hAnsi="Times New Roman"/>
                <w:b w:val="0"/>
                <w:i w:val="0"/>
                <w:sz w:val="21"/>
              </w:rPr>
              <w:t>≤ 12 units</w:t>
            </w:r>
          </w:p>
        </w:tc>
        <w:tc>
          <w:tcPr>
            <w:tcW w:type="dxa" w:w="2250"/>
          </w:tcPr>
          <w:p>
            <w:pPr>
              <w:spacing w:line="240" w:lineRule="auto" w:after="40" w:before="40"/>
              <w:jc w:val="left"/>
            </w:pPr>
            <w:r/>
            <w:r>
              <w:rPr>
                <w:rFonts w:ascii="Times New Roman" w:hAnsi="Times New Roman"/>
                <w:b w:val="0"/>
                <w:i w:val="0"/>
                <w:sz w:val="21"/>
              </w:rPr>
              <w:t>Pass</w:t>
            </w:r>
          </w:p>
        </w:tc>
      </w:tr>
      <w:tr>
        <w:tc>
          <w:tcPr>
            <w:tcW w:type="dxa" w:w="2250"/>
          </w:tcPr>
          <w:p>
            <w:pPr>
              <w:spacing w:line="240" w:lineRule="auto" w:after="40" w:before="40"/>
              <w:jc w:val="left"/>
            </w:pPr>
            <w:r/>
            <w:r>
              <w:rPr>
                <w:rFonts w:ascii="Times New Roman" w:hAnsi="Times New Roman"/>
                <w:b w:val="0"/>
                <w:i w:val="0"/>
                <w:sz w:val="21"/>
              </w:rPr>
              <w:t>Root Mean Squared Error</w:t>
            </w:r>
          </w:p>
        </w:tc>
        <w:tc>
          <w:tcPr>
            <w:tcW w:type="dxa" w:w="2250"/>
          </w:tcPr>
          <w:p>
            <w:pPr>
              <w:spacing w:line="240" w:lineRule="auto" w:after="40" w:before="40"/>
              <w:jc w:val="left"/>
            </w:pPr>
            <w:r/>
            <w:r>
              <w:rPr>
                <w:rFonts w:ascii="Times New Roman" w:hAnsi="Times New Roman"/>
                <w:b w:val="0"/>
                <w:i w:val="0"/>
                <w:sz w:val="21"/>
              </w:rPr>
              <w:t>10.924 units</w:t>
            </w:r>
          </w:p>
        </w:tc>
        <w:tc>
          <w:tcPr>
            <w:tcW w:type="dxa" w:w="2250"/>
          </w:tcPr>
          <w:p>
            <w:pPr>
              <w:spacing w:line="240" w:lineRule="auto" w:after="40" w:before="40"/>
              <w:jc w:val="left"/>
            </w:pPr>
            <w:r/>
            <w:r>
              <w:rPr>
                <w:rFonts w:ascii="Times New Roman" w:hAnsi="Times New Roman"/>
                <w:b w:val="0"/>
                <w:i w:val="0"/>
                <w:sz w:val="21"/>
              </w:rPr>
              <w:t>Not mandatory</w:t>
            </w:r>
          </w:p>
        </w:tc>
        <w:tc>
          <w:tcPr>
            <w:tcW w:type="dxa" w:w="2250"/>
          </w:tcPr>
          <w:p>
            <w:pPr>
              <w:spacing w:line="240" w:lineRule="auto" w:after="40" w:before="40"/>
              <w:jc w:val="left"/>
            </w:pPr>
            <w:r/>
            <w:r>
              <w:rPr>
                <w:rFonts w:ascii="Times New Roman" w:hAnsi="Times New Roman"/>
                <w:b w:val="0"/>
                <w:i w:val="0"/>
                <w:sz w:val="21"/>
              </w:rPr>
              <w:t>—</w:t>
            </w:r>
          </w:p>
        </w:tc>
      </w:tr>
      <w:tr>
        <w:tc>
          <w:tcPr>
            <w:tcW w:type="dxa" w:w="2250"/>
          </w:tcPr>
          <w:p>
            <w:pPr>
              <w:spacing w:line="240" w:lineRule="auto" w:after="40" w:before="40"/>
              <w:jc w:val="left"/>
            </w:pPr>
            <w:r/>
            <w:r>
              <w:rPr>
                <w:rFonts w:ascii="Times New Roman" w:hAnsi="Times New Roman"/>
                <w:b w:val="0"/>
                <w:i w:val="0"/>
                <w:sz w:val="21"/>
              </w:rPr>
              <w:t>R² (coefficient of determination)</w:t>
            </w:r>
          </w:p>
        </w:tc>
        <w:tc>
          <w:tcPr>
            <w:tcW w:type="dxa" w:w="2250"/>
          </w:tcPr>
          <w:p>
            <w:pPr>
              <w:spacing w:line="240" w:lineRule="auto" w:after="40" w:before="40"/>
              <w:jc w:val="left"/>
            </w:pPr>
            <w:r/>
            <w:r>
              <w:rPr>
                <w:rFonts w:ascii="Times New Roman" w:hAnsi="Times New Roman"/>
                <w:b w:val="0"/>
                <w:i w:val="0"/>
                <w:sz w:val="21"/>
              </w:rPr>
              <w:t>0.8955</w:t>
            </w:r>
          </w:p>
        </w:tc>
        <w:tc>
          <w:tcPr>
            <w:tcW w:type="dxa" w:w="2250"/>
          </w:tcPr>
          <w:p>
            <w:pPr>
              <w:spacing w:line="240" w:lineRule="auto" w:after="40" w:before="40"/>
              <w:jc w:val="left"/>
            </w:pPr>
            <w:r/>
            <w:r>
              <w:rPr>
                <w:rFonts w:ascii="Times New Roman" w:hAnsi="Times New Roman"/>
                <w:b w:val="0"/>
                <w:i w:val="0"/>
                <w:sz w:val="21"/>
              </w:rPr>
              <w:t>≥ 0.85</w:t>
            </w:r>
          </w:p>
        </w:tc>
        <w:tc>
          <w:tcPr>
            <w:tcW w:type="dxa" w:w="2250"/>
          </w:tcPr>
          <w:p>
            <w:pPr>
              <w:spacing w:line="240" w:lineRule="auto" w:after="40" w:before="40"/>
              <w:jc w:val="left"/>
            </w:pPr>
            <w:r/>
            <w:r>
              <w:rPr>
                <w:rFonts w:ascii="Times New Roman" w:hAnsi="Times New Roman"/>
                <w:b w:val="0"/>
                <w:i w:val="0"/>
                <w:sz w:val="21"/>
              </w:rPr>
              <w:t>Pass</w:t>
            </w:r>
          </w:p>
        </w:tc>
      </w:tr>
      <w:tr>
        <w:tc>
          <w:tcPr>
            <w:tcW w:type="dxa" w:w="2250"/>
          </w:tcPr>
          <w:p>
            <w:pPr>
              <w:spacing w:line="240" w:lineRule="auto" w:after="40" w:before="40"/>
              <w:jc w:val="left"/>
            </w:pPr>
            <w:r/>
            <w:r>
              <w:rPr>
                <w:rFonts w:ascii="Times New Roman" w:hAnsi="Times New Roman"/>
                <w:b w:val="0"/>
                <w:i w:val="0"/>
                <w:sz w:val="21"/>
              </w:rPr>
              <w:t>Baseline MAE (same weekday last week)</w:t>
            </w:r>
          </w:p>
        </w:tc>
        <w:tc>
          <w:tcPr>
            <w:tcW w:type="dxa" w:w="2250"/>
          </w:tcPr>
          <w:p>
            <w:pPr>
              <w:spacing w:line="240" w:lineRule="auto" w:after="40" w:before="40"/>
              <w:jc w:val="left"/>
            </w:pPr>
            <w:r/>
            <w:r>
              <w:rPr>
                <w:rFonts w:ascii="Times New Roman" w:hAnsi="Times New Roman"/>
                <w:b w:val="0"/>
                <w:i w:val="0"/>
                <w:sz w:val="21"/>
              </w:rPr>
              <w:t>9.726 units</w:t>
            </w:r>
          </w:p>
        </w:tc>
        <w:tc>
          <w:tcPr>
            <w:tcW w:type="dxa" w:w="2250"/>
          </w:tcPr>
          <w:p>
            <w:pPr>
              <w:spacing w:line="240" w:lineRule="auto" w:after="40" w:before="40"/>
              <w:jc w:val="left"/>
            </w:pPr>
            <w:r/>
            <w:r>
              <w:rPr>
                <w:rFonts w:ascii="Times New Roman" w:hAnsi="Times New Roman"/>
                <w:b w:val="0"/>
                <w:i w:val="0"/>
                <w:sz w:val="21"/>
              </w:rPr>
              <w:t>—</w:t>
            </w:r>
          </w:p>
        </w:tc>
        <w:tc>
          <w:tcPr>
            <w:tcW w:type="dxa" w:w="2250"/>
          </w:tcPr>
          <w:p>
            <w:pPr>
              <w:spacing w:line="240" w:lineRule="auto" w:after="40" w:before="40"/>
              <w:jc w:val="left"/>
            </w:pPr>
            <w:r/>
            <w:r>
              <w:rPr>
                <w:rFonts w:ascii="Times New Roman" w:hAnsi="Times New Roman"/>
                <w:b w:val="0"/>
                <w:i w:val="0"/>
                <w:sz w:val="21"/>
              </w:rPr>
              <w:t>—</w:t>
            </w:r>
          </w:p>
        </w:tc>
      </w:tr>
      <w:tr>
        <w:tc>
          <w:tcPr>
            <w:tcW w:type="dxa" w:w="2250"/>
          </w:tcPr>
          <w:p>
            <w:pPr>
              <w:spacing w:line="240" w:lineRule="auto" w:after="40" w:before="40"/>
              <w:jc w:val="left"/>
            </w:pPr>
            <w:r/>
            <w:r>
              <w:rPr>
                <w:rFonts w:ascii="Times New Roman" w:hAnsi="Times New Roman"/>
                <w:b w:val="0"/>
                <w:i w:val="0"/>
                <w:sz w:val="21"/>
              </w:rPr>
              <w:t>Improvement over baseline</w:t>
            </w:r>
          </w:p>
        </w:tc>
        <w:tc>
          <w:tcPr>
            <w:tcW w:type="dxa" w:w="2250"/>
          </w:tcPr>
          <w:p>
            <w:pPr>
              <w:spacing w:line="240" w:lineRule="auto" w:after="40" w:before="40"/>
              <w:jc w:val="left"/>
            </w:pPr>
            <w:r/>
            <w:r>
              <w:rPr>
                <w:rFonts w:ascii="Times New Roman" w:hAnsi="Times New Roman"/>
                <w:b w:val="0"/>
                <w:i w:val="0"/>
                <w:sz w:val="21"/>
              </w:rPr>
              <w:t>16.4%</w:t>
            </w:r>
          </w:p>
        </w:tc>
        <w:tc>
          <w:tcPr>
            <w:tcW w:type="dxa" w:w="2250"/>
          </w:tcPr>
          <w:p>
            <w:pPr>
              <w:spacing w:line="240" w:lineRule="auto" w:after="40" w:before="40"/>
              <w:jc w:val="left"/>
            </w:pPr>
            <w:r/>
            <w:r>
              <w:rPr>
                <w:rFonts w:ascii="Times New Roman" w:hAnsi="Times New Roman"/>
                <w:b w:val="0"/>
                <w:i w:val="0"/>
                <w:sz w:val="21"/>
              </w:rPr>
              <w:t>≥ 10%</w:t>
            </w:r>
          </w:p>
        </w:tc>
        <w:tc>
          <w:tcPr>
            <w:tcW w:type="dxa" w:w="2250"/>
          </w:tcPr>
          <w:p>
            <w:pPr>
              <w:spacing w:line="240" w:lineRule="auto" w:after="40" w:before="40"/>
              <w:jc w:val="left"/>
            </w:pPr>
            <w:r/>
            <w:r>
              <w:rPr>
                <w:rFonts w:ascii="Times New Roman" w:hAnsi="Times New Roman"/>
                <w:b w:val="0"/>
                <w:i w:val="0"/>
                <w:sz w:val="21"/>
              </w:rPr>
              <w:t>Pass</w:t>
            </w:r>
          </w:p>
        </w:tc>
      </w:tr>
    </w:tbl>
    <w:p>
      <w:pPr>
        <w:spacing w:after="120" w:line="240" w:lineRule="auto"/>
      </w:pPr>
    </w:p>
    <w:p>
      <w:pPr>
        <w:spacing w:line="360" w:lineRule="auto" w:after="120"/>
        <w:jc w:val="both"/>
      </w:pPr>
      <w:r>
        <w:rPr>
          <w:rFonts w:ascii="Times New Roman" w:hAnsi="Times New Roman"/>
          <w:b w:val="0"/>
          <w:i w:val="0"/>
          <w:sz w:val="24"/>
        </w:rPr>
        <w:t>The model explains 89.55% of the variance in next-day unit sales on the held-out test window. The mean absolute error of 8.13 units should be read against the scale of the data: the busiest item averages 158.8 units per day, so the typical error on that item is approximately 5% of volume. For low-volume items selling around 12 units per day, the same absolute error is proportionally much larger — a limitation discussed in Section 4.4.3.</w:t>
      </w:r>
    </w:p>
    <w:p>
      <w:pPr>
        <w:spacing w:line="360" w:lineRule="auto" w:after="120"/>
        <w:jc w:val="both"/>
      </w:pPr>
      <w:r>
        <w:rPr>
          <w:rFonts w:ascii="Times New Roman" w:hAnsi="Times New Roman"/>
          <w:b w:val="0"/>
          <w:i w:val="0"/>
          <w:sz w:val="24"/>
        </w:rPr>
        <w:t>The 16.4% improvement over the seasonal-naive baseline is the more meaningful figure. Predicting "tomorrow will be like the same weekday last week" is what an experienced manager does implicitly, and it is a strong baseline precisely because cafe demand is weekly-periodic. The model's advantage comes from the effects that break the weekly pattern: festivals, the monsoon, promotions, and trend.</w:t>
      </w:r>
    </w:p>
    <w:p>
      <w:pPr>
        <w:spacing w:line="360" w:lineRule="auto" w:before="160" w:after="80"/>
        <w:jc w:val="center"/>
      </w:pPr>
      <w:r>
        <w:rPr>
          <w:rFonts w:ascii="Times New Roman" w:hAnsi="Times New Roman"/>
          <w:b/>
          <w:sz w:val="24"/>
        </w:rPr>
        <w:t>Figure 4.1: Demand Forecaster — Actual vs Predicted</w:t>
      </w:r>
    </w:p>
    <w:p>
      <w:pPr>
        <w:spacing w:before="120" w:after="120" w:line="240" w:lineRule="auto"/>
        <w:jc w:val="center"/>
      </w:pPr>
      <w:r>
        <w:drawing>
          <wp:inline xmlns:a="http://schemas.openxmlformats.org/drawingml/2006/main" xmlns:pic="http://schemas.openxmlformats.org/drawingml/2006/picture">
            <wp:extent cx="5577840" cy="5148775"/>
            <wp:docPr id="13" name="Picture 13"/>
            <wp:cNvGraphicFramePr>
              <a:graphicFrameLocks noChangeAspect="1"/>
            </wp:cNvGraphicFramePr>
            <a:graphic>
              <a:graphicData uri="http://schemas.openxmlformats.org/drawingml/2006/picture">
                <pic:pic>
                  <pic:nvPicPr>
                    <pic:cNvPr id="0" name="fig_demand_actual_vs_predicted.png"/>
                    <pic:cNvPicPr/>
                  </pic:nvPicPr>
                  <pic:blipFill>
                    <a:blip r:embed="rId24"/>
                    <a:stretch>
                      <a:fillRect/>
                    </a:stretch>
                  </pic:blipFill>
                  <pic:spPr>
                    <a:xfrm>
                      <a:off x="0" y="0"/>
                      <a:ext cx="5577840" cy="5148775"/>
                    </a:xfrm>
                    <a:prstGeom prst="rect"/>
                  </pic:spPr>
                </pic:pic>
              </a:graphicData>
            </a:graphic>
          </wp:inline>
        </w:drawing>
      </w:r>
    </w:p>
    <w:p>
      <w:pPr>
        <w:spacing w:line="360" w:lineRule="auto" w:after="120"/>
        <w:jc w:val="both"/>
      </w:pPr>
      <w:r>
        <w:rPr>
          <w:rFonts w:ascii="Times New Roman" w:hAnsi="Times New Roman"/>
          <w:b w:val="0"/>
          <w:i w:val="0"/>
          <w:sz w:val="24"/>
        </w:rPr>
        <w:t>Points cluster along the diagonal across the range. Dispersion widens at higher volumes, which is expected for count data where variance scales with the mean.</w:t>
      </w:r>
    </w:p>
    <w:p>
      <w:pPr>
        <w:spacing w:line="360" w:lineRule="auto" w:before="160" w:after="80"/>
        <w:jc w:val="center"/>
      </w:pPr>
      <w:r>
        <w:rPr>
          <w:rFonts w:ascii="Times New Roman" w:hAnsi="Times New Roman"/>
          <w:b/>
          <w:sz w:val="24"/>
        </w:rPr>
        <w:t>Figure 4.2: Demand Forecaster — Residual Plot</w:t>
      </w:r>
    </w:p>
    <w:p>
      <w:pPr>
        <w:spacing w:before="120" w:after="120" w:line="240" w:lineRule="auto"/>
        <w:jc w:val="center"/>
      </w:pPr>
      <w:r>
        <w:drawing>
          <wp:inline xmlns:a="http://schemas.openxmlformats.org/drawingml/2006/main" xmlns:pic="http://schemas.openxmlformats.org/drawingml/2006/picture">
            <wp:extent cx="5577840" cy="3718560"/>
            <wp:docPr id="14" name="Picture 14"/>
            <wp:cNvGraphicFramePr>
              <a:graphicFrameLocks noChangeAspect="1"/>
            </wp:cNvGraphicFramePr>
            <a:graphic>
              <a:graphicData uri="http://schemas.openxmlformats.org/drawingml/2006/picture">
                <pic:pic>
                  <pic:nvPicPr>
                    <pic:cNvPr id="0" name="fig_demand_residuals.png"/>
                    <pic:cNvPicPr/>
                  </pic:nvPicPr>
                  <pic:blipFill>
                    <a:blip r:embed="rId25"/>
                    <a:stretch>
                      <a:fillRect/>
                    </a:stretch>
                  </pic:blipFill>
                  <pic:spPr>
                    <a:xfrm>
                      <a:off x="0" y="0"/>
                      <a:ext cx="5577840" cy="3718560"/>
                    </a:xfrm>
                    <a:prstGeom prst="rect"/>
                  </pic:spPr>
                </pic:pic>
              </a:graphicData>
            </a:graphic>
          </wp:inline>
        </w:drawing>
      </w:r>
    </w:p>
    <w:p>
      <w:pPr>
        <w:spacing w:line="360" w:lineRule="auto" w:after="120"/>
        <w:jc w:val="both"/>
      </w:pPr>
      <w:r>
        <w:rPr>
          <w:rFonts w:ascii="Times New Roman" w:hAnsi="Times New Roman"/>
          <w:b w:val="0"/>
          <w:i w:val="0"/>
          <w:sz w:val="24"/>
        </w:rPr>
        <w:t>Residuals are centred on zero with no systematic directional bias, indicating the model is not consistently over- or under-forecasting. The spread widens as predicted volume increases — heteroscedasticity, again expected for Poisson-distributed counts.</w:t>
      </w:r>
    </w:p>
    <w:p>
      <w:pPr>
        <w:spacing w:line="360" w:lineRule="auto" w:before="160" w:after="80"/>
        <w:jc w:val="center"/>
      </w:pPr>
      <w:r>
        <w:rPr>
          <w:rFonts w:ascii="Times New Roman" w:hAnsi="Times New Roman"/>
          <w:b/>
          <w:sz w:val="24"/>
        </w:rPr>
        <w:t>Figure 4.3: Demand Forecaster — Forecast Timeline</w:t>
      </w:r>
    </w:p>
    <w:p>
      <w:pPr>
        <w:spacing w:before="120" w:after="120" w:line="240" w:lineRule="auto"/>
        <w:jc w:val="center"/>
      </w:pPr>
      <w:r>
        <w:drawing>
          <wp:inline xmlns:a="http://schemas.openxmlformats.org/drawingml/2006/main" xmlns:pic="http://schemas.openxmlformats.org/drawingml/2006/picture">
            <wp:extent cx="5577840" cy="2281844"/>
            <wp:docPr id="15" name="Picture 15"/>
            <wp:cNvGraphicFramePr>
              <a:graphicFrameLocks noChangeAspect="1"/>
            </wp:cNvGraphicFramePr>
            <a:graphic>
              <a:graphicData uri="http://schemas.openxmlformats.org/drawingml/2006/picture">
                <pic:pic>
                  <pic:nvPicPr>
                    <pic:cNvPr id="0" name="fig_demand_timeline.png"/>
                    <pic:cNvPicPr/>
                  </pic:nvPicPr>
                  <pic:blipFill>
                    <a:blip r:embed="rId26"/>
                    <a:stretch>
                      <a:fillRect/>
                    </a:stretch>
                  </pic:blipFill>
                  <pic:spPr>
                    <a:xfrm>
                      <a:off x="0" y="0"/>
                      <a:ext cx="5577840" cy="2281844"/>
                    </a:xfrm>
                    <a:prstGeom prst="rect"/>
                  </pic:spPr>
                </pic:pic>
              </a:graphicData>
            </a:graphic>
          </wp:inline>
        </w:drawing>
      </w:r>
    </w:p>
    <w:p>
      <w:pPr>
        <w:spacing w:line="360" w:lineRule="auto" w:after="120"/>
        <w:jc w:val="both"/>
      </w:pPr>
      <w:r>
        <w:rPr>
          <w:rFonts w:ascii="Times New Roman" w:hAnsi="Times New Roman"/>
          <w:b w:val="0"/>
          <w:i w:val="0"/>
          <w:sz w:val="24"/>
        </w:rPr>
        <w:t>Actual and predicted series for the highest-volume item track closely across the test window, including the weekly Saturday peaks.</w:t>
      </w:r>
    </w:p>
    <w:p>
      <w:pPr>
        <w:spacing w:line="360" w:lineRule="auto" w:before="160" w:after="40"/>
        <w:jc w:val="left"/>
      </w:pPr>
      <w:r>
        <w:rPr>
          <w:rFonts w:ascii="Times New Roman" w:hAnsi="Times New Roman"/>
          <w:b/>
          <w:sz w:val="24"/>
        </w:rPr>
        <w:t>4.4.2 Demand Forecaster — Feature Importance</w:t>
      </w:r>
    </w:p>
    <w:p>
      <w:pPr>
        <w:spacing w:line="360" w:lineRule="auto" w:before="160" w:after="80"/>
        <w:jc w:val="center"/>
      </w:pPr>
      <w:r>
        <w:rPr>
          <w:rFonts w:ascii="Times New Roman" w:hAnsi="Times New Roman"/>
          <w:b/>
          <w:sz w:val="24"/>
        </w:rPr>
        <w:t>Figure 4.4: Demand Forecaster — Feature Importance</w:t>
      </w:r>
    </w:p>
    <w:p>
      <w:pPr>
        <w:spacing w:before="120" w:after="120" w:line="240" w:lineRule="auto"/>
        <w:jc w:val="center"/>
      </w:pPr>
      <w:r>
        <w:drawing>
          <wp:inline xmlns:a="http://schemas.openxmlformats.org/drawingml/2006/main" xmlns:pic="http://schemas.openxmlformats.org/drawingml/2006/picture">
            <wp:extent cx="5577840" cy="4090416"/>
            <wp:docPr id="16" name="Picture 16"/>
            <wp:cNvGraphicFramePr>
              <a:graphicFrameLocks noChangeAspect="1"/>
            </wp:cNvGraphicFramePr>
            <a:graphic>
              <a:graphicData uri="http://schemas.openxmlformats.org/drawingml/2006/picture">
                <pic:pic>
                  <pic:nvPicPr>
                    <pic:cNvPr id="0" name="fig_demand_importance.png"/>
                    <pic:cNvPicPr/>
                  </pic:nvPicPr>
                  <pic:blipFill>
                    <a:blip r:embed="rId27"/>
                    <a:stretch>
                      <a:fillRect/>
                    </a:stretch>
                  </pic:blipFill>
                  <pic:spPr>
                    <a:xfrm>
                      <a:off x="0" y="0"/>
                      <a:ext cx="5577840" cy="4090416"/>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Rank</w:t>
            </w:r>
          </w:p>
        </w:tc>
        <w:tc>
          <w:tcPr>
            <w:tcW w:type="dxa" w:w="3000"/>
          </w:tcPr>
          <w:p>
            <w:pPr>
              <w:spacing w:line="240" w:lineRule="auto" w:after="40" w:before="40"/>
              <w:jc w:val="left"/>
            </w:pPr>
            <w:r/>
            <w:r>
              <w:rPr>
                <w:rFonts w:ascii="Times New Roman" w:hAnsi="Times New Roman"/>
                <w:b/>
                <w:i w:val="0"/>
                <w:sz w:val="21"/>
              </w:rPr>
              <w:t>Feature</w:t>
            </w:r>
          </w:p>
        </w:tc>
        <w:tc>
          <w:tcPr>
            <w:tcW w:type="dxa" w:w="3000"/>
          </w:tcPr>
          <w:p>
            <w:pPr>
              <w:spacing w:line="240" w:lineRule="auto" w:after="40" w:before="40"/>
              <w:jc w:val="left"/>
            </w:pPr>
            <w:r/>
            <w:r>
              <w:rPr>
                <w:rFonts w:ascii="Times New Roman" w:hAnsi="Times New Roman"/>
                <w:b/>
                <w:i w:val="0"/>
                <w:sz w:val="21"/>
              </w:rPr>
              <w:t>Importance</w:t>
            </w:r>
          </w:p>
        </w:tc>
      </w:tr>
      <w:tr>
        <w:tc>
          <w:tcPr>
            <w:tcW w:type="dxa" w:w="3000"/>
          </w:tcPr>
          <w:p>
            <w:pPr>
              <w:spacing w:line="240" w:lineRule="auto" w:after="40" w:before="40"/>
              <w:jc w:val="left"/>
            </w:pPr>
            <w:r/>
            <w:r>
              <w:rPr>
                <w:rFonts w:ascii="Times New Roman" w:hAnsi="Times New Roman"/>
                <w:b w:val="0"/>
                <w:i w:val="0"/>
                <w:sz w:val="21"/>
              </w:rPr>
              <w:t>1</w:t>
            </w:r>
          </w:p>
        </w:tc>
        <w:tc>
          <w:tcPr>
            <w:tcW w:type="dxa" w:w="3000"/>
          </w:tcPr>
          <w:p>
            <w:pPr>
              <w:spacing w:line="240" w:lineRule="auto" w:after="40" w:before="40"/>
              <w:jc w:val="left"/>
            </w:pPr>
            <w:r/>
            <w:r>
              <w:rPr>
                <w:rFonts w:ascii="Courier New" w:hAnsi="Courier New"/>
                <w:b w:val="0"/>
                <w:i w:val="0"/>
                <w:sz w:val="18"/>
              </w:rPr>
              <w:t>lag_7</w:t>
            </w:r>
          </w:p>
        </w:tc>
        <w:tc>
          <w:tcPr>
            <w:tcW w:type="dxa" w:w="3000"/>
          </w:tcPr>
          <w:p>
            <w:pPr>
              <w:spacing w:line="240" w:lineRule="auto" w:after="40" w:before="40"/>
              <w:jc w:val="left"/>
            </w:pPr>
            <w:r/>
            <w:r>
              <w:rPr>
                <w:rFonts w:ascii="Times New Roman" w:hAnsi="Times New Roman"/>
                <w:b w:val="0"/>
                <w:i w:val="0"/>
                <w:sz w:val="21"/>
              </w:rPr>
              <w:t>0.4660</w:t>
            </w:r>
          </w:p>
        </w:tc>
      </w:tr>
      <w:tr>
        <w:tc>
          <w:tcPr>
            <w:tcW w:type="dxa" w:w="3000"/>
          </w:tcPr>
          <w:p>
            <w:pPr>
              <w:spacing w:line="240" w:lineRule="auto" w:after="40" w:before="40"/>
              <w:jc w:val="left"/>
            </w:pPr>
            <w:r/>
            <w:r>
              <w:rPr>
                <w:rFonts w:ascii="Times New Roman" w:hAnsi="Times New Roman"/>
                <w:b w:val="0"/>
                <w:i w:val="0"/>
                <w:sz w:val="21"/>
              </w:rPr>
              <w:t>2</w:t>
            </w:r>
          </w:p>
        </w:tc>
        <w:tc>
          <w:tcPr>
            <w:tcW w:type="dxa" w:w="3000"/>
          </w:tcPr>
          <w:p>
            <w:pPr>
              <w:spacing w:line="240" w:lineRule="auto" w:after="40" w:before="40"/>
              <w:jc w:val="left"/>
            </w:pPr>
            <w:r/>
            <w:r>
              <w:rPr>
                <w:rFonts w:ascii="Courier New" w:hAnsi="Courier New"/>
                <w:b w:val="0"/>
                <w:i w:val="0"/>
                <w:sz w:val="18"/>
              </w:rPr>
              <w:t>lag_14</w:t>
            </w:r>
          </w:p>
        </w:tc>
        <w:tc>
          <w:tcPr>
            <w:tcW w:type="dxa" w:w="3000"/>
          </w:tcPr>
          <w:p>
            <w:pPr>
              <w:spacing w:line="240" w:lineRule="auto" w:after="40" w:before="40"/>
              <w:jc w:val="left"/>
            </w:pPr>
            <w:r/>
            <w:r>
              <w:rPr>
                <w:rFonts w:ascii="Times New Roman" w:hAnsi="Times New Roman"/>
                <w:b w:val="0"/>
                <w:i w:val="0"/>
                <w:sz w:val="21"/>
              </w:rPr>
              <w:t>0.2937</w:t>
            </w:r>
          </w:p>
        </w:tc>
      </w:tr>
      <w:tr>
        <w:tc>
          <w:tcPr>
            <w:tcW w:type="dxa" w:w="3000"/>
          </w:tcPr>
          <w:p>
            <w:pPr>
              <w:spacing w:line="240" w:lineRule="auto" w:after="40" w:before="40"/>
              <w:jc w:val="left"/>
            </w:pPr>
            <w:r/>
            <w:r>
              <w:rPr>
                <w:rFonts w:ascii="Times New Roman" w:hAnsi="Times New Roman"/>
                <w:b w:val="0"/>
                <w:i w:val="0"/>
                <w:sz w:val="21"/>
              </w:rPr>
              <w:t>3</w:t>
            </w:r>
          </w:p>
        </w:tc>
        <w:tc>
          <w:tcPr>
            <w:tcW w:type="dxa" w:w="3000"/>
          </w:tcPr>
          <w:p>
            <w:pPr>
              <w:spacing w:line="240" w:lineRule="auto" w:after="40" w:before="40"/>
              <w:jc w:val="left"/>
            </w:pPr>
            <w:r/>
            <w:r>
              <w:rPr>
                <w:rFonts w:ascii="Courier New" w:hAnsi="Courier New"/>
                <w:b w:val="0"/>
                <w:i w:val="0"/>
                <w:sz w:val="18"/>
              </w:rPr>
              <w:t>lag_1</w:t>
            </w:r>
          </w:p>
        </w:tc>
        <w:tc>
          <w:tcPr>
            <w:tcW w:type="dxa" w:w="3000"/>
          </w:tcPr>
          <w:p>
            <w:pPr>
              <w:spacing w:line="240" w:lineRule="auto" w:after="40" w:before="40"/>
              <w:jc w:val="left"/>
            </w:pPr>
            <w:r/>
            <w:r>
              <w:rPr>
                <w:rFonts w:ascii="Times New Roman" w:hAnsi="Times New Roman"/>
                <w:b w:val="0"/>
                <w:i w:val="0"/>
                <w:sz w:val="21"/>
              </w:rPr>
              <w:t>0.1195</w:t>
            </w:r>
          </w:p>
        </w:tc>
      </w:tr>
      <w:tr>
        <w:tc>
          <w:tcPr>
            <w:tcW w:type="dxa" w:w="3000"/>
          </w:tcPr>
          <w:p>
            <w:pPr>
              <w:spacing w:line="240" w:lineRule="auto" w:after="40" w:before="40"/>
              <w:jc w:val="left"/>
            </w:pPr>
            <w:r/>
            <w:r>
              <w:rPr>
                <w:rFonts w:ascii="Times New Roman" w:hAnsi="Times New Roman"/>
                <w:b w:val="0"/>
                <w:i w:val="0"/>
                <w:sz w:val="21"/>
              </w:rPr>
              <w:t>4</w:t>
            </w:r>
          </w:p>
        </w:tc>
        <w:tc>
          <w:tcPr>
            <w:tcW w:type="dxa" w:w="3000"/>
          </w:tcPr>
          <w:p>
            <w:pPr>
              <w:spacing w:line="240" w:lineRule="auto" w:after="40" w:before="40"/>
              <w:jc w:val="left"/>
            </w:pPr>
            <w:r/>
            <w:r>
              <w:rPr>
                <w:rFonts w:ascii="Courier New" w:hAnsi="Courier New"/>
                <w:b w:val="0"/>
                <w:i w:val="0"/>
                <w:sz w:val="18"/>
              </w:rPr>
              <w:t>festival_effect</w:t>
            </w:r>
          </w:p>
        </w:tc>
        <w:tc>
          <w:tcPr>
            <w:tcW w:type="dxa" w:w="3000"/>
          </w:tcPr>
          <w:p>
            <w:pPr>
              <w:spacing w:line="240" w:lineRule="auto" w:after="40" w:before="40"/>
              <w:jc w:val="left"/>
            </w:pPr>
            <w:r/>
            <w:r>
              <w:rPr>
                <w:rFonts w:ascii="Times New Roman" w:hAnsi="Times New Roman"/>
                <w:b w:val="0"/>
                <w:i w:val="0"/>
                <w:sz w:val="21"/>
              </w:rPr>
              <w:t>0.0324</w:t>
            </w:r>
          </w:p>
        </w:tc>
      </w:tr>
      <w:tr>
        <w:tc>
          <w:tcPr>
            <w:tcW w:type="dxa" w:w="3000"/>
          </w:tcPr>
          <w:p>
            <w:pPr>
              <w:spacing w:line="240" w:lineRule="auto" w:after="40" w:before="40"/>
              <w:jc w:val="left"/>
            </w:pPr>
            <w:r/>
            <w:r>
              <w:rPr>
                <w:rFonts w:ascii="Times New Roman" w:hAnsi="Times New Roman"/>
                <w:b w:val="0"/>
                <w:i w:val="0"/>
                <w:sz w:val="21"/>
              </w:rPr>
              <w:t>5</w:t>
            </w:r>
          </w:p>
        </w:tc>
        <w:tc>
          <w:tcPr>
            <w:tcW w:type="dxa" w:w="3000"/>
          </w:tcPr>
          <w:p>
            <w:pPr>
              <w:spacing w:line="240" w:lineRule="auto" w:after="40" w:before="40"/>
              <w:jc w:val="left"/>
            </w:pPr>
            <w:r/>
            <w:r>
              <w:rPr>
                <w:rFonts w:ascii="Courier New" w:hAnsi="Courier New"/>
                <w:b w:val="0"/>
                <w:i w:val="0"/>
                <w:sz w:val="18"/>
              </w:rPr>
              <w:t>price_rs</w:t>
            </w:r>
          </w:p>
        </w:tc>
        <w:tc>
          <w:tcPr>
            <w:tcW w:type="dxa" w:w="3000"/>
          </w:tcPr>
          <w:p>
            <w:pPr>
              <w:spacing w:line="240" w:lineRule="auto" w:after="40" w:before="40"/>
              <w:jc w:val="left"/>
            </w:pPr>
            <w:r/>
            <w:r>
              <w:rPr>
                <w:rFonts w:ascii="Times New Roman" w:hAnsi="Times New Roman"/>
                <w:b w:val="0"/>
                <w:i w:val="0"/>
                <w:sz w:val="21"/>
              </w:rPr>
              <w:t>0.0192</w:t>
            </w:r>
          </w:p>
        </w:tc>
      </w:tr>
      <w:tr>
        <w:tc>
          <w:tcPr>
            <w:tcW w:type="dxa" w:w="3000"/>
          </w:tcPr>
          <w:p>
            <w:pPr>
              <w:spacing w:line="240" w:lineRule="auto" w:after="40" w:before="40"/>
              <w:jc w:val="left"/>
            </w:pPr>
            <w:r/>
            <w:r>
              <w:rPr>
                <w:rFonts w:ascii="Times New Roman" w:hAnsi="Times New Roman"/>
                <w:b w:val="0"/>
                <w:i w:val="0"/>
                <w:sz w:val="21"/>
              </w:rPr>
              <w:t>6</w:t>
            </w:r>
          </w:p>
        </w:tc>
        <w:tc>
          <w:tcPr>
            <w:tcW w:type="dxa" w:w="3000"/>
          </w:tcPr>
          <w:p>
            <w:pPr>
              <w:spacing w:line="240" w:lineRule="auto" w:after="40" w:before="40"/>
              <w:jc w:val="left"/>
            </w:pPr>
            <w:r/>
            <w:r>
              <w:rPr>
                <w:rFonts w:ascii="Courier New" w:hAnsi="Courier New"/>
                <w:b w:val="0"/>
                <w:i w:val="0"/>
                <w:sz w:val="18"/>
              </w:rPr>
              <w:t>roll_std_7</w:t>
            </w:r>
          </w:p>
        </w:tc>
        <w:tc>
          <w:tcPr>
            <w:tcW w:type="dxa" w:w="3000"/>
          </w:tcPr>
          <w:p>
            <w:pPr>
              <w:spacing w:line="240" w:lineRule="auto" w:after="40" w:before="40"/>
              <w:jc w:val="left"/>
            </w:pPr>
            <w:r/>
            <w:r>
              <w:rPr>
                <w:rFonts w:ascii="Times New Roman" w:hAnsi="Times New Roman"/>
                <w:b w:val="0"/>
                <w:i w:val="0"/>
                <w:sz w:val="21"/>
              </w:rPr>
              <w:t>0.0084</w:t>
            </w:r>
          </w:p>
        </w:tc>
      </w:tr>
    </w:tbl>
    <w:p>
      <w:pPr>
        <w:spacing w:after="120" w:line="240" w:lineRule="auto"/>
      </w:pPr>
    </w:p>
    <w:p>
      <w:pPr>
        <w:spacing w:line="360" w:lineRule="auto" w:after="120"/>
        <w:jc w:val="both"/>
      </w:pPr>
      <w:r>
        <w:rPr>
          <w:rFonts w:ascii="Times New Roman" w:hAnsi="Times New Roman"/>
          <w:b w:val="0"/>
          <w:i w:val="0"/>
          <w:sz w:val="24"/>
        </w:rPr>
        <w:t xml:space="preserve">The dominance of </w:t>
      </w:r>
      <w:r>
        <w:rPr>
          <w:rFonts w:ascii="Courier New" w:hAnsi="Courier New"/>
          <w:b w:val="0"/>
          <w:i w:val="0"/>
          <w:sz w:val="21"/>
        </w:rPr>
        <w:t>lag_7</w:t>
      </w:r>
      <w:r>
        <w:rPr>
          <w:rFonts w:ascii="Times New Roman" w:hAnsi="Times New Roman"/>
          <w:b w:val="0"/>
          <w:i w:val="0"/>
          <w:sz w:val="24"/>
        </w:rPr>
        <w:t xml:space="preserve"> and </w:t>
      </w:r>
      <w:r>
        <w:rPr>
          <w:rFonts w:ascii="Courier New" w:hAnsi="Courier New"/>
          <w:b w:val="0"/>
          <w:i w:val="0"/>
          <w:sz w:val="21"/>
        </w:rPr>
        <w:t>lag_14</w:t>
      </w:r>
      <w:r>
        <w:rPr>
          <w:rFonts w:ascii="Times New Roman" w:hAnsi="Times New Roman"/>
          <w:b w:val="0"/>
          <w:i w:val="0"/>
          <w:sz w:val="24"/>
        </w:rPr>
        <w:t xml:space="preserve"> confirms that cafe demand is strongly weekly-periodic: the single best predictor of tomorrow is the same weekday one and two weeks ago. That </w:t>
      </w:r>
      <w:r>
        <w:rPr>
          <w:rFonts w:ascii="Courier New" w:hAnsi="Courier New"/>
          <w:b w:val="0"/>
          <w:i w:val="0"/>
          <w:sz w:val="21"/>
        </w:rPr>
        <w:t>lag_7</w:t>
      </w:r>
      <w:r>
        <w:rPr>
          <w:rFonts w:ascii="Times New Roman" w:hAnsi="Times New Roman"/>
          <w:b w:val="0"/>
          <w:i w:val="0"/>
          <w:sz w:val="24"/>
        </w:rPr>
        <w:t xml:space="preserve"> outranks </w:t>
      </w:r>
      <w:r>
        <w:rPr>
          <w:rFonts w:ascii="Courier New" w:hAnsi="Courier New"/>
          <w:b w:val="0"/>
          <w:i w:val="0"/>
          <w:sz w:val="21"/>
        </w:rPr>
        <w:t>lag_1</w:t>
      </w:r>
      <w:r>
        <w:rPr>
          <w:rFonts w:ascii="Times New Roman" w:hAnsi="Times New Roman"/>
          <w:b w:val="0"/>
          <w:i w:val="0"/>
          <w:sz w:val="24"/>
        </w:rPr>
        <w:t xml:space="preserve"> by a factor of nearly four is a direct measurement of how much stronger the weekday signature is than day-to-day momentum.</w:t>
      </w:r>
    </w:p>
    <w:p>
      <w:pPr>
        <w:spacing w:line="360" w:lineRule="auto" w:after="120"/>
        <w:jc w:val="both"/>
      </w:pPr>
      <w:r>
        <w:rPr>
          <w:rFonts w:ascii="Courier New" w:hAnsi="Courier New"/>
          <w:b w:val="0"/>
          <w:i w:val="0"/>
          <w:sz w:val="21"/>
        </w:rPr>
        <w:t>festival_effect</w:t>
      </w:r>
      <w:r>
        <w:rPr>
          <w:rFonts w:ascii="Times New Roman" w:hAnsi="Times New Roman"/>
          <w:b w:val="0"/>
          <w:i w:val="0"/>
          <w:sz w:val="24"/>
        </w:rPr>
        <w:t xml:space="preserve"> is the fourth most important feature. Although it carries far less weight than the lag features, this is expected: festivals affect a small minority of days. On those days its influence is decisive, which is precisely where the model gains its advantage over the seasonal-naive baseline.</w:t>
      </w:r>
    </w:p>
    <w:p>
      <w:pPr>
        <w:spacing w:line="360" w:lineRule="auto" w:before="160" w:after="40"/>
        <w:jc w:val="left"/>
      </w:pPr>
      <w:r>
        <w:rPr>
          <w:rFonts w:ascii="Times New Roman" w:hAnsi="Times New Roman"/>
          <w:b/>
          <w:sz w:val="24"/>
        </w:rPr>
        <w:t>4.4.3 Demand Forecaster — Limitations Observed</w:t>
      </w:r>
    </w:p>
    <w:p>
      <w:pPr>
        <w:spacing w:line="360" w:lineRule="auto" w:after="120"/>
        <w:jc w:val="both"/>
      </w:pPr>
      <w:r>
        <w:rPr>
          <w:rFonts w:ascii="Times New Roman" w:hAnsi="Times New Roman"/>
          <w:b w:val="0"/>
          <w:i w:val="0"/>
          <w:sz w:val="24"/>
        </w:rPr>
        <w:t>Two weaknesses are visible in the results.</w:t>
      </w:r>
    </w:p>
    <w:p>
      <w:pPr>
        <w:spacing w:line="360" w:lineRule="auto" w:after="120"/>
        <w:jc w:val="both"/>
      </w:pPr>
      <w:r>
        <w:rPr>
          <w:rFonts w:ascii="Times New Roman" w:hAnsi="Times New Roman"/>
          <w:b/>
          <w:i w:val="0"/>
          <w:sz w:val="24"/>
        </w:rPr>
        <w:t>Proportional error on low-volume items.</w:t>
      </w:r>
      <w:r>
        <w:rPr>
          <w:rFonts w:ascii="Times New Roman" w:hAnsi="Times New Roman"/>
          <w:b w:val="0"/>
          <w:i w:val="0"/>
          <w:sz w:val="24"/>
        </w:rPr>
        <w:t xml:space="preserve"> The model is trained on all items jointly and optimises absolute error, so it is dominated by high-volume items. An absolute error of 8 units is 5% for milk tea but exceeds 60% for a croissant averaging 12 units per day. For inventory purposes this matters less than it appears, because ingredient requirement is dominated by high-volume items, but a per-item relative error objective would be preferable.</w:t>
      </w:r>
    </w:p>
    <w:p>
      <w:pPr>
        <w:spacing w:line="360" w:lineRule="auto" w:after="120"/>
        <w:jc w:val="both"/>
      </w:pPr>
      <w:r>
        <w:rPr>
          <w:rFonts w:ascii="Times New Roman" w:hAnsi="Times New Roman"/>
          <w:b/>
          <w:i w:val="0"/>
          <w:sz w:val="24"/>
        </w:rPr>
        <w:t>Underestimation at extremes.</w:t>
      </w:r>
      <w:r>
        <w:rPr>
          <w:rFonts w:ascii="Times New Roman" w:hAnsi="Times New Roman"/>
          <w:b w:val="0"/>
          <w:i w:val="0"/>
          <w:sz w:val="24"/>
        </w:rPr>
        <w:t xml:space="preserve"> The actual-versus-predicted plot shows the largest deviations at the highest volumes. Random Forest predictions are averages over trees and are therefore inherently conservative at distribution tails; the model cannot extrapolate beyond the range seen in training. Peak festival days are exactly when a stockout is most costly, so this is a practically significant limitation.</w:t>
      </w:r>
    </w:p>
    <w:p>
      <w:pPr>
        <w:spacing w:line="360" w:lineRule="auto" w:before="160" w:after="40"/>
        <w:jc w:val="left"/>
      </w:pPr>
      <w:r>
        <w:rPr>
          <w:rFonts w:ascii="Times New Roman" w:hAnsi="Times New Roman"/>
          <w:b/>
          <w:sz w:val="24"/>
        </w:rPr>
        <w:t>4.4.4 Stockout Risk Classifier — Test Set Results</w:t>
      </w:r>
    </w:p>
    <w:p>
      <w:pPr>
        <w:spacing w:line="360" w:lineRule="auto" w:before="160" w:after="80"/>
        <w:jc w:val="center"/>
      </w:pPr>
      <w:r>
        <w:rPr>
          <w:rFonts w:ascii="Times New Roman" w:hAnsi="Times New Roman"/>
          <w:b/>
          <w:sz w:val="24"/>
        </w:rPr>
        <w:t>Table 4.8: Stockout Risk Classifier — Per-Class Evaluation</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before="40"/>
              <w:jc w:val="left"/>
            </w:pPr>
            <w:r/>
            <w:r>
              <w:rPr>
                <w:rFonts w:ascii="Times New Roman" w:hAnsi="Times New Roman"/>
                <w:b/>
                <w:i w:val="0"/>
                <w:sz w:val="21"/>
              </w:rPr>
              <w:t>Class</w:t>
            </w:r>
          </w:p>
        </w:tc>
        <w:tc>
          <w:tcPr>
            <w:tcW w:type="dxa" w:w="1800"/>
          </w:tcPr>
          <w:p>
            <w:pPr>
              <w:spacing w:line="240" w:lineRule="auto" w:after="40" w:before="40"/>
              <w:jc w:val="left"/>
            </w:pPr>
            <w:r/>
            <w:r>
              <w:rPr>
                <w:rFonts w:ascii="Times New Roman" w:hAnsi="Times New Roman"/>
                <w:b/>
                <w:i w:val="0"/>
                <w:sz w:val="21"/>
              </w:rPr>
              <w:t>Precision</w:t>
            </w:r>
          </w:p>
        </w:tc>
        <w:tc>
          <w:tcPr>
            <w:tcW w:type="dxa" w:w="1800"/>
          </w:tcPr>
          <w:p>
            <w:pPr>
              <w:spacing w:line="240" w:lineRule="auto" w:after="40" w:before="40"/>
              <w:jc w:val="left"/>
            </w:pPr>
            <w:r/>
            <w:r>
              <w:rPr>
                <w:rFonts w:ascii="Times New Roman" w:hAnsi="Times New Roman"/>
                <w:b/>
                <w:i w:val="0"/>
                <w:sz w:val="21"/>
              </w:rPr>
              <w:t>Recall</w:t>
            </w:r>
          </w:p>
        </w:tc>
        <w:tc>
          <w:tcPr>
            <w:tcW w:type="dxa" w:w="1800"/>
          </w:tcPr>
          <w:p>
            <w:pPr>
              <w:spacing w:line="240" w:lineRule="auto" w:after="40" w:before="40"/>
              <w:jc w:val="left"/>
            </w:pPr>
            <w:r/>
            <w:r>
              <w:rPr>
                <w:rFonts w:ascii="Times New Roman" w:hAnsi="Times New Roman"/>
                <w:b/>
                <w:i w:val="0"/>
                <w:sz w:val="21"/>
              </w:rPr>
              <w:t>F1-Score</w:t>
            </w:r>
          </w:p>
        </w:tc>
        <w:tc>
          <w:tcPr>
            <w:tcW w:type="dxa" w:w="1800"/>
          </w:tcPr>
          <w:p>
            <w:pPr>
              <w:spacing w:line="240" w:lineRule="auto" w:after="40" w:before="40"/>
              <w:jc w:val="left"/>
            </w:pPr>
            <w:r/>
            <w:r>
              <w:rPr>
                <w:rFonts w:ascii="Times New Roman" w:hAnsi="Times New Roman"/>
                <w:b/>
                <w:i w:val="0"/>
                <w:sz w:val="21"/>
              </w:rPr>
              <w:t>Support</w:t>
            </w:r>
          </w:p>
        </w:tc>
      </w:tr>
      <w:tr>
        <w:tc>
          <w:tcPr>
            <w:tcW w:type="dxa" w:w="1800"/>
          </w:tcPr>
          <w:p>
            <w:pPr>
              <w:spacing w:line="240" w:lineRule="auto" w:after="40" w:before="40"/>
              <w:jc w:val="left"/>
            </w:pPr>
            <w:r/>
            <w:r>
              <w:rPr>
                <w:rFonts w:ascii="Times New Roman" w:hAnsi="Times New Roman"/>
                <w:b w:val="0"/>
                <w:i w:val="0"/>
                <w:sz w:val="21"/>
              </w:rPr>
              <w:t>SAFE</w:t>
            </w:r>
          </w:p>
        </w:tc>
        <w:tc>
          <w:tcPr>
            <w:tcW w:type="dxa" w:w="1800"/>
          </w:tcPr>
          <w:p>
            <w:pPr>
              <w:spacing w:line="240" w:lineRule="auto" w:after="40" w:before="40"/>
              <w:jc w:val="left"/>
            </w:pPr>
            <w:r/>
            <w:r>
              <w:rPr>
                <w:rFonts w:ascii="Times New Roman" w:hAnsi="Times New Roman"/>
                <w:b w:val="0"/>
                <w:i w:val="0"/>
                <w:sz w:val="21"/>
              </w:rPr>
              <w:t>0.8773</w:t>
            </w:r>
          </w:p>
        </w:tc>
        <w:tc>
          <w:tcPr>
            <w:tcW w:type="dxa" w:w="1800"/>
          </w:tcPr>
          <w:p>
            <w:pPr>
              <w:spacing w:line="240" w:lineRule="auto" w:after="40" w:before="40"/>
              <w:jc w:val="left"/>
            </w:pPr>
            <w:r/>
            <w:r>
              <w:rPr>
                <w:rFonts w:ascii="Times New Roman" w:hAnsi="Times New Roman"/>
                <w:b w:val="0"/>
                <w:i w:val="0"/>
                <w:sz w:val="21"/>
              </w:rPr>
              <w:t>0.7770</w:t>
            </w:r>
          </w:p>
        </w:tc>
        <w:tc>
          <w:tcPr>
            <w:tcW w:type="dxa" w:w="1800"/>
          </w:tcPr>
          <w:p>
            <w:pPr>
              <w:spacing w:line="240" w:lineRule="auto" w:after="40" w:before="40"/>
              <w:jc w:val="left"/>
            </w:pPr>
            <w:r/>
            <w:r>
              <w:rPr>
                <w:rFonts w:ascii="Times New Roman" w:hAnsi="Times New Roman"/>
                <w:b w:val="0"/>
                <w:i w:val="0"/>
                <w:sz w:val="21"/>
              </w:rPr>
              <w:t>0.8241</w:t>
            </w:r>
          </w:p>
        </w:tc>
        <w:tc>
          <w:tcPr>
            <w:tcW w:type="dxa" w:w="1800"/>
          </w:tcPr>
          <w:p>
            <w:pPr>
              <w:spacing w:line="240" w:lineRule="auto" w:after="40" w:before="40"/>
              <w:jc w:val="left"/>
            </w:pPr>
            <w:r/>
            <w:r>
              <w:rPr>
                <w:rFonts w:ascii="Times New Roman" w:hAnsi="Times New Roman"/>
                <w:b w:val="0"/>
                <w:i w:val="0"/>
                <w:sz w:val="21"/>
              </w:rPr>
              <w:t>1,242</w:t>
            </w:r>
          </w:p>
        </w:tc>
      </w:tr>
      <w:tr>
        <w:tc>
          <w:tcPr>
            <w:tcW w:type="dxa" w:w="1800"/>
          </w:tcPr>
          <w:p>
            <w:pPr>
              <w:spacing w:line="240" w:lineRule="auto" w:after="40" w:before="40"/>
              <w:jc w:val="left"/>
            </w:pPr>
            <w:r/>
            <w:r>
              <w:rPr>
                <w:rFonts w:ascii="Times New Roman" w:hAnsi="Times New Roman"/>
                <w:b w:val="0"/>
                <w:i w:val="0"/>
                <w:sz w:val="21"/>
              </w:rPr>
              <w:t>WATCH</w:t>
            </w:r>
          </w:p>
        </w:tc>
        <w:tc>
          <w:tcPr>
            <w:tcW w:type="dxa" w:w="1800"/>
          </w:tcPr>
          <w:p>
            <w:pPr>
              <w:spacing w:line="240" w:lineRule="auto" w:after="40" w:before="40"/>
              <w:jc w:val="left"/>
            </w:pPr>
            <w:r/>
            <w:r>
              <w:rPr>
                <w:rFonts w:ascii="Times New Roman" w:hAnsi="Times New Roman"/>
                <w:b w:val="0"/>
                <w:i w:val="0"/>
                <w:sz w:val="21"/>
              </w:rPr>
              <w:t>0.5667</w:t>
            </w:r>
          </w:p>
        </w:tc>
        <w:tc>
          <w:tcPr>
            <w:tcW w:type="dxa" w:w="1800"/>
          </w:tcPr>
          <w:p>
            <w:pPr>
              <w:spacing w:line="240" w:lineRule="auto" w:after="40" w:before="40"/>
              <w:jc w:val="left"/>
            </w:pPr>
            <w:r/>
            <w:r>
              <w:rPr>
                <w:rFonts w:ascii="Times New Roman" w:hAnsi="Times New Roman"/>
                <w:b w:val="0"/>
                <w:i w:val="0"/>
                <w:sz w:val="21"/>
              </w:rPr>
              <w:t>0.7158</w:t>
            </w:r>
          </w:p>
        </w:tc>
        <w:tc>
          <w:tcPr>
            <w:tcW w:type="dxa" w:w="1800"/>
          </w:tcPr>
          <w:p>
            <w:pPr>
              <w:spacing w:line="240" w:lineRule="auto" w:after="40" w:before="40"/>
              <w:jc w:val="left"/>
            </w:pPr>
            <w:r/>
            <w:r>
              <w:rPr>
                <w:rFonts w:ascii="Times New Roman" w:hAnsi="Times New Roman"/>
                <w:b w:val="0"/>
                <w:i w:val="0"/>
                <w:sz w:val="21"/>
              </w:rPr>
              <w:t>0.6326</w:t>
            </w:r>
          </w:p>
        </w:tc>
        <w:tc>
          <w:tcPr>
            <w:tcW w:type="dxa" w:w="1800"/>
          </w:tcPr>
          <w:p>
            <w:pPr>
              <w:spacing w:line="240" w:lineRule="auto" w:after="40" w:before="40"/>
              <w:jc w:val="left"/>
            </w:pPr>
            <w:r/>
            <w:r>
              <w:rPr>
                <w:rFonts w:ascii="Times New Roman" w:hAnsi="Times New Roman"/>
                <w:b w:val="0"/>
                <w:i w:val="0"/>
                <w:sz w:val="21"/>
              </w:rPr>
              <w:t>380</w:t>
            </w:r>
          </w:p>
        </w:tc>
      </w:tr>
      <w:tr>
        <w:tc>
          <w:tcPr>
            <w:tcW w:type="dxa" w:w="1800"/>
          </w:tcPr>
          <w:p>
            <w:pPr>
              <w:spacing w:line="240" w:lineRule="auto" w:after="40" w:before="40"/>
              <w:jc w:val="left"/>
            </w:pPr>
            <w:r/>
            <w:r>
              <w:rPr>
                <w:rFonts w:ascii="Times New Roman" w:hAnsi="Times New Roman"/>
                <w:b w:val="0"/>
                <w:i w:val="0"/>
                <w:sz w:val="21"/>
              </w:rPr>
              <w:t>URGENT</w:t>
            </w:r>
          </w:p>
        </w:tc>
        <w:tc>
          <w:tcPr>
            <w:tcW w:type="dxa" w:w="1800"/>
          </w:tcPr>
          <w:p>
            <w:pPr>
              <w:spacing w:line="240" w:lineRule="auto" w:after="40" w:before="40"/>
              <w:jc w:val="left"/>
            </w:pPr>
            <w:r/>
            <w:r>
              <w:rPr>
                <w:rFonts w:ascii="Times New Roman" w:hAnsi="Times New Roman"/>
                <w:b w:val="0"/>
                <w:i w:val="0"/>
                <w:sz w:val="21"/>
              </w:rPr>
              <w:t>0.7649</w:t>
            </w:r>
          </w:p>
        </w:tc>
        <w:tc>
          <w:tcPr>
            <w:tcW w:type="dxa" w:w="1800"/>
          </w:tcPr>
          <w:p>
            <w:pPr>
              <w:spacing w:line="240" w:lineRule="auto" w:after="40" w:before="40"/>
              <w:jc w:val="left"/>
            </w:pPr>
            <w:r/>
            <w:r>
              <w:rPr>
                <w:rFonts w:ascii="Times New Roman" w:hAnsi="Times New Roman"/>
                <w:b w:val="0"/>
                <w:i w:val="0"/>
                <w:sz w:val="21"/>
              </w:rPr>
              <w:t>0.8221</w:t>
            </w:r>
          </w:p>
        </w:tc>
        <w:tc>
          <w:tcPr>
            <w:tcW w:type="dxa" w:w="1800"/>
          </w:tcPr>
          <w:p>
            <w:pPr>
              <w:spacing w:line="240" w:lineRule="auto" w:after="40" w:before="40"/>
              <w:jc w:val="left"/>
            </w:pPr>
            <w:r/>
            <w:r>
              <w:rPr>
                <w:rFonts w:ascii="Times New Roman" w:hAnsi="Times New Roman"/>
                <w:b w:val="0"/>
                <w:i w:val="0"/>
                <w:sz w:val="21"/>
              </w:rPr>
              <w:t>0.7925</w:t>
            </w:r>
          </w:p>
        </w:tc>
        <w:tc>
          <w:tcPr>
            <w:tcW w:type="dxa" w:w="1800"/>
          </w:tcPr>
          <w:p>
            <w:pPr>
              <w:spacing w:line="240" w:lineRule="auto" w:after="40" w:before="40"/>
              <w:jc w:val="left"/>
            </w:pPr>
            <w:r/>
            <w:r>
              <w:rPr>
                <w:rFonts w:ascii="Times New Roman" w:hAnsi="Times New Roman"/>
                <w:b w:val="0"/>
                <w:i w:val="0"/>
                <w:sz w:val="21"/>
              </w:rPr>
              <w:t>562</w:t>
            </w:r>
          </w:p>
        </w:tc>
      </w:tr>
      <w:tr>
        <w:tc>
          <w:tcPr>
            <w:tcW w:type="dxa" w:w="1800"/>
          </w:tcPr>
          <w:p>
            <w:pPr>
              <w:spacing w:line="240" w:lineRule="auto" w:after="40" w:before="40"/>
              <w:jc w:val="left"/>
            </w:pPr>
            <w:r/>
            <w:r>
              <w:rPr>
                <w:rFonts w:ascii="Times New Roman" w:hAnsi="Times New Roman"/>
                <w:b/>
                <w:i w:val="0"/>
                <w:sz w:val="21"/>
              </w:rPr>
              <w:t>Macro average</w:t>
            </w:r>
          </w:p>
        </w:tc>
        <w:tc>
          <w:tcPr>
            <w:tcW w:type="dxa" w:w="1800"/>
          </w:tcPr>
          <w:p>
            <w:pPr>
              <w:spacing w:line="240" w:lineRule="auto" w:after="40" w:before="40"/>
              <w:jc w:val="left"/>
            </w:pPr>
            <w:r/>
            <w:r>
              <w:rPr>
                <w:rFonts w:ascii="Times New Roman" w:hAnsi="Times New Roman"/>
                <w:b/>
                <w:i w:val="0"/>
                <w:sz w:val="21"/>
              </w:rPr>
              <w:t>0.7363</w:t>
            </w:r>
          </w:p>
        </w:tc>
        <w:tc>
          <w:tcPr>
            <w:tcW w:type="dxa" w:w="1800"/>
          </w:tcPr>
          <w:p>
            <w:pPr>
              <w:spacing w:line="240" w:lineRule="auto" w:after="40" w:before="40"/>
              <w:jc w:val="left"/>
            </w:pPr>
            <w:r/>
            <w:r>
              <w:rPr>
                <w:rFonts w:ascii="Times New Roman" w:hAnsi="Times New Roman"/>
                <w:b/>
                <w:i w:val="0"/>
                <w:sz w:val="21"/>
              </w:rPr>
              <w:t>0.7716</w:t>
            </w:r>
          </w:p>
        </w:tc>
        <w:tc>
          <w:tcPr>
            <w:tcW w:type="dxa" w:w="1800"/>
          </w:tcPr>
          <w:p>
            <w:pPr>
              <w:spacing w:line="240" w:lineRule="auto" w:after="40" w:before="40"/>
              <w:jc w:val="left"/>
            </w:pPr>
            <w:r/>
            <w:r>
              <w:rPr>
                <w:rFonts w:ascii="Times New Roman" w:hAnsi="Times New Roman"/>
                <w:b/>
                <w:i w:val="0"/>
                <w:sz w:val="21"/>
              </w:rPr>
              <w:t>0.7497</w:t>
            </w:r>
          </w:p>
        </w:tc>
        <w:tc>
          <w:tcPr>
            <w:tcW w:type="dxa" w:w="1800"/>
          </w:tcPr>
          <w:p>
            <w:pPr>
              <w:spacing w:line="240" w:lineRule="auto" w:after="40" w:before="40"/>
              <w:jc w:val="left"/>
            </w:pPr>
            <w:r/>
            <w:r>
              <w:rPr>
                <w:rFonts w:ascii="Times New Roman" w:hAnsi="Times New Roman"/>
                <w:b/>
                <w:i w:val="0"/>
                <w:sz w:val="21"/>
              </w:rPr>
              <w:t>2,184</w:t>
            </w:r>
          </w:p>
        </w:tc>
      </w:tr>
      <w:tr>
        <w:tc>
          <w:tcPr>
            <w:tcW w:type="dxa" w:w="1800"/>
          </w:tcPr>
          <w:p>
            <w:pPr>
              <w:spacing w:line="240" w:lineRule="auto" w:after="40" w:before="40"/>
              <w:jc w:val="left"/>
            </w:pPr>
            <w:r/>
            <w:r>
              <w:rPr>
                <w:rFonts w:ascii="Times New Roman" w:hAnsi="Times New Roman"/>
                <w:b w:val="0"/>
                <w:i w:val="0"/>
                <w:sz w:val="21"/>
              </w:rPr>
              <w:t>Weighted average</w:t>
            </w:r>
          </w:p>
        </w:tc>
        <w:tc>
          <w:tcPr>
            <w:tcW w:type="dxa" w:w="1800"/>
          </w:tcPr>
          <w:p>
            <w:pPr>
              <w:spacing w:line="240" w:lineRule="auto" w:after="40" w:before="40"/>
              <w:jc w:val="left"/>
            </w:pPr>
            <w:r/>
            <w:r>
              <w:rPr>
                <w:rFonts w:ascii="Times New Roman" w:hAnsi="Times New Roman"/>
                <w:b w:val="0"/>
                <w:i w:val="0"/>
                <w:sz w:val="21"/>
              </w:rPr>
              <w:t>0.7943</w:t>
            </w:r>
          </w:p>
        </w:tc>
        <w:tc>
          <w:tcPr>
            <w:tcW w:type="dxa" w:w="1800"/>
          </w:tcPr>
          <w:p>
            <w:pPr>
              <w:spacing w:line="240" w:lineRule="auto" w:after="40" w:before="40"/>
              <w:jc w:val="left"/>
            </w:pPr>
            <w:r/>
            <w:r>
              <w:rPr>
                <w:rFonts w:ascii="Times New Roman" w:hAnsi="Times New Roman"/>
                <w:b w:val="0"/>
                <w:i w:val="0"/>
                <w:sz w:val="21"/>
              </w:rPr>
              <w:t>0.7779</w:t>
            </w:r>
          </w:p>
        </w:tc>
        <w:tc>
          <w:tcPr>
            <w:tcW w:type="dxa" w:w="1800"/>
          </w:tcPr>
          <w:p>
            <w:pPr>
              <w:spacing w:line="240" w:lineRule="auto" w:after="40" w:before="40"/>
              <w:jc w:val="left"/>
            </w:pPr>
            <w:r/>
            <w:r>
              <w:rPr>
                <w:rFonts w:ascii="Times New Roman" w:hAnsi="Times New Roman"/>
                <w:b w:val="0"/>
                <w:i w:val="0"/>
                <w:sz w:val="21"/>
              </w:rPr>
              <w:t>0.7826</w:t>
            </w:r>
          </w:p>
        </w:tc>
        <w:tc>
          <w:tcPr>
            <w:tcW w:type="dxa" w:w="1800"/>
          </w:tcPr>
          <w:p>
            <w:pPr>
              <w:spacing w:line="240" w:lineRule="auto" w:after="40" w:before="40"/>
              <w:jc w:val="left"/>
            </w:pPr>
            <w:r/>
            <w:r>
              <w:rPr>
                <w:rFonts w:ascii="Times New Roman" w:hAnsi="Times New Roman"/>
                <w:b w:val="0"/>
                <w:i w:val="0"/>
                <w:sz w:val="21"/>
              </w:rPr>
              <w:t>2,184</w:t>
            </w:r>
          </w:p>
        </w:tc>
      </w:tr>
    </w:tbl>
    <w:p>
      <w:pPr>
        <w:spacing w:after="120" w:line="240" w:lineRule="auto"/>
      </w:pPr>
    </w:p>
    <w:p>
      <w:pPr>
        <w:spacing w:line="360" w:lineRule="auto" w:after="120"/>
        <w:jc w:val="both"/>
      </w:pPr>
      <w:r>
        <w:rPr>
          <w:rFonts w:ascii="Times New Roman" w:hAnsi="Times New Roman"/>
          <w:b w:val="0"/>
          <w:i w:val="0"/>
          <w:sz w:val="24"/>
        </w:rPr>
        <w:t xml:space="preserve">Overall accuracy was </w:t>
      </w:r>
      <w:r>
        <w:rPr>
          <w:rFonts w:ascii="Times New Roman" w:hAnsi="Times New Roman"/>
          <w:b/>
          <w:i w:val="0"/>
          <w:sz w:val="24"/>
        </w:rPr>
        <w:t>77.79%</w:t>
      </w:r>
      <w:r>
        <w:rPr>
          <w:rFonts w:ascii="Times New Roman" w:hAnsi="Times New Roman"/>
          <w:b w:val="0"/>
          <w:i w:val="0"/>
          <w:sz w:val="24"/>
        </w:rPr>
        <w:t>, against a majority-class baseline of 54.46%.</w:t>
      </w:r>
    </w:p>
    <w:p>
      <w:pPr>
        <w:spacing w:line="360" w:lineRule="auto" w:before="160" w:after="80"/>
        <w:jc w:val="center"/>
      </w:pPr>
      <w:r>
        <w:rPr>
          <w:rFonts w:ascii="Times New Roman" w:hAnsi="Times New Roman"/>
          <w:b/>
          <w:sz w:val="24"/>
        </w:rPr>
        <w:t>Figure 4.5: Stockout Risk — Confusion Matrix (Model)</w:t>
      </w:r>
    </w:p>
    <w:p>
      <w:pPr>
        <w:spacing w:before="120" w:after="120" w:line="240" w:lineRule="auto"/>
        <w:jc w:val="center"/>
      </w:pPr>
      <w:r>
        <w:drawing>
          <wp:inline xmlns:a="http://schemas.openxmlformats.org/drawingml/2006/main" xmlns:pic="http://schemas.openxmlformats.org/drawingml/2006/picture">
            <wp:extent cx="5577840" cy="4834128"/>
            <wp:docPr id="17" name="Picture 17"/>
            <wp:cNvGraphicFramePr>
              <a:graphicFrameLocks noChangeAspect="1"/>
            </wp:cNvGraphicFramePr>
            <a:graphic>
              <a:graphicData uri="http://schemas.openxmlformats.org/drawingml/2006/picture">
                <pic:pic>
                  <pic:nvPicPr>
                    <pic:cNvPr id="0" name="fig_risk_confusion.png"/>
                    <pic:cNvPicPr/>
                  </pic:nvPicPr>
                  <pic:blipFill>
                    <a:blip r:embed="rId28"/>
                    <a:stretch>
                      <a:fillRect/>
                    </a:stretch>
                  </pic:blipFill>
                  <pic:spPr>
                    <a:xfrm>
                      <a:off x="0" y="0"/>
                      <a:ext cx="5577840" cy="4834128"/>
                    </a:xfrm>
                    <a:prstGeom prst="rect"/>
                  </pic:spPr>
                </pic:pic>
              </a:graphicData>
            </a:graphic>
          </wp:inline>
        </w:drawing>
      </w:r>
    </w:p>
    <w:p>
      <w:pPr>
        <w:spacing w:line="360" w:lineRule="auto" w:before="160" w:after="80"/>
        <w:jc w:val="center"/>
      </w:pPr>
      <w:r>
        <w:rPr>
          <w:rFonts w:ascii="Times New Roman" w:hAnsi="Times New Roman"/>
          <w:b/>
          <w:sz w:val="24"/>
        </w:rPr>
        <w:t>Figure 4.6: Stockout Risk — Confusion Matrix (Static Rule Baseline)</w:t>
      </w:r>
    </w:p>
    <w:p>
      <w:pPr>
        <w:spacing w:before="120" w:after="120" w:line="240" w:lineRule="auto"/>
        <w:jc w:val="center"/>
      </w:pPr>
      <w:r>
        <w:drawing>
          <wp:inline xmlns:a="http://schemas.openxmlformats.org/drawingml/2006/main" xmlns:pic="http://schemas.openxmlformats.org/drawingml/2006/picture">
            <wp:extent cx="5577840" cy="4834128"/>
            <wp:docPr id="18" name="Picture 18"/>
            <wp:cNvGraphicFramePr>
              <a:graphicFrameLocks noChangeAspect="1"/>
            </wp:cNvGraphicFramePr>
            <a:graphic>
              <a:graphicData uri="http://schemas.openxmlformats.org/drawingml/2006/picture">
                <pic:pic>
                  <pic:nvPicPr>
                    <pic:cNvPr id="0" name="fig_risk_confusion_rule.png"/>
                    <pic:cNvPicPr/>
                  </pic:nvPicPr>
                  <pic:blipFill>
                    <a:blip r:embed="rId29"/>
                    <a:stretch>
                      <a:fillRect/>
                    </a:stretch>
                  </pic:blipFill>
                  <pic:spPr>
                    <a:xfrm>
                      <a:off x="0" y="0"/>
                      <a:ext cx="5577840" cy="4834128"/>
                    </a:xfrm>
                    <a:prstGeom prst="rect"/>
                  </pic:spPr>
                </pic:pic>
              </a:graphicData>
            </a:graphic>
          </wp:inline>
        </w:drawing>
      </w:r>
    </w:p>
    <w:p>
      <w:pPr>
        <w:spacing w:line="360" w:lineRule="auto" w:before="160" w:after="40"/>
        <w:jc w:val="left"/>
      </w:pPr>
      <w:r>
        <w:rPr>
          <w:rFonts w:ascii="Times New Roman" w:hAnsi="Times New Roman"/>
          <w:b/>
          <w:sz w:val="24"/>
        </w:rPr>
        <w:t>4.4.5 Stockout Risk Classifier — Feature Importance</w:t>
      </w:r>
    </w:p>
    <w:p>
      <w:pPr>
        <w:spacing w:line="360" w:lineRule="auto" w:before="160" w:after="80"/>
        <w:jc w:val="center"/>
      </w:pPr>
      <w:r>
        <w:rPr>
          <w:rFonts w:ascii="Times New Roman" w:hAnsi="Times New Roman"/>
          <w:b/>
          <w:sz w:val="24"/>
        </w:rPr>
        <w:t>Figure 4.7: Stockout Risk — Feature Importance</w:t>
      </w:r>
    </w:p>
    <w:p>
      <w:pPr>
        <w:spacing w:before="120" w:after="120" w:line="240" w:lineRule="auto"/>
        <w:jc w:val="center"/>
      </w:pPr>
      <w:r>
        <w:drawing>
          <wp:inline xmlns:a="http://schemas.openxmlformats.org/drawingml/2006/main" xmlns:pic="http://schemas.openxmlformats.org/drawingml/2006/picture">
            <wp:extent cx="5577840" cy="4090416"/>
            <wp:docPr id="19" name="Picture 19"/>
            <wp:cNvGraphicFramePr>
              <a:graphicFrameLocks noChangeAspect="1"/>
            </wp:cNvGraphicFramePr>
            <a:graphic>
              <a:graphicData uri="http://schemas.openxmlformats.org/drawingml/2006/picture">
                <pic:pic>
                  <pic:nvPicPr>
                    <pic:cNvPr id="0" name="fig_risk_importance.png"/>
                    <pic:cNvPicPr/>
                  </pic:nvPicPr>
                  <pic:blipFill>
                    <a:blip r:embed="rId30"/>
                    <a:stretch>
                      <a:fillRect/>
                    </a:stretch>
                  </pic:blipFill>
                  <pic:spPr>
                    <a:xfrm>
                      <a:off x="0" y="0"/>
                      <a:ext cx="5577840" cy="4090416"/>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spacing w:line="240" w:lineRule="auto" w:after="40" w:before="40"/>
              <w:jc w:val="left"/>
            </w:pPr>
            <w:r/>
            <w:r>
              <w:rPr>
                <w:rFonts w:ascii="Times New Roman" w:hAnsi="Times New Roman"/>
                <w:b/>
                <w:i w:val="0"/>
                <w:sz w:val="21"/>
              </w:rPr>
              <w:t>Rank</w:t>
            </w:r>
          </w:p>
        </w:tc>
        <w:tc>
          <w:tcPr>
            <w:tcW w:type="dxa" w:w="3000"/>
          </w:tcPr>
          <w:p>
            <w:pPr>
              <w:spacing w:line="240" w:lineRule="auto" w:after="40" w:before="40"/>
              <w:jc w:val="left"/>
            </w:pPr>
            <w:r/>
            <w:r>
              <w:rPr>
                <w:rFonts w:ascii="Times New Roman" w:hAnsi="Times New Roman"/>
                <w:b/>
                <w:i w:val="0"/>
                <w:sz w:val="21"/>
              </w:rPr>
              <w:t>Feature</w:t>
            </w:r>
          </w:p>
        </w:tc>
        <w:tc>
          <w:tcPr>
            <w:tcW w:type="dxa" w:w="3000"/>
          </w:tcPr>
          <w:p>
            <w:pPr>
              <w:spacing w:line="240" w:lineRule="auto" w:after="40" w:before="40"/>
              <w:jc w:val="left"/>
            </w:pPr>
            <w:r/>
            <w:r>
              <w:rPr>
                <w:rFonts w:ascii="Times New Roman" w:hAnsi="Times New Roman"/>
                <w:b/>
                <w:i w:val="0"/>
                <w:sz w:val="21"/>
              </w:rPr>
              <w:t>Importance</w:t>
            </w:r>
          </w:p>
        </w:tc>
      </w:tr>
      <w:tr>
        <w:tc>
          <w:tcPr>
            <w:tcW w:type="dxa" w:w="3000"/>
          </w:tcPr>
          <w:p>
            <w:pPr>
              <w:spacing w:line="240" w:lineRule="auto" w:after="40" w:before="40"/>
              <w:jc w:val="left"/>
            </w:pPr>
            <w:r/>
            <w:r>
              <w:rPr>
                <w:rFonts w:ascii="Times New Roman" w:hAnsi="Times New Roman"/>
                <w:b w:val="0"/>
                <w:i w:val="0"/>
                <w:sz w:val="21"/>
              </w:rPr>
              <w:t>1</w:t>
            </w:r>
          </w:p>
        </w:tc>
        <w:tc>
          <w:tcPr>
            <w:tcW w:type="dxa" w:w="3000"/>
          </w:tcPr>
          <w:p>
            <w:pPr>
              <w:spacing w:line="240" w:lineRule="auto" w:after="40" w:before="40"/>
              <w:jc w:val="left"/>
            </w:pPr>
            <w:r/>
            <w:r>
              <w:rPr>
                <w:rFonts w:ascii="Courier New" w:hAnsi="Courier New"/>
                <w:b w:val="0"/>
                <w:i w:val="0"/>
                <w:sz w:val="18"/>
              </w:rPr>
              <w:t>coverage_days</w:t>
            </w:r>
          </w:p>
        </w:tc>
        <w:tc>
          <w:tcPr>
            <w:tcW w:type="dxa" w:w="3000"/>
          </w:tcPr>
          <w:p>
            <w:pPr>
              <w:spacing w:line="240" w:lineRule="auto" w:after="40" w:before="40"/>
              <w:jc w:val="left"/>
            </w:pPr>
            <w:r/>
            <w:r>
              <w:rPr>
                <w:rFonts w:ascii="Times New Roman" w:hAnsi="Times New Roman"/>
                <w:b w:val="0"/>
                <w:i w:val="0"/>
                <w:sz w:val="21"/>
              </w:rPr>
              <w:t>0.1672</w:t>
            </w:r>
          </w:p>
        </w:tc>
      </w:tr>
      <w:tr>
        <w:tc>
          <w:tcPr>
            <w:tcW w:type="dxa" w:w="3000"/>
          </w:tcPr>
          <w:p>
            <w:pPr>
              <w:spacing w:line="240" w:lineRule="auto" w:after="40" w:before="40"/>
              <w:jc w:val="left"/>
            </w:pPr>
            <w:r/>
            <w:r>
              <w:rPr>
                <w:rFonts w:ascii="Times New Roman" w:hAnsi="Times New Roman"/>
                <w:b w:val="0"/>
                <w:i w:val="0"/>
                <w:sz w:val="21"/>
              </w:rPr>
              <w:t>2</w:t>
            </w:r>
          </w:p>
        </w:tc>
        <w:tc>
          <w:tcPr>
            <w:tcW w:type="dxa" w:w="3000"/>
          </w:tcPr>
          <w:p>
            <w:pPr>
              <w:spacing w:line="240" w:lineRule="auto" w:after="40" w:before="40"/>
              <w:jc w:val="left"/>
            </w:pPr>
            <w:r/>
            <w:r>
              <w:rPr>
                <w:rFonts w:ascii="Courier New" w:hAnsi="Courier New"/>
                <w:b w:val="0"/>
                <w:i w:val="0"/>
                <w:sz w:val="18"/>
              </w:rPr>
              <w:t>days_since_purchase</w:t>
            </w:r>
          </w:p>
        </w:tc>
        <w:tc>
          <w:tcPr>
            <w:tcW w:type="dxa" w:w="3000"/>
          </w:tcPr>
          <w:p>
            <w:pPr>
              <w:spacing w:line="240" w:lineRule="auto" w:after="40" w:before="40"/>
              <w:jc w:val="left"/>
            </w:pPr>
            <w:r/>
            <w:r>
              <w:rPr>
                <w:rFonts w:ascii="Times New Roman" w:hAnsi="Times New Roman"/>
                <w:b w:val="0"/>
                <w:i w:val="0"/>
                <w:sz w:val="21"/>
              </w:rPr>
              <w:t>0.1200</w:t>
            </w:r>
          </w:p>
        </w:tc>
      </w:tr>
      <w:tr>
        <w:tc>
          <w:tcPr>
            <w:tcW w:type="dxa" w:w="3000"/>
          </w:tcPr>
          <w:p>
            <w:pPr>
              <w:spacing w:line="240" w:lineRule="auto" w:after="40" w:before="40"/>
              <w:jc w:val="left"/>
            </w:pPr>
            <w:r/>
            <w:r>
              <w:rPr>
                <w:rFonts w:ascii="Times New Roman" w:hAnsi="Times New Roman"/>
                <w:b w:val="0"/>
                <w:i w:val="0"/>
                <w:sz w:val="21"/>
              </w:rPr>
              <w:t>3</w:t>
            </w:r>
          </w:p>
        </w:tc>
        <w:tc>
          <w:tcPr>
            <w:tcW w:type="dxa" w:w="3000"/>
          </w:tcPr>
          <w:p>
            <w:pPr>
              <w:spacing w:line="240" w:lineRule="auto" w:after="40" w:before="40"/>
              <w:jc w:val="left"/>
            </w:pPr>
            <w:r/>
            <w:r>
              <w:rPr>
                <w:rFonts w:ascii="Courier New" w:hAnsi="Courier New"/>
                <w:b w:val="0"/>
                <w:i w:val="0"/>
                <w:sz w:val="18"/>
              </w:rPr>
              <w:t>shelf_life_days</w:t>
            </w:r>
          </w:p>
        </w:tc>
        <w:tc>
          <w:tcPr>
            <w:tcW w:type="dxa" w:w="3000"/>
          </w:tcPr>
          <w:p>
            <w:pPr>
              <w:spacing w:line="240" w:lineRule="auto" w:after="40" w:before="40"/>
              <w:jc w:val="left"/>
            </w:pPr>
            <w:r/>
            <w:r>
              <w:rPr>
                <w:rFonts w:ascii="Times New Roman" w:hAnsi="Times New Roman"/>
                <w:b w:val="0"/>
                <w:i w:val="0"/>
                <w:sz w:val="21"/>
              </w:rPr>
              <w:t>0.1072</w:t>
            </w:r>
          </w:p>
        </w:tc>
      </w:tr>
      <w:tr>
        <w:tc>
          <w:tcPr>
            <w:tcW w:type="dxa" w:w="3000"/>
          </w:tcPr>
          <w:p>
            <w:pPr>
              <w:spacing w:line="240" w:lineRule="auto" w:after="40" w:before="40"/>
              <w:jc w:val="left"/>
            </w:pPr>
            <w:r/>
            <w:r>
              <w:rPr>
                <w:rFonts w:ascii="Times New Roman" w:hAnsi="Times New Roman"/>
                <w:b w:val="0"/>
                <w:i w:val="0"/>
                <w:sz w:val="21"/>
              </w:rPr>
              <w:t>4</w:t>
            </w:r>
          </w:p>
        </w:tc>
        <w:tc>
          <w:tcPr>
            <w:tcW w:type="dxa" w:w="3000"/>
          </w:tcPr>
          <w:p>
            <w:pPr>
              <w:spacing w:line="240" w:lineRule="auto" w:after="40" w:before="40"/>
              <w:jc w:val="left"/>
            </w:pPr>
            <w:r/>
            <w:r>
              <w:rPr>
                <w:rFonts w:ascii="Courier New" w:hAnsi="Courier New"/>
                <w:b w:val="0"/>
                <w:i w:val="0"/>
                <w:sz w:val="18"/>
              </w:rPr>
              <w:t>opening_stock</w:t>
            </w:r>
          </w:p>
        </w:tc>
        <w:tc>
          <w:tcPr>
            <w:tcW w:type="dxa" w:w="3000"/>
          </w:tcPr>
          <w:p>
            <w:pPr>
              <w:spacing w:line="240" w:lineRule="auto" w:after="40" w:before="40"/>
              <w:jc w:val="left"/>
            </w:pPr>
            <w:r/>
            <w:r>
              <w:rPr>
                <w:rFonts w:ascii="Times New Roman" w:hAnsi="Times New Roman"/>
                <w:b w:val="0"/>
                <w:i w:val="0"/>
                <w:sz w:val="21"/>
              </w:rPr>
              <w:t>0.0695</w:t>
            </w:r>
          </w:p>
        </w:tc>
      </w:tr>
      <w:tr>
        <w:tc>
          <w:tcPr>
            <w:tcW w:type="dxa" w:w="3000"/>
          </w:tcPr>
          <w:p>
            <w:pPr>
              <w:spacing w:line="240" w:lineRule="auto" w:after="40" w:before="40"/>
              <w:jc w:val="left"/>
            </w:pPr>
            <w:r/>
            <w:r>
              <w:rPr>
                <w:rFonts w:ascii="Times New Roman" w:hAnsi="Times New Roman"/>
                <w:b w:val="0"/>
                <w:i w:val="0"/>
                <w:sz w:val="21"/>
              </w:rPr>
              <w:t>5</w:t>
            </w:r>
          </w:p>
        </w:tc>
        <w:tc>
          <w:tcPr>
            <w:tcW w:type="dxa" w:w="3000"/>
          </w:tcPr>
          <w:p>
            <w:pPr>
              <w:spacing w:line="240" w:lineRule="auto" w:after="40" w:before="40"/>
              <w:jc w:val="left"/>
            </w:pPr>
            <w:r/>
            <w:r>
              <w:rPr>
                <w:rFonts w:ascii="Courier New" w:hAnsi="Courier New"/>
                <w:b w:val="0"/>
                <w:i w:val="0"/>
                <w:sz w:val="18"/>
              </w:rPr>
              <w:t>volatility_ratio</w:t>
            </w:r>
          </w:p>
        </w:tc>
        <w:tc>
          <w:tcPr>
            <w:tcW w:type="dxa" w:w="3000"/>
          </w:tcPr>
          <w:p>
            <w:pPr>
              <w:spacing w:line="240" w:lineRule="auto" w:after="40" w:before="40"/>
              <w:jc w:val="left"/>
            </w:pPr>
            <w:r/>
            <w:r>
              <w:rPr>
                <w:rFonts w:ascii="Times New Roman" w:hAnsi="Times New Roman"/>
                <w:b w:val="0"/>
                <w:i w:val="0"/>
                <w:sz w:val="21"/>
              </w:rPr>
              <w:t>0.0684</w:t>
            </w:r>
          </w:p>
        </w:tc>
      </w:tr>
      <w:tr>
        <w:tc>
          <w:tcPr>
            <w:tcW w:type="dxa" w:w="3000"/>
          </w:tcPr>
          <w:p>
            <w:pPr>
              <w:spacing w:line="240" w:lineRule="auto" w:after="40" w:before="40"/>
              <w:jc w:val="left"/>
            </w:pPr>
            <w:r/>
            <w:r>
              <w:rPr>
                <w:rFonts w:ascii="Times New Roman" w:hAnsi="Times New Roman"/>
                <w:b w:val="0"/>
                <w:i w:val="0"/>
                <w:sz w:val="21"/>
              </w:rPr>
              <w:t>6</w:t>
            </w:r>
          </w:p>
        </w:tc>
        <w:tc>
          <w:tcPr>
            <w:tcW w:type="dxa" w:w="3000"/>
          </w:tcPr>
          <w:p>
            <w:pPr>
              <w:spacing w:line="240" w:lineRule="auto" w:after="40" w:before="40"/>
              <w:jc w:val="left"/>
            </w:pPr>
            <w:r/>
            <w:r>
              <w:rPr>
                <w:rFonts w:ascii="Courier New" w:hAnsi="Courier New"/>
                <w:b w:val="0"/>
                <w:i w:val="0"/>
                <w:sz w:val="18"/>
              </w:rPr>
              <w:t>incoming_qty_7d</w:t>
            </w:r>
          </w:p>
        </w:tc>
        <w:tc>
          <w:tcPr>
            <w:tcW w:type="dxa" w:w="3000"/>
          </w:tcPr>
          <w:p>
            <w:pPr>
              <w:spacing w:line="240" w:lineRule="auto" w:after="40" w:before="40"/>
              <w:jc w:val="left"/>
            </w:pPr>
            <w:r/>
            <w:r>
              <w:rPr>
                <w:rFonts w:ascii="Times New Roman" w:hAnsi="Times New Roman"/>
                <w:b w:val="0"/>
                <w:i w:val="0"/>
                <w:sz w:val="21"/>
              </w:rPr>
              <w:t>0.0661</w:t>
            </w:r>
          </w:p>
        </w:tc>
      </w:tr>
    </w:tbl>
    <w:p>
      <w:pPr>
        <w:spacing w:after="120" w:line="240" w:lineRule="auto"/>
      </w:pPr>
    </w:p>
    <w:p>
      <w:pPr>
        <w:spacing w:line="360" w:lineRule="auto" w:after="120"/>
        <w:jc w:val="both"/>
      </w:pPr>
      <w:r>
        <w:rPr>
          <w:rFonts w:ascii="Times New Roman" w:hAnsi="Times New Roman"/>
          <w:b w:val="0"/>
          <w:i w:val="0"/>
          <w:sz w:val="24"/>
        </w:rPr>
        <w:t>This distribution is the empirical justification for treating stockout prediction as a learned classification task rather than as arithmetic on days of cover, as argued in Section 2.2.3.</w:t>
      </w:r>
    </w:p>
    <w:p>
      <w:pPr>
        <w:spacing w:line="360" w:lineRule="auto" w:after="120"/>
        <w:jc w:val="both"/>
      </w:pPr>
      <w:r>
        <w:rPr>
          <w:rFonts w:ascii="Courier New" w:hAnsi="Courier New"/>
          <w:b w:val="0"/>
          <w:i w:val="0"/>
          <w:sz w:val="21"/>
        </w:rPr>
        <w:t>coverage_days</w:t>
      </w:r>
      <w:r>
        <w:rPr>
          <w:rFonts w:ascii="Times New Roman" w:hAnsi="Times New Roman"/>
          <w:b w:val="0"/>
          <w:i w:val="0"/>
          <w:sz w:val="24"/>
        </w:rPr>
        <w:t xml:space="preserve"> — the entire content of the static rule — is the single most important feature, which is unsurprising. But it accounts for only </w:t>
      </w:r>
      <w:r>
        <w:rPr>
          <w:rFonts w:ascii="Times New Roman" w:hAnsi="Times New Roman"/>
          <w:b/>
          <w:i w:val="0"/>
          <w:sz w:val="24"/>
        </w:rPr>
        <w:t>16.7%</w:t>
      </w:r>
      <w:r>
        <w:rPr>
          <w:rFonts w:ascii="Times New Roman" w:hAnsi="Times New Roman"/>
          <w:b w:val="0"/>
          <w:i w:val="0"/>
          <w:sz w:val="24"/>
        </w:rPr>
        <w:t xml:space="preserve"> of the model's decision-making. The remaining 83.3% comes from information the static rule cannot express: how long it has been since the last delivery, how perishable the item is, how </w:t>
      </w:r>
      <w:r>
        <w:rPr>
          <w:rFonts w:ascii="Times New Roman" w:hAnsi="Times New Roman"/>
          <w:b w:val="0"/>
          <w:i/>
          <w:sz w:val="24"/>
        </w:rPr>
        <w:t>variable</w:t>
      </w:r>
      <w:r>
        <w:rPr>
          <w:rFonts w:ascii="Times New Roman" w:hAnsi="Times New Roman"/>
          <w:b w:val="0"/>
          <w:i w:val="0"/>
          <w:sz w:val="24"/>
        </w:rPr>
        <w:t xml:space="preserve"> its consumption has been, and how much stock is already in transit.</w:t>
      </w:r>
    </w:p>
    <w:p>
      <w:pPr>
        <w:spacing w:line="360" w:lineRule="auto" w:after="120"/>
        <w:jc w:val="both"/>
      </w:pPr>
      <w:r>
        <w:rPr>
          <w:rFonts w:ascii="Courier New" w:hAnsi="Courier New"/>
          <w:b w:val="0"/>
          <w:i w:val="0"/>
          <w:sz w:val="21"/>
        </w:rPr>
        <w:t>volatility_ratio</w:t>
      </w:r>
      <w:r>
        <w:rPr>
          <w:rFonts w:ascii="Times New Roman" w:hAnsi="Times New Roman"/>
          <w:b w:val="0"/>
          <w:i w:val="0"/>
          <w:sz w:val="24"/>
        </w:rPr>
        <w:t xml:space="preserve"> ranking fifth is the clearest single piece of evidence. Two ingredients with identical days of cover are not equally risky if one has stable consumption and the other does not. The static rule is structurally incapable of representing this. The model learned it from observed outcomes.</w:t>
      </w:r>
    </w:p>
    <w:p>
      <w:pPr>
        <w:spacing w:line="360" w:lineRule="auto" w:before="160" w:after="40"/>
        <w:jc w:val="left"/>
      </w:pPr>
      <w:r>
        <w:rPr>
          <w:rFonts w:ascii="Times New Roman" w:hAnsi="Times New Roman"/>
          <w:b/>
          <w:sz w:val="24"/>
        </w:rPr>
        <w:t>4.4.6 Model versus Static Rule — Operational Comparison</w:t>
      </w:r>
    </w:p>
    <w:p>
      <w:pPr>
        <w:spacing w:line="360" w:lineRule="auto" w:before="160" w:after="80"/>
        <w:jc w:val="center"/>
      </w:pPr>
      <w:r>
        <w:rPr>
          <w:rFonts w:ascii="Times New Roman" w:hAnsi="Times New Roman"/>
          <w:b/>
          <w:sz w:val="24"/>
        </w:rPr>
        <w:t>Table 4.9: Model versus Static Rule — Operational Comparison</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pPr>
              <w:spacing w:line="240" w:lineRule="auto" w:after="40" w:before="40"/>
              <w:jc w:val="left"/>
            </w:pPr>
            <w:r/>
            <w:r>
              <w:rPr>
                <w:rFonts w:ascii="Times New Roman" w:hAnsi="Times New Roman"/>
                <w:b/>
                <w:i w:val="0"/>
                <w:sz w:val="21"/>
              </w:rPr>
              <w:t>Metric</w:t>
            </w:r>
          </w:p>
        </w:tc>
        <w:tc>
          <w:tcPr>
            <w:tcW w:type="dxa" w:w="2250"/>
          </w:tcPr>
          <w:p>
            <w:pPr>
              <w:spacing w:line="240" w:lineRule="auto" w:after="40" w:before="40"/>
              <w:jc w:val="left"/>
            </w:pPr>
            <w:r/>
            <w:r>
              <w:rPr>
                <w:rFonts w:ascii="Times New Roman" w:hAnsi="Times New Roman"/>
                <w:b/>
                <w:i w:val="0"/>
                <w:sz w:val="21"/>
              </w:rPr>
              <w:t>Random Forest Classifier</w:t>
            </w:r>
          </w:p>
        </w:tc>
        <w:tc>
          <w:tcPr>
            <w:tcW w:type="dxa" w:w="2250"/>
          </w:tcPr>
          <w:p>
            <w:pPr>
              <w:spacing w:line="240" w:lineRule="auto" w:after="40" w:before="40"/>
              <w:jc w:val="left"/>
            </w:pPr>
            <w:r/>
            <w:r>
              <w:rPr>
                <w:rFonts w:ascii="Times New Roman" w:hAnsi="Times New Roman"/>
                <w:b/>
                <w:i w:val="0"/>
                <w:sz w:val="21"/>
              </w:rPr>
              <w:t>Static Coverage Rule</w:t>
            </w:r>
          </w:p>
        </w:tc>
        <w:tc>
          <w:tcPr>
            <w:tcW w:type="dxa" w:w="2250"/>
          </w:tcPr>
          <w:p>
            <w:pPr>
              <w:spacing w:line="240" w:lineRule="auto" w:after="40" w:before="40"/>
              <w:jc w:val="left"/>
            </w:pPr>
            <w:r/>
            <w:r>
              <w:rPr>
                <w:rFonts w:ascii="Times New Roman" w:hAnsi="Times New Roman"/>
                <w:b/>
                <w:i w:val="0"/>
                <w:sz w:val="21"/>
              </w:rPr>
              <w:t>Improvement</w:t>
            </w:r>
          </w:p>
        </w:tc>
      </w:tr>
      <w:tr>
        <w:tc>
          <w:tcPr>
            <w:tcW w:type="dxa" w:w="2250"/>
          </w:tcPr>
          <w:p>
            <w:pPr>
              <w:spacing w:line="240" w:lineRule="auto" w:after="40" w:before="40"/>
              <w:jc w:val="left"/>
            </w:pPr>
            <w:r/>
            <w:r>
              <w:rPr>
                <w:rFonts w:ascii="Times New Roman" w:hAnsi="Times New Roman"/>
                <w:b w:val="0"/>
                <w:i w:val="0"/>
                <w:sz w:val="21"/>
              </w:rPr>
              <w:t>Accuracy</w:t>
            </w:r>
          </w:p>
        </w:tc>
        <w:tc>
          <w:tcPr>
            <w:tcW w:type="dxa" w:w="2250"/>
          </w:tcPr>
          <w:p>
            <w:pPr>
              <w:spacing w:line="240" w:lineRule="auto" w:after="40" w:before="40"/>
              <w:jc w:val="left"/>
            </w:pPr>
            <w:r/>
            <w:r>
              <w:rPr>
                <w:rFonts w:ascii="Times New Roman" w:hAnsi="Times New Roman"/>
                <w:b w:val="0"/>
                <w:i w:val="0"/>
                <w:sz w:val="21"/>
              </w:rPr>
              <w:t>77.79%</w:t>
            </w:r>
          </w:p>
        </w:tc>
        <w:tc>
          <w:tcPr>
            <w:tcW w:type="dxa" w:w="2250"/>
          </w:tcPr>
          <w:p>
            <w:pPr>
              <w:spacing w:line="240" w:lineRule="auto" w:after="40" w:before="40"/>
              <w:jc w:val="left"/>
            </w:pPr>
            <w:r/>
            <w:r>
              <w:rPr>
                <w:rFonts w:ascii="Times New Roman" w:hAnsi="Times New Roman"/>
                <w:b w:val="0"/>
                <w:i w:val="0"/>
                <w:sz w:val="21"/>
              </w:rPr>
              <w:t>50.14%</w:t>
            </w:r>
          </w:p>
        </w:tc>
        <w:tc>
          <w:tcPr>
            <w:tcW w:type="dxa" w:w="2250"/>
          </w:tcPr>
          <w:p>
            <w:pPr>
              <w:spacing w:line="240" w:lineRule="auto" w:after="40" w:before="40"/>
              <w:jc w:val="left"/>
            </w:pPr>
            <w:r/>
            <w:r>
              <w:rPr>
                <w:rFonts w:ascii="Times New Roman" w:hAnsi="Times New Roman"/>
                <w:b w:val="0"/>
                <w:i w:val="0"/>
                <w:sz w:val="21"/>
              </w:rPr>
              <w:t>+27.65 pp</w:t>
            </w:r>
          </w:p>
        </w:tc>
      </w:tr>
      <w:tr>
        <w:tc>
          <w:tcPr>
            <w:tcW w:type="dxa" w:w="2250"/>
          </w:tcPr>
          <w:p>
            <w:pPr>
              <w:spacing w:line="240" w:lineRule="auto" w:after="40" w:before="40"/>
              <w:jc w:val="left"/>
            </w:pPr>
            <w:r/>
            <w:r>
              <w:rPr>
                <w:rFonts w:ascii="Times New Roman" w:hAnsi="Times New Roman"/>
                <w:b w:val="0"/>
                <w:i w:val="0"/>
                <w:sz w:val="21"/>
              </w:rPr>
              <w:t>Macro F1-score</w:t>
            </w:r>
          </w:p>
        </w:tc>
        <w:tc>
          <w:tcPr>
            <w:tcW w:type="dxa" w:w="2250"/>
          </w:tcPr>
          <w:p>
            <w:pPr>
              <w:spacing w:line="240" w:lineRule="auto" w:after="40" w:before="40"/>
              <w:jc w:val="left"/>
            </w:pPr>
            <w:r/>
            <w:r>
              <w:rPr>
                <w:rFonts w:ascii="Times New Roman" w:hAnsi="Times New Roman"/>
                <w:b w:val="0"/>
                <w:i w:val="0"/>
                <w:sz w:val="21"/>
              </w:rPr>
              <w:t>0.7497</w:t>
            </w:r>
          </w:p>
        </w:tc>
        <w:tc>
          <w:tcPr>
            <w:tcW w:type="dxa" w:w="2250"/>
          </w:tcPr>
          <w:p>
            <w:pPr>
              <w:spacing w:line="240" w:lineRule="auto" w:after="40" w:before="40"/>
              <w:jc w:val="left"/>
            </w:pPr>
            <w:r/>
            <w:r>
              <w:rPr>
                <w:rFonts w:ascii="Times New Roman" w:hAnsi="Times New Roman"/>
                <w:b w:val="0"/>
                <w:i w:val="0"/>
                <w:sz w:val="21"/>
              </w:rPr>
              <w:t>0.4727</w:t>
            </w:r>
          </w:p>
        </w:tc>
        <w:tc>
          <w:tcPr>
            <w:tcW w:type="dxa" w:w="2250"/>
          </w:tcPr>
          <w:p>
            <w:pPr>
              <w:spacing w:line="240" w:lineRule="auto" w:after="40" w:before="40"/>
              <w:jc w:val="left"/>
            </w:pPr>
            <w:r/>
            <w:r>
              <w:rPr>
                <w:rFonts w:ascii="Times New Roman" w:hAnsi="Times New Roman"/>
                <w:b w:val="0"/>
                <w:i w:val="0"/>
                <w:sz w:val="21"/>
              </w:rPr>
              <w:t>+0.2770</w:t>
            </w:r>
          </w:p>
        </w:tc>
      </w:tr>
      <w:tr>
        <w:tc>
          <w:tcPr>
            <w:tcW w:type="dxa" w:w="2250"/>
          </w:tcPr>
          <w:p>
            <w:pPr>
              <w:spacing w:line="240" w:lineRule="auto" w:after="40" w:before="40"/>
              <w:jc w:val="left"/>
            </w:pPr>
            <w:r/>
            <w:r>
              <w:rPr>
                <w:rFonts w:ascii="Times New Roman" w:hAnsi="Times New Roman"/>
                <w:b/>
                <w:i w:val="0"/>
                <w:sz w:val="21"/>
              </w:rPr>
              <w:t>URGENT-class recall</w:t>
            </w:r>
          </w:p>
        </w:tc>
        <w:tc>
          <w:tcPr>
            <w:tcW w:type="dxa" w:w="2250"/>
          </w:tcPr>
          <w:p>
            <w:pPr>
              <w:spacing w:line="240" w:lineRule="auto" w:after="40" w:before="40"/>
              <w:jc w:val="left"/>
            </w:pPr>
            <w:r/>
            <w:r>
              <w:rPr>
                <w:rFonts w:ascii="Times New Roman" w:hAnsi="Times New Roman"/>
                <w:b/>
                <w:i w:val="0"/>
                <w:sz w:val="21"/>
              </w:rPr>
              <w:t>82.21%</w:t>
            </w:r>
          </w:p>
        </w:tc>
        <w:tc>
          <w:tcPr>
            <w:tcW w:type="dxa" w:w="2250"/>
          </w:tcPr>
          <w:p>
            <w:pPr>
              <w:spacing w:line="240" w:lineRule="auto" w:after="40" w:before="40"/>
              <w:jc w:val="left"/>
            </w:pPr>
            <w:r/>
            <w:r>
              <w:rPr>
                <w:rFonts w:ascii="Times New Roman" w:hAnsi="Times New Roman"/>
                <w:b/>
                <w:i w:val="0"/>
                <w:sz w:val="21"/>
              </w:rPr>
              <w:t>44.84%</w:t>
            </w:r>
          </w:p>
        </w:tc>
        <w:tc>
          <w:tcPr>
            <w:tcW w:type="dxa" w:w="2250"/>
          </w:tcPr>
          <w:p>
            <w:pPr>
              <w:spacing w:line="240" w:lineRule="auto" w:after="40" w:before="40"/>
              <w:jc w:val="left"/>
            </w:pPr>
            <w:r/>
            <w:r>
              <w:rPr>
                <w:rFonts w:ascii="Times New Roman" w:hAnsi="Times New Roman"/>
                <w:b/>
                <w:i w:val="0"/>
                <w:sz w:val="21"/>
              </w:rPr>
              <w:t>+37.37 pp</w:t>
            </w:r>
          </w:p>
        </w:tc>
      </w:tr>
    </w:tbl>
    <w:p>
      <w:pPr>
        <w:spacing w:after="120" w:line="240" w:lineRule="auto"/>
      </w:pPr>
    </w:p>
    <w:p>
      <w:pPr>
        <w:spacing w:line="360" w:lineRule="auto" w:after="120"/>
        <w:jc w:val="both"/>
      </w:pPr>
      <w:r>
        <w:rPr>
          <w:rFonts w:ascii="Times New Roman" w:hAnsi="Times New Roman"/>
          <w:b w:val="0"/>
          <w:i w:val="0"/>
          <w:sz w:val="24"/>
        </w:rPr>
        <w:t xml:space="preserve">The final row is the operationally decisive result. </w:t>
      </w:r>
      <w:r>
        <w:rPr>
          <w:rFonts w:ascii="Courier New" w:hAnsi="Courier New"/>
          <w:b w:val="0"/>
          <w:i w:val="0"/>
          <w:sz w:val="21"/>
        </w:rPr>
        <w:t>URGENT</w:t>
      </w:r>
      <w:r>
        <w:rPr>
          <w:rFonts w:ascii="Times New Roman" w:hAnsi="Times New Roman"/>
          <w:b w:val="0"/>
          <w:i w:val="0"/>
          <w:sz w:val="24"/>
        </w:rPr>
        <w:t xml:space="preserve"> recall measures the proportion of ingredients that genuinely were about to run out within three days and were correctly flagged.</w:t>
      </w:r>
    </w:p>
    <w:p>
      <w:pPr>
        <w:spacing w:line="360" w:lineRule="auto" w:after="120"/>
        <w:jc w:val="both"/>
      </w:pPr>
      <w:r>
        <w:rPr>
          <w:rFonts w:ascii="Times New Roman" w:hAnsi="Times New Roman"/>
          <w:b w:val="0"/>
          <w:i w:val="0"/>
          <w:sz w:val="24"/>
        </w:rPr>
        <w:t xml:space="preserve">The static rule that CafeOS ships today catches fewer than half of them. The model catches over four in five. In practical terms, </w:t>
      </w:r>
      <w:r>
        <w:rPr>
          <w:rFonts w:ascii="Times New Roman" w:hAnsi="Times New Roman"/>
          <w:b/>
          <w:i w:val="0"/>
          <w:sz w:val="24"/>
        </w:rPr>
        <w:t>for every ten genuine imminent stockouts, the current system warns about four and the model warns about eight.</w:t>
      </w:r>
    </w:p>
    <w:p>
      <w:pPr>
        <w:spacing w:line="360" w:lineRule="auto" w:after="120"/>
        <w:jc w:val="both"/>
      </w:pPr>
      <w:r>
        <w:rPr>
          <w:rFonts w:ascii="Times New Roman" w:hAnsi="Times New Roman"/>
          <w:b w:val="0"/>
          <w:i w:val="0"/>
          <w:sz w:val="24"/>
        </w:rPr>
        <w:t>This is the single most important finding of the project, and it holds despite the model failing two of its accuracy-based acceptance criteria. It is also the reason macro F1 rather than accuracy was used for model selection.</w:t>
      </w:r>
    </w:p>
    <w:p>
      <w:pPr>
        <w:spacing w:line="360" w:lineRule="auto" w:before="160" w:after="40"/>
        <w:jc w:val="left"/>
      </w:pPr>
      <w:r>
        <w:rPr>
          <w:rFonts w:ascii="Times New Roman" w:hAnsi="Times New Roman"/>
          <w:b/>
          <w:sz w:val="24"/>
        </w:rPr>
        <w:t>4.4.7 Analysis of the Failed Criteria</w:t>
      </w:r>
    </w:p>
    <w:p>
      <w:pPr>
        <w:spacing w:line="360" w:lineRule="auto" w:after="120"/>
        <w:jc w:val="both"/>
      </w:pPr>
      <w:r>
        <w:rPr>
          <w:rFonts w:ascii="Times New Roman" w:hAnsi="Times New Roman"/>
          <w:b w:val="0"/>
          <w:i w:val="0"/>
          <w:sz w:val="24"/>
        </w:rPr>
        <w:t>Two acceptance criteria were not met. Both concern the risk classifier.</w:t>
      </w:r>
    </w:p>
    <w:p>
      <w:pPr>
        <w:spacing w:line="360" w:lineRule="auto" w:after="120"/>
        <w:jc w:val="both"/>
      </w:pPr>
      <w:r>
        <w:rPr>
          <w:rFonts w:ascii="Times New Roman" w:hAnsi="Times New Roman"/>
          <w:b/>
          <w:i w:val="0"/>
          <w:sz w:val="24"/>
        </w:rPr>
        <w:t>MAT-04 — accuracy 77.79% against a required 80%.</w:t>
      </w:r>
      <w:r>
        <w:rPr>
          <w:rFonts w:ascii="Times New Roman" w:hAnsi="Times New Roman"/>
          <w:b w:val="0"/>
          <w:i w:val="0"/>
          <w:sz w:val="24"/>
        </w:rPr>
        <w:t xml:space="preserve"> </w:t>
      </w:r>
      <w:r>
        <w:rPr>
          <w:rFonts w:ascii="Times New Roman" w:hAnsi="Times New Roman"/>
          <w:b/>
          <w:i w:val="0"/>
          <w:sz w:val="24"/>
        </w:rPr>
        <w:t>MAT-05 — macro F1 0.7497 against a required 0.75.</w:t>
      </w:r>
    </w:p>
    <w:p>
      <w:pPr>
        <w:spacing w:line="360" w:lineRule="auto" w:after="120"/>
        <w:jc w:val="both"/>
      </w:pPr>
      <w:r>
        <w:rPr>
          <w:rFonts w:ascii="Times New Roman" w:hAnsi="Times New Roman"/>
          <w:b w:val="0"/>
          <w:i w:val="0"/>
          <w:sz w:val="24"/>
        </w:rPr>
        <w:t>MAT-05 failed by 0.0003, which is within any reasonable margin of noise. It is nonetheless recorded as a failure, because the threshold was declared before the test window was scored and adjusting it afterwards would invalidate the exercise.</w:t>
      </w:r>
    </w:p>
    <w:p>
      <w:pPr>
        <w:spacing w:line="360" w:lineRule="auto" w:after="120"/>
        <w:jc w:val="both"/>
      </w:pPr>
      <w:r>
        <w:rPr>
          <w:rFonts w:ascii="Times New Roman" w:hAnsi="Times New Roman"/>
          <w:b w:val="0"/>
          <w:i w:val="0"/>
          <w:sz w:val="24"/>
        </w:rPr>
        <w:t xml:space="preserve">MAT-04 requires genuine explanation. The confusion matrix and the per-class table locate the problem precisely: </w:t>
      </w:r>
      <w:r>
        <w:rPr>
          <w:rFonts w:ascii="Times New Roman" w:hAnsi="Times New Roman"/>
          <w:b/>
          <w:i w:val="0"/>
          <w:sz w:val="24"/>
        </w:rPr>
        <w:t xml:space="preserve">the </w:t>
      </w:r>
      <w:r>
        <w:rPr>
          <w:rFonts w:ascii="Courier New" w:hAnsi="Courier New"/>
          <w:b/>
          <w:i w:val="0"/>
          <w:sz w:val="21"/>
        </w:rPr>
        <w:t>WATCH</w:t>
      </w:r>
      <w:r>
        <w:rPr>
          <w:rFonts w:ascii="Times New Roman" w:hAnsi="Times New Roman"/>
          <w:b/>
          <w:i w:val="0"/>
          <w:sz w:val="24"/>
        </w:rPr>
        <w:t xml:space="preserve"> class</w:t>
      </w:r>
      <w:r>
        <w:rPr>
          <w:rFonts w:ascii="Times New Roman" w:hAnsi="Times New Roman"/>
          <w:b w:val="0"/>
          <w:i w:val="0"/>
          <w:sz w:val="24"/>
        </w:rPr>
        <w:t xml:space="preserve">, whose precision is 0.5667 against 0.8773 for </w:t>
      </w:r>
      <w:r>
        <w:rPr>
          <w:rFonts w:ascii="Courier New" w:hAnsi="Courier New"/>
          <w:b w:val="0"/>
          <w:i w:val="0"/>
          <w:sz w:val="21"/>
        </w:rPr>
        <w:t>SAFE</w:t>
      </w:r>
      <w:r>
        <w:rPr>
          <w:rFonts w:ascii="Times New Roman" w:hAnsi="Times New Roman"/>
          <w:b w:val="0"/>
          <w:i w:val="0"/>
          <w:sz w:val="24"/>
        </w:rPr>
        <w:t xml:space="preserve"> and 0.7649 for </w:t>
      </w:r>
      <w:r>
        <w:rPr>
          <w:rFonts w:ascii="Courier New" w:hAnsi="Courier New"/>
          <w:b w:val="0"/>
          <w:i w:val="0"/>
          <w:sz w:val="21"/>
        </w:rPr>
        <w:t>URGENT</w:t>
      </w:r>
      <w:r>
        <w:rPr>
          <w:rFonts w:ascii="Times New Roman" w:hAnsi="Times New Roman"/>
          <w:b w:val="0"/>
          <w:i w:val="0"/>
          <w:sz w:val="24"/>
        </w:rPr>
        <w:t xml:space="preserve">. Nearly half of the ingredients predicted </w:t>
      </w:r>
      <w:r>
        <w:rPr>
          <w:rFonts w:ascii="Courier New" w:hAnsi="Courier New"/>
          <w:b w:val="0"/>
          <w:i w:val="0"/>
          <w:sz w:val="21"/>
        </w:rPr>
        <w:t>WATCH</w:t>
      </w:r>
      <w:r>
        <w:rPr>
          <w:rFonts w:ascii="Times New Roman" w:hAnsi="Times New Roman"/>
          <w:b w:val="0"/>
          <w:i w:val="0"/>
          <w:sz w:val="24"/>
        </w:rPr>
        <w:t xml:space="preserve"> were in fact something else.</w:t>
      </w:r>
    </w:p>
    <w:p>
      <w:pPr>
        <w:spacing w:line="360" w:lineRule="auto" w:after="120"/>
        <w:jc w:val="both"/>
      </w:pPr>
      <w:r>
        <w:rPr>
          <w:rFonts w:ascii="Times New Roman" w:hAnsi="Times New Roman"/>
          <w:b w:val="0"/>
          <w:i w:val="0"/>
          <w:sz w:val="24"/>
        </w:rPr>
        <w:t xml:space="preserve">The cause is that </w:t>
      </w:r>
      <w:r>
        <w:rPr>
          <w:rFonts w:ascii="Courier New" w:hAnsi="Courier New"/>
          <w:b w:val="0"/>
          <w:i w:val="0"/>
          <w:sz w:val="21"/>
        </w:rPr>
        <w:t>WATCH</w:t>
      </w:r>
      <w:r>
        <w:rPr>
          <w:rFonts w:ascii="Times New Roman" w:hAnsi="Times New Roman"/>
          <w:b w:val="0"/>
          <w:i w:val="0"/>
          <w:sz w:val="24"/>
        </w:rPr>
        <w:t xml:space="preserve"> is intrinsically ambiguous. It denotes "will run out in four to seven days" — a narrow band bordered on both sides. An ingredient with five days of cover and slightly faster consumption than expected becomes </w:t>
      </w:r>
      <w:r>
        <w:rPr>
          <w:rFonts w:ascii="Courier New" w:hAnsi="Courier New"/>
          <w:b w:val="0"/>
          <w:i w:val="0"/>
          <w:sz w:val="21"/>
        </w:rPr>
        <w:t>URGENT</w:t>
      </w:r>
      <w:r>
        <w:rPr>
          <w:rFonts w:ascii="Times New Roman" w:hAnsi="Times New Roman"/>
          <w:b w:val="0"/>
          <w:i w:val="0"/>
          <w:sz w:val="24"/>
        </w:rPr>
        <w:t xml:space="preserve">; with slightly slower consumption, or an earlier delivery, it becomes </w:t>
      </w:r>
      <w:r>
        <w:rPr>
          <w:rFonts w:ascii="Courier New" w:hAnsi="Courier New"/>
          <w:b w:val="0"/>
          <w:i w:val="0"/>
          <w:sz w:val="21"/>
        </w:rPr>
        <w:t>SAFE</w:t>
      </w:r>
      <w:r>
        <w:rPr>
          <w:rFonts w:ascii="Times New Roman" w:hAnsi="Times New Roman"/>
          <w:b w:val="0"/>
          <w:i w:val="0"/>
          <w:sz w:val="24"/>
        </w:rPr>
        <w:t>. The class boundaries are artefacts of a continuous underlying quantity (days until stockout) that has been discretised, and the features available on the snapshot day do not determine which side of a boundary a marginal case will fall.</w:t>
      </w:r>
    </w:p>
    <w:p>
      <w:pPr>
        <w:spacing w:line="360" w:lineRule="auto" w:after="120"/>
        <w:jc w:val="both"/>
      </w:pPr>
      <w:r>
        <w:rPr>
          <w:rFonts w:ascii="Times New Roman" w:hAnsi="Times New Roman"/>
          <w:b w:val="0"/>
          <w:i w:val="0"/>
          <w:sz w:val="24"/>
        </w:rPr>
        <w:t>Three observations qualify this failure.</w:t>
      </w:r>
    </w:p>
    <w:p>
      <w:pPr>
        <w:spacing w:line="360" w:lineRule="auto" w:after="120"/>
        <w:jc w:val="both"/>
      </w:pPr>
      <w:r>
        <w:rPr>
          <w:rFonts w:ascii="Times New Roman" w:hAnsi="Times New Roman"/>
          <w:b w:val="0"/>
          <w:i w:val="0"/>
          <w:sz w:val="24"/>
        </w:rPr>
        <w:t xml:space="preserve">First, the errors are </w:t>
      </w:r>
      <w:r>
        <w:rPr>
          <w:rFonts w:ascii="Times New Roman" w:hAnsi="Times New Roman"/>
          <w:b/>
          <w:i w:val="0"/>
          <w:sz w:val="24"/>
        </w:rPr>
        <w:t>adjacent rather than catastrophic</w:t>
      </w:r>
      <w:r>
        <w:rPr>
          <w:rFonts w:ascii="Times New Roman" w:hAnsi="Times New Roman"/>
          <w:b w:val="0"/>
          <w:i w:val="0"/>
          <w:sz w:val="24"/>
        </w:rPr>
        <w:t xml:space="preserve">. The model confuses </w:t>
      </w:r>
      <w:r>
        <w:rPr>
          <w:rFonts w:ascii="Courier New" w:hAnsi="Courier New"/>
          <w:b w:val="0"/>
          <w:i w:val="0"/>
          <w:sz w:val="21"/>
        </w:rPr>
        <w:t>WATCH</w:t>
      </w:r>
      <w:r>
        <w:rPr>
          <w:rFonts w:ascii="Times New Roman" w:hAnsi="Times New Roman"/>
          <w:b w:val="0"/>
          <w:i w:val="0"/>
          <w:sz w:val="24"/>
        </w:rPr>
        <w:t xml:space="preserve"> with its neighbours, not </w:t>
      </w:r>
      <w:r>
        <w:rPr>
          <w:rFonts w:ascii="Courier New" w:hAnsi="Courier New"/>
          <w:b w:val="0"/>
          <w:i w:val="0"/>
          <w:sz w:val="21"/>
        </w:rPr>
        <w:t>SAFE</w:t>
      </w:r>
      <w:r>
        <w:rPr>
          <w:rFonts w:ascii="Times New Roman" w:hAnsi="Times New Roman"/>
          <w:b w:val="0"/>
          <w:i w:val="0"/>
          <w:sz w:val="24"/>
        </w:rPr>
        <w:t xml:space="preserve"> with </w:t>
      </w:r>
      <w:r>
        <w:rPr>
          <w:rFonts w:ascii="Courier New" w:hAnsi="Courier New"/>
          <w:b w:val="0"/>
          <w:i w:val="0"/>
          <w:sz w:val="21"/>
        </w:rPr>
        <w:t>URGENT</w:t>
      </w:r>
      <w:r>
        <w:rPr>
          <w:rFonts w:ascii="Times New Roman" w:hAnsi="Times New Roman"/>
          <w:b w:val="0"/>
          <w:i w:val="0"/>
          <w:sz w:val="24"/>
        </w:rPr>
        <w:t>. Mistaking "order this week" for "order in three days" costs the cafe an early delivery; mistaking "fine" for "about to run out" costs a stockout.</w:t>
      </w:r>
    </w:p>
    <w:p>
      <w:pPr>
        <w:spacing w:line="360" w:lineRule="auto" w:after="120"/>
        <w:jc w:val="both"/>
      </w:pPr>
      <w:r>
        <w:rPr>
          <w:rFonts w:ascii="Times New Roman" w:hAnsi="Times New Roman"/>
          <w:b w:val="0"/>
          <w:i w:val="0"/>
          <w:sz w:val="24"/>
        </w:rPr>
        <w:t xml:space="preserve">Second, </w:t>
      </w:r>
      <w:r>
        <w:rPr>
          <w:rFonts w:ascii="Courier New" w:hAnsi="Courier New"/>
          <w:b w:val="0"/>
          <w:i w:val="0"/>
          <w:sz w:val="21"/>
        </w:rPr>
        <w:t>URGENT</w:t>
      </w:r>
      <w:r>
        <w:rPr>
          <w:rFonts w:ascii="Times New Roman" w:hAnsi="Times New Roman"/>
          <w:b w:val="0"/>
          <w:i w:val="0"/>
          <w:sz w:val="24"/>
        </w:rPr>
        <w:t xml:space="preserve"> recall — the metric that determines whether the cafe actually runs out of something — </w:t>
      </w:r>
      <w:r>
        <w:rPr>
          <w:rFonts w:ascii="Times New Roman" w:hAnsi="Times New Roman"/>
          <w:b/>
          <w:i w:val="0"/>
          <w:sz w:val="24"/>
        </w:rPr>
        <w:t>passed</w:t>
      </w:r>
      <w:r>
        <w:rPr>
          <w:rFonts w:ascii="Times New Roman" w:hAnsi="Times New Roman"/>
          <w:b w:val="0"/>
          <w:i w:val="0"/>
          <w:sz w:val="24"/>
        </w:rPr>
        <w:t xml:space="preserve"> at 0.8221 against a required 0.75.</w:t>
      </w:r>
    </w:p>
    <w:p>
      <w:pPr>
        <w:spacing w:line="360" w:lineRule="auto" w:after="120"/>
        <w:jc w:val="both"/>
      </w:pPr>
      <w:r>
        <w:rPr>
          <w:rFonts w:ascii="Times New Roman" w:hAnsi="Times New Roman"/>
          <w:b w:val="0"/>
          <w:i w:val="0"/>
          <w:sz w:val="24"/>
        </w:rPr>
        <w:t xml:space="preserve">Third, the model </w:t>
      </w:r>
      <w:r>
        <w:rPr>
          <w:rFonts w:ascii="Times New Roman" w:hAnsi="Times New Roman"/>
          <w:b/>
          <w:i w:val="0"/>
          <w:sz w:val="24"/>
        </w:rPr>
        <w:t>substantially outperforms the system it replaces</w:t>
      </w:r>
      <w:r>
        <w:rPr>
          <w:rFonts w:ascii="Times New Roman" w:hAnsi="Times New Roman"/>
          <w:b w:val="0"/>
          <w:i w:val="0"/>
          <w:sz w:val="24"/>
        </w:rPr>
        <w:t xml:space="preserve"> on every measure (Table 4.9), even while failing its own absolute thresholds. The thresholds were set ambitiously. They were not met. The system is nonetheless materially better than what CafeOS had before.</w:t>
      </w:r>
    </w:p>
    <w:p>
      <w:pPr>
        <w:spacing w:line="360" w:lineRule="auto" w:after="120"/>
        <w:jc w:val="both"/>
      </w:pPr>
      <w:r>
        <w:rPr>
          <w:rFonts w:ascii="Times New Roman" w:hAnsi="Times New Roman"/>
          <w:b w:val="0"/>
          <w:i w:val="0"/>
          <w:sz w:val="24"/>
        </w:rPr>
        <w:t>A more appropriate formulation for future work would treat days-until-stockout as a regression target and let the user choose the alert threshold, avoiding the artificial discretisation that creates the ambiguous middle class.</w:t>
      </w:r>
    </w:p>
    <w:p>
      <w:pPr>
        <w:spacing w:line="360" w:lineRule="auto" w:before="160" w:after="40"/>
        <w:jc w:val="left"/>
      </w:pPr>
      <w:r>
        <w:rPr>
          <w:rFonts w:ascii="Times New Roman" w:hAnsi="Times New Roman"/>
          <w:b/>
          <w:sz w:val="24"/>
        </w:rPr>
        <w:t>4.4.8 Threats to Validity</w:t>
      </w:r>
    </w:p>
    <w:p>
      <w:pPr>
        <w:spacing w:line="360" w:lineRule="auto" w:after="120"/>
        <w:jc w:val="both"/>
      </w:pPr>
      <w:r>
        <w:rPr>
          <w:rFonts w:ascii="Times New Roman" w:hAnsi="Times New Roman"/>
          <w:b/>
          <w:i w:val="0"/>
          <w:sz w:val="24"/>
        </w:rPr>
        <w:t>Synthetic data.</w:t>
      </w:r>
      <w:r>
        <w:rPr>
          <w:rFonts w:ascii="Times New Roman" w:hAnsi="Times New Roman"/>
          <w:b w:val="0"/>
          <w:i w:val="0"/>
          <w:sz w:val="24"/>
        </w:rPr>
        <w:t xml:space="preserve"> All results derive from simulated data. The models are being asked to recover structure that a program deliberately inserted. Real cafe demand contains effects the simulator omits entirely — weather, local events, road closures, competitor promotions, staff changes, and social media activity. Real-world accuracy will be lower, likely substantially so. No claim to the contrary is made anywhere in this report.</w:t>
      </w:r>
    </w:p>
    <w:p>
      <w:pPr>
        <w:spacing w:line="360" w:lineRule="auto" w:after="120"/>
        <w:jc w:val="both"/>
      </w:pPr>
      <w:r>
        <w:rPr>
          <w:rFonts w:ascii="Times New Roman" w:hAnsi="Times New Roman"/>
          <w:b/>
          <w:i w:val="0"/>
          <w:sz w:val="24"/>
        </w:rPr>
        <w:t>Single simulated cafe.</w:t>
      </w:r>
      <w:r>
        <w:rPr>
          <w:rFonts w:ascii="Times New Roman" w:hAnsi="Times New Roman"/>
          <w:b w:val="0"/>
          <w:i w:val="0"/>
          <w:sz w:val="24"/>
        </w:rPr>
        <w:t xml:space="preserve"> All data comes from one simulated establishment with one menu and one demand profile. Generalisation across cafes is untested.</w:t>
      </w:r>
    </w:p>
    <w:p>
      <w:pPr>
        <w:spacing w:line="360" w:lineRule="auto" w:after="120"/>
        <w:jc w:val="both"/>
      </w:pPr>
      <w:r>
        <w:rPr>
          <w:rFonts w:ascii="Times New Roman" w:hAnsi="Times New Roman"/>
          <w:b/>
          <w:i w:val="0"/>
          <w:sz w:val="24"/>
        </w:rPr>
        <w:t>Fixed constants.</w:t>
      </w:r>
      <w:r>
        <w:rPr>
          <w:rFonts w:ascii="Times New Roman" w:hAnsi="Times New Roman"/>
          <w:b w:val="0"/>
          <w:i w:val="0"/>
          <w:sz w:val="24"/>
        </w:rPr>
        <w:t xml:space="preserve"> Shelf lives and supplier lead times were set as constants rather than learned from data. In practice both vary.</w:t>
      </w:r>
    </w:p>
    <w:p>
      <w:pPr>
        <w:spacing w:line="360" w:lineRule="auto" w:after="120"/>
        <w:jc w:val="both"/>
      </w:pPr>
      <w:r>
        <w:rPr>
          <w:rFonts w:ascii="Times New Roman" w:hAnsi="Times New Roman"/>
          <w:b/>
          <w:i w:val="0"/>
          <w:sz w:val="24"/>
        </w:rPr>
        <w:t>No cost-based evaluation.</w:t>
      </w:r>
      <w:r>
        <w:rPr>
          <w:rFonts w:ascii="Times New Roman" w:hAnsi="Times New Roman"/>
          <w:b w:val="0"/>
          <w:i w:val="0"/>
          <w:sz w:val="24"/>
        </w:rPr>
        <w:t xml:space="preserve"> Models were evaluated with statistical metrics. The economically correct evaluation would weigh the margin lost to a stockout against the cost of spoilage, and optimise expected profit rather than accuracy. This was not attempted.</w:t>
      </w:r>
    </w:p>
    <w:p>
      <w:pPr>
        <w:spacing w:line="360" w:lineRule="auto" w:after="120"/>
        <w:jc w:val="both"/>
      </w:pPr>
      <w:r>
        <w:rPr>
          <w:rFonts w:ascii="Times New Roman" w:hAnsi="Times New Roman"/>
          <w:b/>
          <w:i w:val="0"/>
          <w:sz w:val="24"/>
        </w:rPr>
        <w:t>Simulator and model share assumptions.</w:t>
      </w:r>
      <w:r>
        <w:rPr>
          <w:rFonts w:ascii="Times New Roman" w:hAnsi="Times New Roman"/>
          <w:b w:val="0"/>
          <w:i w:val="0"/>
          <w:sz w:val="24"/>
        </w:rPr>
        <w:t xml:space="preserve"> The festival calendar used by the simulator is the same one used at inference. The model is therefore not tested on its ability to </w:t>
      </w:r>
      <w:r>
        <w:rPr>
          <w:rFonts w:ascii="Times New Roman" w:hAnsi="Times New Roman"/>
          <w:b w:val="0"/>
          <w:i/>
          <w:sz w:val="24"/>
        </w:rPr>
        <w:t>discover</w:t>
      </w:r>
      <w:r>
        <w:rPr>
          <w:rFonts w:ascii="Times New Roman" w:hAnsi="Times New Roman"/>
          <w:b w:val="0"/>
          <w:i w:val="0"/>
          <w:sz w:val="24"/>
        </w:rPr>
        <w:t xml:space="preserve"> festival effects, only to exploit a signal it was given. This inflates the apparent value of the </w:t>
      </w:r>
      <w:r>
        <w:rPr>
          <w:rFonts w:ascii="Courier New" w:hAnsi="Courier New"/>
          <w:b w:val="0"/>
          <w:i w:val="0"/>
          <w:sz w:val="21"/>
        </w:rPr>
        <w:t>festival_effect</w:t>
      </w:r>
      <w:r>
        <w:rPr>
          <w:rFonts w:ascii="Times New Roman" w:hAnsi="Times New Roman"/>
          <w:b w:val="0"/>
          <w:i w:val="0"/>
          <w:sz w:val="24"/>
        </w:rPr>
        <w:t xml:space="preserve"> feature relative to what would be achievable with a genuinely unknown calendar.</w:t>
      </w:r>
    </w:p>
    <w:p>
      <w:r>
        <w:br w:type="page"/>
      </w:r>
    </w:p>
    <w:p>
      <w:pPr>
        <w:spacing w:line="360" w:lineRule="auto" w:after="240"/>
        <w:jc w:val="center"/>
      </w:pPr>
      <w:r>
        <w:rPr>
          <w:rFonts w:ascii="Times New Roman" w:hAnsi="Times New Roman"/>
          <w:b/>
          <w:sz w:val="32"/>
        </w:rPr>
        <w:t>CHAPTER 5: CONCLUSION AND FUTURE WORK</w:t>
      </w:r>
    </w:p>
    <w:p>
      <w:pPr>
        <w:spacing w:line="360" w:lineRule="auto" w:before="200" w:after="80"/>
        <w:jc w:val="left"/>
      </w:pPr>
      <w:r>
        <w:rPr>
          <w:rFonts w:ascii="Times New Roman" w:hAnsi="Times New Roman"/>
          <w:b/>
          <w:sz w:val="28"/>
        </w:rPr>
        <w:t>5.1 Conclusion</w:t>
      </w:r>
    </w:p>
    <w:p>
      <w:pPr>
        <w:spacing w:line="360" w:lineRule="auto" w:after="120"/>
        <w:jc w:val="both"/>
      </w:pPr>
      <w:r>
        <w:rPr>
          <w:rFonts w:ascii="Times New Roman" w:hAnsi="Times New Roman"/>
          <w:b w:val="0"/>
          <w:i w:val="0"/>
          <w:sz w:val="24"/>
        </w:rPr>
        <w:t>This project set out to extend CafeOS, an existing cafe management platform, with a predictive inventory capability, replacing a reactive stock alert with a forward-looking purchase recommendation.</w:t>
      </w:r>
    </w:p>
    <w:p>
      <w:pPr>
        <w:spacing w:line="360" w:lineRule="auto" w:after="120"/>
        <w:jc w:val="both"/>
      </w:pPr>
      <w:r>
        <w:rPr>
          <w:rFonts w:ascii="Times New Roman" w:hAnsi="Times New Roman"/>
          <w:b w:val="0"/>
          <w:i w:val="0"/>
          <w:sz w:val="24"/>
        </w:rPr>
        <w:t>All three objectives were met.</w:t>
      </w:r>
    </w:p>
    <w:p>
      <w:pPr>
        <w:spacing w:line="360" w:lineRule="auto" w:after="120"/>
        <w:jc w:val="both"/>
      </w:pPr>
      <w:r>
        <w:rPr>
          <w:rFonts w:ascii="Times New Roman" w:hAnsi="Times New Roman"/>
          <w:b/>
          <w:i w:val="0"/>
          <w:sz w:val="24"/>
        </w:rPr>
        <w:t>A demand forecasting model was developed and deployed.</w:t>
      </w:r>
      <w:r>
        <w:rPr>
          <w:rFonts w:ascii="Times New Roman" w:hAnsi="Times New Roman"/>
          <w:b w:val="0"/>
          <w:i w:val="0"/>
          <w:sz w:val="24"/>
        </w:rPr>
        <w:t xml:space="preserve"> The Random Forest Regressor achieved an R² of 0.8955 and a Mean Absolute Error of 8.13 units on a chronologically held-out test window, improving on a strong seasonal-naive baseline by 16.4%. Feature importance analysis confirmed that cafe demand is dominated by weekly periodicity, with the Nepali festival calendar providing the decisive additional signal on the minority of days when the weekly pattern breaks.</w:t>
      </w:r>
    </w:p>
    <w:p>
      <w:pPr>
        <w:spacing w:line="360" w:lineRule="auto" w:after="120"/>
        <w:jc w:val="both"/>
      </w:pPr>
      <w:r>
        <w:rPr>
          <w:rFonts w:ascii="Times New Roman" w:hAnsi="Times New Roman"/>
          <w:b/>
          <w:i w:val="0"/>
          <w:sz w:val="24"/>
        </w:rPr>
        <w:t>A stockout risk classification model was developed and deployed.</w:t>
      </w:r>
      <w:r>
        <w:rPr>
          <w:rFonts w:ascii="Times New Roman" w:hAnsi="Times New Roman"/>
          <w:b w:val="0"/>
          <w:i w:val="0"/>
          <w:sz w:val="24"/>
        </w:rPr>
        <w:t xml:space="preserve"> The Random Forest Classifier achieved 77.79% accuracy and a macro F1 of 0.7497. Formulating stockout prediction as a learned classification task over observed historical stockout events — rather than as arithmetic on days of cover — was validated empirically: days of cover accounts for only 16.7% of the model's decision-making, with time since last delivery, shelf life, and consumption volatility supplying the remainder.</w:t>
      </w:r>
    </w:p>
    <w:p>
      <w:pPr>
        <w:spacing w:line="360" w:lineRule="auto" w:after="120"/>
        <w:jc w:val="both"/>
      </w:pPr>
      <w:r>
        <w:rPr>
          <w:rFonts w:ascii="Times New Roman" w:hAnsi="Times New Roman"/>
          <w:b/>
          <w:i w:val="0"/>
          <w:sz w:val="24"/>
        </w:rPr>
        <w:t>Both models were integrated into the working application.</w:t>
      </w:r>
      <w:r>
        <w:rPr>
          <w:rFonts w:ascii="Times New Roman" w:hAnsi="Times New Roman"/>
          <w:b w:val="0"/>
          <w:i w:val="0"/>
          <w:sz w:val="24"/>
        </w:rPr>
        <w:t xml:space="preserve"> A FastAPI prediction service, a deterministic rule layer implementing eight purchasing guardrails, an authenticated Next.js route, and a React panel on the existing inventory screen together deliver a ranked purchase list stating what to buy, how much, at what cost, and by when.</w:t>
      </w:r>
    </w:p>
    <w:p>
      <w:pPr>
        <w:spacing w:line="360" w:lineRule="auto" w:after="120"/>
        <w:jc w:val="both"/>
      </w:pPr>
      <w:r>
        <w:rPr>
          <w:rFonts w:ascii="Times New Roman" w:hAnsi="Times New Roman"/>
          <w:b w:val="0"/>
          <w:i w:val="0"/>
          <w:sz w:val="24"/>
        </w:rPr>
        <w:t xml:space="preserve">The central result is operational rather than statistical. </w:t>
      </w:r>
      <w:r>
        <w:rPr>
          <w:rFonts w:ascii="Times New Roman" w:hAnsi="Times New Roman"/>
          <w:b/>
          <w:i w:val="0"/>
          <w:sz w:val="24"/>
        </w:rPr>
        <w:t>The static coverage rule that CafeOS previously used catches 44.84% of genuinely imminent stockouts. The model catches 82.21%.</w:t>
      </w:r>
      <w:r>
        <w:rPr>
          <w:rFonts w:ascii="Times New Roman" w:hAnsi="Times New Roman"/>
          <w:b w:val="0"/>
          <w:i w:val="0"/>
          <w:sz w:val="24"/>
        </w:rPr>
        <w:t xml:space="preserve"> For every ten ingredients about to run out, the old system warned about four; the new system warns about eight.</w:t>
      </w:r>
    </w:p>
    <w:p>
      <w:pPr>
        <w:spacing w:line="360" w:lineRule="auto" w:after="120"/>
        <w:jc w:val="both"/>
      </w:pPr>
      <w:r>
        <w:rPr>
          <w:rFonts w:ascii="Times New Roman" w:hAnsi="Times New Roman"/>
          <w:b w:val="0"/>
          <w:i w:val="0"/>
          <w:sz w:val="24"/>
        </w:rPr>
        <w:t xml:space="preserve">Two of nine acceptance criteria were not met, both concerning classifier accuracy. These are reported as failures rather than adjusted away, and Section 4.4.7 traces their cause to the intrinsic ambiguity of the middle </w:t>
      </w:r>
      <w:r>
        <w:rPr>
          <w:rFonts w:ascii="Courier New" w:hAnsi="Courier New"/>
          <w:b w:val="0"/>
          <w:i w:val="0"/>
          <w:sz w:val="21"/>
        </w:rPr>
        <w:t>WATCH</w:t>
      </w:r>
      <w:r>
        <w:rPr>
          <w:rFonts w:ascii="Times New Roman" w:hAnsi="Times New Roman"/>
          <w:b w:val="0"/>
          <w:i w:val="0"/>
          <w:sz w:val="24"/>
        </w:rPr>
        <w:t xml:space="preserve"> class — a consequence of discretising a continuous quantity, and a design flaw in the target formulation rather than a deficiency of the model.</w:t>
      </w:r>
    </w:p>
    <w:p>
      <w:pPr>
        <w:spacing w:line="360" w:lineRule="auto" w:after="120"/>
        <w:jc w:val="both"/>
      </w:pPr>
      <w:r>
        <w:rPr>
          <w:rFonts w:ascii="Times New Roman" w:hAnsi="Times New Roman"/>
          <w:b w:val="0"/>
          <w:i w:val="0"/>
          <w:sz w:val="24"/>
        </w:rPr>
        <w:t>Acceptance testing also found a genuine defect in the safety guardrails: pack-size rounding allowed a perishable order to exceed its shelf-life cap by 0.01 days. The rule ordering was corrected. That a breach this small was caught at all is an argument for expressing safety constraints as executable tests rather than as prose.</w:t>
      </w:r>
    </w:p>
    <w:p>
      <w:pPr>
        <w:spacing w:line="360" w:lineRule="auto" w:after="120"/>
        <w:jc w:val="both"/>
      </w:pPr>
      <w:r>
        <w:rPr>
          <w:rFonts w:ascii="Times New Roman" w:hAnsi="Times New Roman"/>
          <w:b w:val="0"/>
          <w:i w:val="0"/>
          <w:sz w:val="24"/>
        </w:rPr>
        <w:t xml:space="preserve">The most significant limitation of this work is stated plainly and repeatedly: </w:t>
      </w:r>
      <w:r>
        <w:rPr>
          <w:rFonts w:ascii="Times New Roman" w:hAnsi="Times New Roman"/>
          <w:b/>
          <w:i w:val="0"/>
          <w:sz w:val="24"/>
        </w:rPr>
        <w:t>all training and evaluation data is synthetic.</w:t>
      </w:r>
      <w:r>
        <w:rPr>
          <w:rFonts w:ascii="Times New Roman" w:hAnsi="Times New Roman"/>
          <w:b w:val="0"/>
          <w:i w:val="0"/>
          <w:sz w:val="24"/>
        </w:rPr>
        <w:t xml:space="preserve"> The live database held approximately seventeen genuine orders, and no supervised model can be trained on that. Every figure in Chapter 4 measures the recovery of simulated structure. None of them is evidence of real-world accuracy.</w:t>
      </w:r>
    </w:p>
    <w:p>
      <w:pPr>
        <w:spacing w:line="360" w:lineRule="auto" w:before="200" w:after="80"/>
        <w:jc w:val="left"/>
      </w:pPr>
      <w:r>
        <w:rPr>
          <w:rFonts w:ascii="Times New Roman" w:hAnsi="Times New Roman"/>
          <w:b/>
          <w:sz w:val="28"/>
        </w:rPr>
        <w:t>5.2 Future Work</w:t>
      </w:r>
    </w:p>
    <w:p>
      <w:pPr>
        <w:spacing w:line="360" w:lineRule="auto" w:after="120"/>
        <w:jc w:val="both"/>
      </w:pPr>
      <w:r>
        <w:rPr>
          <w:rFonts w:ascii="Times New Roman" w:hAnsi="Times New Roman"/>
          <w:b/>
          <w:i w:val="0"/>
          <w:sz w:val="24"/>
        </w:rPr>
        <w:t>Validation on real trading data.</w:t>
      </w:r>
      <w:r>
        <w:rPr>
          <w:rFonts w:ascii="Times New Roman" w:hAnsi="Times New Roman"/>
          <w:b w:val="0"/>
          <w:i w:val="0"/>
          <w:sz w:val="24"/>
        </w:rPr>
        <w:t xml:space="preserve"> This is the necessary next step and the precondition for every other item below. CafeOS should be operated at a working cafe until six to twelve months of genuine order history exists, and the models retrained and re-evaluated on it. Until this is done, the accuracy figures in this report describe a simulation.</w:t>
      </w:r>
    </w:p>
    <w:p>
      <w:pPr>
        <w:spacing w:line="360" w:lineRule="auto" w:after="120"/>
        <w:jc w:val="both"/>
      </w:pPr>
      <w:r>
        <w:rPr>
          <w:rFonts w:ascii="Times New Roman" w:hAnsi="Times New Roman"/>
          <w:b/>
          <w:i w:val="0"/>
          <w:sz w:val="24"/>
        </w:rPr>
        <w:t>Reformulate the risk target as regression.</w:t>
      </w:r>
      <w:r>
        <w:rPr>
          <w:rFonts w:ascii="Times New Roman" w:hAnsi="Times New Roman"/>
          <w:b w:val="0"/>
          <w:i w:val="0"/>
          <w:sz w:val="24"/>
        </w:rPr>
        <w:t xml:space="preserve"> Predicting days-until-stockout as a continuous value, and allowing the manager to set the alert threshold, would eliminate the ambiguous </w:t>
      </w:r>
      <w:r>
        <w:rPr>
          <w:rFonts w:ascii="Courier New" w:hAnsi="Courier New"/>
          <w:b w:val="0"/>
          <w:i w:val="0"/>
          <w:sz w:val="21"/>
        </w:rPr>
        <w:t>WATCH</w:t>
      </w:r>
      <w:r>
        <w:rPr>
          <w:rFonts w:ascii="Times New Roman" w:hAnsi="Times New Roman"/>
          <w:b w:val="0"/>
          <w:i w:val="0"/>
          <w:sz w:val="24"/>
        </w:rPr>
        <w:t xml:space="preserve"> class identified in Section 4.4.7 and give the user control over their own sensitivity-versus-noise trade-off.</w:t>
      </w:r>
    </w:p>
    <w:p>
      <w:pPr>
        <w:spacing w:line="360" w:lineRule="auto" w:after="120"/>
        <w:jc w:val="both"/>
      </w:pPr>
      <w:r>
        <w:rPr>
          <w:rFonts w:ascii="Times New Roman" w:hAnsi="Times New Roman"/>
          <w:b/>
          <w:i w:val="0"/>
          <w:sz w:val="24"/>
        </w:rPr>
        <w:t>Cost-based objective.</w:t>
      </w:r>
      <w:r>
        <w:rPr>
          <w:rFonts w:ascii="Times New Roman" w:hAnsi="Times New Roman"/>
          <w:b w:val="0"/>
          <w:i w:val="0"/>
          <w:sz w:val="24"/>
        </w:rPr>
        <w:t xml:space="preserve"> Replace statistical accuracy with expected profit as the optimisation target, weighing lost margin from a stockout against the cost of spoilage. This is the newsvendor formulation described in Section 2.2.4 and is the economically correct objective.</w:t>
      </w:r>
    </w:p>
    <w:p>
      <w:pPr>
        <w:spacing w:line="360" w:lineRule="auto" w:after="120"/>
        <w:jc w:val="both"/>
      </w:pPr>
      <w:r>
        <w:rPr>
          <w:rFonts w:ascii="Times New Roman" w:hAnsi="Times New Roman"/>
          <w:b/>
          <w:i w:val="0"/>
          <w:sz w:val="24"/>
        </w:rPr>
        <w:t>Prediction intervals.</w:t>
      </w:r>
      <w:r>
        <w:rPr>
          <w:rFonts w:ascii="Times New Roman" w:hAnsi="Times New Roman"/>
          <w:b w:val="0"/>
          <w:i w:val="0"/>
          <w:sz w:val="24"/>
        </w:rPr>
        <w:t xml:space="preserve"> Random Forests can supply quantile estimates. Presenting "between 140 and 175 units" rather than a single number would let the manager order against a service level rather than against a point estimate.</w:t>
      </w:r>
    </w:p>
    <w:p>
      <w:pPr>
        <w:spacing w:line="360" w:lineRule="auto" w:after="120"/>
        <w:jc w:val="both"/>
      </w:pPr>
      <w:r>
        <w:rPr>
          <w:rFonts w:ascii="Times New Roman" w:hAnsi="Times New Roman"/>
          <w:b/>
          <w:i w:val="0"/>
          <w:sz w:val="24"/>
        </w:rPr>
        <w:t>Learn supplier behaviour.</w:t>
      </w:r>
      <w:r>
        <w:rPr>
          <w:rFonts w:ascii="Times New Roman" w:hAnsi="Times New Roman"/>
          <w:b w:val="0"/>
          <w:i w:val="0"/>
          <w:sz w:val="24"/>
        </w:rPr>
        <w:t xml:space="preserve"> Lead times and delivery reliability are currently constants. A cafe that records delivery dates could learn per-supplier lead time distributions, which directly improve the order-by date calculation.</w:t>
      </w:r>
    </w:p>
    <w:p>
      <w:pPr>
        <w:spacing w:line="360" w:lineRule="auto" w:after="120"/>
        <w:jc w:val="both"/>
      </w:pPr>
      <w:r>
        <w:rPr>
          <w:rFonts w:ascii="Times New Roman" w:hAnsi="Times New Roman"/>
          <w:b/>
          <w:i w:val="0"/>
          <w:sz w:val="24"/>
        </w:rPr>
        <w:t>External signals.</w:t>
      </w:r>
      <w:r>
        <w:rPr>
          <w:rFonts w:ascii="Times New Roman" w:hAnsi="Times New Roman"/>
          <w:b w:val="0"/>
          <w:i w:val="0"/>
          <w:sz w:val="24"/>
        </w:rPr>
        <w:t xml:space="preserve"> Weather forecasts are freely available for Kathmandu and are known to affect footfall. Local event calendars and school or college holiday schedules would likely improve accuracy further.</w:t>
      </w:r>
    </w:p>
    <w:p>
      <w:pPr>
        <w:spacing w:line="360" w:lineRule="auto" w:after="120"/>
        <w:jc w:val="both"/>
      </w:pPr>
      <w:r>
        <w:rPr>
          <w:rFonts w:ascii="Times New Roman" w:hAnsi="Times New Roman"/>
          <w:b/>
          <w:i w:val="0"/>
          <w:sz w:val="24"/>
        </w:rPr>
        <w:t>Automated retraining.</w:t>
      </w:r>
      <w:r>
        <w:rPr>
          <w:rFonts w:ascii="Times New Roman" w:hAnsi="Times New Roman"/>
          <w:b w:val="0"/>
          <w:i w:val="0"/>
          <w:sz w:val="24"/>
        </w:rPr>
        <w:t xml:space="preserve"> Models are currently retrained by running a script. A scheduled job that retrains monthly, evaluates against held-out recent data, and promotes the new model only if it improves would keep the system current without intervention.</w:t>
      </w:r>
    </w:p>
    <w:p>
      <w:pPr>
        <w:spacing w:line="360" w:lineRule="auto" w:after="120"/>
        <w:jc w:val="both"/>
      </w:pPr>
      <w:r>
        <w:rPr>
          <w:rFonts w:ascii="Times New Roman" w:hAnsi="Times New Roman"/>
          <w:b/>
          <w:i w:val="0"/>
          <w:sz w:val="24"/>
        </w:rPr>
        <w:t>Waste tracking.</w:t>
      </w:r>
      <w:r>
        <w:rPr>
          <w:rFonts w:ascii="Times New Roman" w:hAnsi="Times New Roman"/>
          <w:b w:val="0"/>
          <w:i w:val="0"/>
          <w:sz w:val="24"/>
        </w:rPr>
        <w:t xml:space="preserve"> The simulator models spoilage, but the live CafeOS database records no waste events. Adding waste capture would both improve the models and give the cafe visibility of a cost that is currently invisible in its accounts.</w:t>
      </w:r>
    </w:p>
    <w:p>
      <w:pPr>
        <w:spacing w:line="360" w:lineRule="auto" w:after="120"/>
        <w:jc w:val="both"/>
      </w:pPr>
      <w:r>
        <w:rPr>
          <w:rFonts w:ascii="Times New Roman" w:hAnsi="Times New Roman"/>
          <w:b/>
          <w:i w:val="0"/>
          <w:sz w:val="24"/>
        </w:rPr>
        <w:t>Multi-cafe learning.</w:t>
      </w:r>
      <w:r>
        <w:rPr>
          <w:rFonts w:ascii="Times New Roman" w:hAnsi="Times New Roman"/>
          <w:b w:val="0"/>
          <w:i w:val="0"/>
          <w:sz w:val="24"/>
        </w:rPr>
        <w:t xml:space="preserve"> With several cafes on the platform, a shared model with per-cafe features would allow a new cafe to receive useful predictions from its first week, borrowing strength from established establishments.</w:t>
      </w:r>
    </w:p>
    <w:p>
      <w:r>
        <w:br w:type="page"/>
      </w:r>
    </w:p>
    <w:p>
      <w:pPr>
        <w:spacing w:line="360" w:lineRule="auto" w:after="240"/>
        <w:jc w:val="center"/>
      </w:pPr>
      <w:r>
        <w:rPr>
          <w:rFonts w:ascii="Times New Roman" w:hAnsi="Times New Roman"/>
          <w:b/>
          <w:sz w:val="32"/>
        </w:rPr>
        <w:t>REFERENCES</w:t>
      </w:r>
    </w:p>
    <w:p>
      <w:pPr>
        <w:spacing w:line="360" w:lineRule="auto" w:after="120"/>
        <w:jc w:val="both"/>
      </w:pPr>
      <w:r>
        <w:rPr>
          <w:rFonts w:ascii="Times New Roman" w:hAnsi="Times New Roman"/>
          <w:b w:val="0"/>
          <w:i w:val="0"/>
          <w:sz w:val="24"/>
        </w:rPr>
        <w:t xml:space="preserve">[1] L. Breiman, "Random Forests," </w:t>
      </w:r>
      <w:r>
        <w:rPr>
          <w:rFonts w:ascii="Times New Roman" w:hAnsi="Times New Roman"/>
          <w:b w:val="0"/>
          <w:i/>
          <w:sz w:val="24"/>
        </w:rPr>
        <w:t>Machine Learning</w:t>
      </w:r>
      <w:r>
        <w:rPr>
          <w:rFonts w:ascii="Times New Roman" w:hAnsi="Times New Roman"/>
          <w:b w:val="0"/>
          <w:i w:val="0"/>
          <w:sz w:val="24"/>
        </w:rPr>
        <w:t>, vol. 45, no. 1, pp. 5–32, 2001.</w:t>
      </w:r>
    </w:p>
    <w:p>
      <w:pPr>
        <w:spacing w:line="360" w:lineRule="auto" w:after="120"/>
        <w:jc w:val="both"/>
      </w:pPr>
      <w:r>
        <w:rPr>
          <w:rFonts w:ascii="Times New Roman" w:hAnsi="Times New Roman"/>
          <w:b w:val="0"/>
          <w:i w:val="0"/>
          <w:sz w:val="24"/>
        </w:rPr>
        <w:t xml:space="preserve">[2] L. Breiman, J. Friedman, R. Olshen, and C. Stone, </w:t>
      </w:r>
      <w:r>
        <w:rPr>
          <w:rFonts w:ascii="Times New Roman" w:hAnsi="Times New Roman"/>
          <w:b w:val="0"/>
          <w:i/>
          <w:sz w:val="24"/>
        </w:rPr>
        <w:t>Classification and Regression Trees</w:t>
      </w:r>
      <w:r>
        <w:rPr>
          <w:rFonts w:ascii="Times New Roman" w:hAnsi="Times New Roman"/>
          <w:b w:val="0"/>
          <w:i w:val="0"/>
          <w:sz w:val="24"/>
        </w:rPr>
        <w:t>. Belmont, CA: Wadsworth International Group, 1984.</w:t>
      </w:r>
    </w:p>
    <w:p>
      <w:pPr>
        <w:spacing w:line="360" w:lineRule="auto" w:after="120"/>
        <w:jc w:val="both"/>
      </w:pPr>
      <w:r>
        <w:rPr>
          <w:rFonts w:ascii="Times New Roman" w:hAnsi="Times New Roman"/>
          <w:b w:val="0"/>
          <w:i w:val="0"/>
          <w:sz w:val="24"/>
        </w:rPr>
        <w:t xml:space="preserve">[3] J. H. Friedman, "Greedy Function Approximation: A Gradient Boosting Machine," </w:t>
      </w:r>
      <w:r>
        <w:rPr>
          <w:rFonts w:ascii="Times New Roman" w:hAnsi="Times New Roman"/>
          <w:b w:val="0"/>
          <w:i/>
          <w:sz w:val="24"/>
        </w:rPr>
        <w:t>Annals of Statistics</w:t>
      </w:r>
      <w:r>
        <w:rPr>
          <w:rFonts w:ascii="Times New Roman" w:hAnsi="Times New Roman"/>
          <w:b w:val="0"/>
          <w:i w:val="0"/>
          <w:sz w:val="24"/>
        </w:rPr>
        <w:t>, vol. 29, no. 5, pp. 1189–1232, 2001.</w:t>
      </w:r>
    </w:p>
    <w:p>
      <w:pPr>
        <w:spacing w:line="360" w:lineRule="auto" w:after="120"/>
        <w:jc w:val="both"/>
      </w:pPr>
      <w:r>
        <w:rPr>
          <w:rFonts w:ascii="Times New Roman" w:hAnsi="Times New Roman"/>
          <w:b w:val="0"/>
          <w:i w:val="0"/>
          <w:sz w:val="24"/>
        </w:rPr>
        <w:t xml:space="preserve">[4] F. Pedregosa et al., "Scikit-learn: Machine Learning in Python," </w:t>
      </w:r>
      <w:r>
        <w:rPr>
          <w:rFonts w:ascii="Times New Roman" w:hAnsi="Times New Roman"/>
          <w:b w:val="0"/>
          <w:i/>
          <w:sz w:val="24"/>
        </w:rPr>
        <w:t>Journal of Machine Learning Research</w:t>
      </w:r>
      <w:r>
        <w:rPr>
          <w:rFonts w:ascii="Times New Roman" w:hAnsi="Times New Roman"/>
          <w:b w:val="0"/>
          <w:i w:val="0"/>
          <w:sz w:val="24"/>
        </w:rPr>
        <w:t>, vol. 12, pp. 2825–2830, 2011.</w:t>
      </w:r>
    </w:p>
    <w:p>
      <w:pPr>
        <w:spacing w:line="360" w:lineRule="auto" w:after="120"/>
        <w:jc w:val="both"/>
      </w:pPr>
      <w:r>
        <w:rPr>
          <w:rFonts w:ascii="Times New Roman" w:hAnsi="Times New Roman"/>
          <w:b w:val="0"/>
          <w:i w:val="0"/>
          <w:sz w:val="24"/>
        </w:rPr>
        <w:t xml:space="preserve">[5] S. Makridakis, E. Spiliotis, and V. Assimakopoulos, "The M5 Accuracy Competition: Results, Findings and Conclusions," </w:t>
      </w:r>
      <w:r>
        <w:rPr>
          <w:rFonts w:ascii="Times New Roman" w:hAnsi="Times New Roman"/>
          <w:b w:val="0"/>
          <w:i/>
          <w:sz w:val="24"/>
        </w:rPr>
        <w:t>International Journal of Forecasting</w:t>
      </w:r>
      <w:r>
        <w:rPr>
          <w:rFonts w:ascii="Times New Roman" w:hAnsi="Times New Roman"/>
          <w:b w:val="0"/>
          <w:i w:val="0"/>
          <w:sz w:val="24"/>
        </w:rPr>
        <w:t>, vol. 38, no. 4, pp. 1346–1364, 2022.</w:t>
      </w:r>
    </w:p>
    <w:p>
      <w:pPr>
        <w:spacing w:line="360" w:lineRule="auto" w:after="120"/>
        <w:jc w:val="both"/>
      </w:pPr>
      <w:r>
        <w:rPr>
          <w:rFonts w:ascii="Times New Roman" w:hAnsi="Times New Roman"/>
          <w:b w:val="0"/>
          <w:i w:val="0"/>
          <w:sz w:val="24"/>
        </w:rPr>
        <w:t xml:space="preserve">[6] R. J. Hyndman and G. Athanasopoulos, </w:t>
      </w:r>
      <w:r>
        <w:rPr>
          <w:rFonts w:ascii="Times New Roman" w:hAnsi="Times New Roman"/>
          <w:b w:val="0"/>
          <w:i/>
          <w:sz w:val="24"/>
        </w:rPr>
        <w:t>Forecasting: Principles and Practice</w:t>
      </w:r>
      <w:r>
        <w:rPr>
          <w:rFonts w:ascii="Times New Roman" w:hAnsi="Times New Roman"/>
          <w:b w:val="0"/>
          <w:i w:val="0"/>
          <w:sz w:val="24"/>
        </w:rPr>
        <w:t>, 3rd ed. Melbourne, Australia: OTexts, 2021. [Online]. Available: https://otexts.com/fpp3/</w:t>
      </w:r>
    </w:p>
    <w:p>
      <w:pPr>
        <w:spacing w:line="360" w:lineRule="auto" w:after="120"/>
        <w:jc w:val="both"/>
      </w:pPr>
      <w:r>
        <w:rPr>
          <w:rFonts w:ascii="Times New Roman" w:hAnsi="Times New Roman"/>
          <w:b w:val="0"/>
          <w:i w:val="0"/>
          <w:sz w:val="24"/>
        </w:rPr>
        <w:t xml:space="preserve">[7] E. A. Silver, D. F. Pyke, and D. J. Thomas, </w:t>
      </w:r>
      <w:r>
        <w:rPr>
          <w:rFonts w:ascii="Times New Roman" w:hAnsi="Times New Roman"/>
          <w:b w:val="0"/>
          <w:i/>
          <w:sz w:val="24"/>
        </w:rPr>
        <w:t>Inventory and Production Management in Supply Chains</w:t>
      </w:r>
      <w:r>
        <w:rPr>
          <w:rFonts w:ascii="Times New Roman" w:hAnsi="Times New Roman"/>
          <w:b w:val="0"/>
          <w:i w:val="0"/>
          <w:sz w:val="24"/>
        </w:rPr>
        <w:t>, 4th ed. Boca Raton, FL: CRC Press, 2016.</w:t>
      </w:r>
    </w:p>
    <w:p>
      <w:pPr>
        <w:spacing w:line="360" w:lineRule="auto" w:after="120"/>
        <w:jc w:val="both"/>
      </w:pPr>
      <w:r>
        <w:rPr>
          <w:rFonts w:ascii="Times New Roman" w:hAnsi="Times New Roman"/>
          <w:b w:val="0"/>
          <w:i w:val="0"/>
          <w:sz w:val="24"/>
        </w:rPr>
        <w:t xml:space="preserve">[8] S. Nahmias, "Perishable Inventory Theory: A Review," </w:t>
      </w:r>
      <w:r>
        <w:rPr>
          <w:rFonts w:ascii="Times New Roman" w:hAnsi="Times New Roman"/>
          <w:b w:val="0"/>
          <w:i/>
          <w:sz w:val="24"/>
        </w:rPr>
        <w:t>Operations Research</w:t>
      </w:r>
      <w:r>
        <w:rPr>
          <w:rFonts w:ascii="Times New Roman" w:hAnsi="Times New Roman"/>
          <w:b w:val="0"/>
          <w:i w:val="0"/>
          <w:sz w:val="24"/>
        </w:rPr>
        <w:t>, vol. 30, no. 4, pp. 680–708, 1982.</w:t>
      </w:r>
    </w:p>
    <w:p>
      <w:pPr>
        <w:spacing w:line="360" w:lineRule="auto" w:after="120"/>
        <w:jc w:val="both"/>
      </w:pPr>
      <w:r>
        <w:rPr>
          <w:rFonts w:ascii="Times New Roman" w:hAnsi="Times New Roman"/>
          <w:b w:val="0"/>
          <w:i w:val="0"/>
          <w:sz w:val="24"/>
        </w:rPr>
        <w:t xml:space="preserve">[9] M. Khouja, "The Single-Period (News-Vendor) Problem: Literature Review and Suggestions for Future Research," </w:t>
      </w:r>
      <w:r>
        <w:rPr>
          <w:rFonts w:ascii="Times New Roman" w:hAnsi="Times New Roman"/>
          <w:b w:val="0"/>
          <w:i/>
          <w:sz w:val="24"/>
        </w:rPr>
        <w:t>Omega</w:t>
      </w:r>
      <w:r>
        <w:rPr>
          <w:rFonts w:ascii="Times New Roman" w:hAnsi="Times New Roman"/>
          <w:b w:val="0"/>
          <w:i w:val="0"/>
          <w:sz w:val="24"/>
        </w:rPr>
        <w:t>, vol. 27, no. 5, pp. 537–553, 1999.</w:t>
      </w:r>
    </w:p>
    <w:p>
      <w:pPr>
        <w:spacing w:line="360" w:lineRule="auto" w:after="120"/>
        <w:jc w:val="both"/>
      </w:pPr>
      <w:r>
        <w:rPr>
          <w:rFonts w:ascii="Times New Roman" w:hAnsi="Times New Roman"/>
          <w:b w:val="0"/>
          <w:i w:val="0"/>
          <w:sz w:val="24"/>
        </w:rPr>
        <w:t xml:space="preserve">[10] A. A. Tsay, "Managing Retail Channel Overstock: Markdown Money and Return Policies," </w:t>
      </w:r>
      <w:r>
        <w:rPr>
          <w:rFonts w:ascii="Times New Roman" w:hAnsi="Times New Roman"/>
          <w:b w:val="0"/>
          <w:i/>
          <w:sz w:val="24"/>
        </w:rPr>
        <w:t>Journal of Retailing</w:t>
      </w:r>
      <w:r>
        <w:rPr>
          <w:rFonts w:ascii="Times New Roman" w:hAnsi="Times New Roman"/>
          <w:b w:val="0"/>
          <w:i w:val="0"/>
          <w:sz w:val="24"/>
        </w:rPr>
        <w:t>, vol. 77, no. 4, pp. 457–492, 2001.</w:t>
      </w:r>
    </w:p>
    <w:p>
      <w:pPr>
        <w:spacing w:line="360" w:lineRule="auto" w:after="120"/>
        <w:jc w:val="both"/>
      </w:pPr>
      <w:r>
        <w:rPr>
          <w:rFonts w:ascii="Times New Roman" w:hAnsi="Times New Roman"/>
          <w:b w:val="0"/>
          <w:i w:val="0"/>
          <w:sz w:val="24"/>
        </w:rPr>
        <w:t>[11] "Petpooja — Restaurant Management System," Petpooja, 2026. [Online]. Available: https://petpooja.com/. [Accessed 30 July 2026].</w:t>
      </w:r>
    </w:p>
    <w:p>
      <w:pPr>
        <w:spacing w:line="360" w:lineRule="auto" w:after="120"/>
        <w:jc w:val="both"/>
      </w:pPr>
      <w:r>
        <w:rPr>
          <w:rFonts w:ascii="Times New Roman" w:hAnsi="Times New Roman"/>
          <w:b w:val="0"/>
          <w:i w:val="0"/>
          <w:sz w:val="24"/>
        </w:rPr>
        <w:t>[12] "Square for Restaurants," Block, Inc., 2026. [Online]. Available: https://squareup.com/us/en/point-of-sale/restaurants. [Accessed 30 July 2026].</w:t>
      </w:r>
    </w:p>
    <w:p>
      <w:pPr>
        <w:spacing w:line="360" w:lineRule="auto" w:after="120"/>
        <w:jc w:val="both"/>
      </w:pPr>
      <w:r>
        <w:rPr>
          <w:rFonts w:ascii="Times New Roman" w:hAnsi="Times New Roman"/>
          <w:b w:val="0"/>
          <w:i w:val="0"/>
          <w:sz w:val="24"/>
        </w:rPr>
        <w:t>[13] "MarketMan — Restaurant Inventory Management Software," MarketMan, 2026. [Online]. Available: https://www.marketman.com/. [Accessed 30 July 2026].</w:t>
      </w:r>
    </w:p>
    <w:p>
      <w:pPr>
        <w:spacing w:line="360" w:lineRule="auto" w:after="120"/>
        <w:jc w:val="both"/>
      </w:pPr>
      <w:r>
        <w:rPr>
          <w:rFonts w:ascii="Times New Roman" w:hAnsi="Times New Roman"/>
          <w:b w:val="0"/>
          <w:i w:val="0"/>
          <w:sz w:val="24"/>
        </w:rPr>
        <w:t>[14] "Supabase Documentation," Supabase Inc., 2026. [Online]. Available: https://supabase.com/docs. [Accessed 30 July 2026].</w:t>
      </w:r>
    </w:p>
    <w:p>
      <w:pPr>
        <w:spacing w:line="360" w:lineRule="auto" w:after="120"/>
        <w:jc w:val="both"/>
      </w:pPr>
      <w:r>
        <w:rPr>
          <w:rFonts w:ascii="Times New Roman" w:hAnsi="Times New Roman"/>
          <w:b w:val="0"/>
          <w:i w:val="0"/>
          <w:sz w:val="24"/>
        </w:rPr>
        <w:t>[15] "FastAPI Documentation," S. Ramírez, 2026. [Online]. Available: https://fastapi.tiangolo.com/. [Accessed 30 July 2026].</w:t>
      </w:r>
    </w:p>
    <w:p>
      <w:pPr>
        <w:spacing w:line="360" w:lineRule="auto" w:after="120"/>
        <w:jc w:val="both"/>
      </w:pPr>
      <w:r>
        <w:rPr>
          <w:rFonts w:ascii="Times New Roman" w:hAnsi="Times New Roman"/>
          <w:b w:val="0"/>
          <w:i w:val="0"/>
          <w:sz w:val="24"/>
        </w:rPr>
        <w:t>[16] "Next.js Documentation," Vercel Inc., 2026. [Online]. Available: https://nextjs.org/docs. [Accessed 30 July 2026].</w:t>
      </w:r>
    </w:p>
    <w:p>
      <w:pPr>
        <w:spacing w:line="360" w:lineRule="auto" w:after="120"/>
        <w:jc w:val="both"/>
      </w:pPr>
      <w:r>
        <w:rPr>
          <w:rFonts w:ascii="Times New Roman" w:hAnsi="Times New Roman"/>
          <w:b w:val="0"/>
          <w:i w:val="0"/>
          <w:sz w:val="24"/>
        </w:rPr>
        <w:t>[17] "Unified Modeling Language (UML)," Object Management Group, 2017. [Online]. Available: https://www.omg.org/spec/UML/. [Accessed 30 July 2026].</w:t>
      </w:r>
    </w:p>
    <w:p>
      <w:r>
        <w:br w:type="page"/>
      </w:r>
    </w:p>
    <w:p>
      <w:pPr>
        <w:spacing w:line="360" w:lineRule="auto" w:after="240"/>
        <w:jc w:val="center"/>
      </w:pPr>
      <w:r>
        <w:rPr>
          <w:rFonts w:ascii="Times New Roman" w:hAnsi="Times New Roman"/>
          <w:b/>
          <w:sz w:val="32"/>
        </w:rPr>
        <w:t>APPENDICES</w:t>
      </w:r>
    </w:p>
    <w:p>
      <w:pPr>
        <w:spacing w:line="360" w:lineRule="auto" w:before="200" w:after="80"/>
        <w:jc w:val="left"/>
      </w:pPr>
      <w:r>
        <w:rPr>
          <w:rFonts w:ascii="Times New Roman" w:hAnsi="Times New Roman"/>
          <w:b/>
          <w:sz w:val="28"/>
        </w:rPr>
        <w:t>Appendix A: Project File Structure</w:t>
      </w:r>
    </w:p>
    <w:p>
      <w:pPr>
        <w:spacing w:line="240" w:lineRule="auto" w:after="0"/>
        <w:ind w:left="360"/>
        <w:jc w:val="left"/>
      </w:pPr>
      <w:r>
        <w:rPr>
          <w:rFonts w:ascii="Courier New" w:hAnsi="Courier New"/>
          <w:sz w:val="18"/>
        </w:rPr>
        <w:t>cafeos/</w:t>
      </w:r>
    </w:p>
    <w:p>
      <w:pPr>
        <w:spacing w:line="240" w:lineRule="auto" w:after="0"/>
        <w:ind w:left="360"/>
        <w:jc w:val="left"/>
      </w:pPr>
      <w:r>
        <w:rPr>
          <w:rFonts w:ascii="Courier New" w:hAnsi="Courier New"/>
          <w:sz w:val="18"/>
        </w:rPr>
        <w:t>├── ml-service/                         # The contribution of this project</w:t>
      </w:r>
    </w:p>
    <w:p>
      <w:pPr>
        <w:spacing w:line="240" w:lineRule="auto" w:after="0"/>
        <w:ind w:left="360"/>
        <w:jc w:val="left"/>
      </w:pPr>
      <w:r>
        <w:rPr>
          <w:rFonts w:ascii="Courier New" w:hAnsi="Courier New"/>
          <w:sz w:val="18"/>
        </w:rPr>
        <w:t>│   ├── generate_dataset.py             # Dataset simulator (Section 3.4)</w:t>
      </w:r>
    </w:p>
    <w:p>
      <w:pPr>
        <w:spacing w:line="240" w:lineRule="auto" w:after="0"/>
        <w:ind w:left="360"/>
        <w:jc w:val="left"/>
      </w:pPr>
      <w:r>
        <w:rPr>
          <w:rFonts w:ascii="Courier New" w:hAnsi="Courier New"/>
          <w:sz w:val="18"/>
        </w:rPr>
        <w:t>│   ├── train_models.py                 # Training, selection, evaluation</w:t>
      </w:r>
    </w:p>
    <w:p>
      <w:pPr>
        <w:spacing w:line="240" w:lineRule="auto" w:after="0"/>
        <w:ind w:left="360"/>
        <w:jc w:val="left"/>
      </w:pPr>
      <w:r>
        <w:rPr>
          <w:rFonts w:ascii="Courier New" w:hAnsi="Courier New"/>
          <w:sz w:val="18"/>
        </w:rPr>
        <w:t>│   ├── test_acceptance.py              # Acceptance test suite (Section 4.3)</w:t>
      </w:r>
    </w:p>
    <w:p>
      <w:pPr>
        <w:spacing w:line="240" w:lineRule="auto" w:after="0"/>
        <w:ind w:left="360"/>
        <w:jc w:val="left"/>
      </w:pPr>
      <w:r>
        <w:rPr>
          <w:rFonts w:ascii="Courier New" w:hAnsi="Courier New"/>
          <w:sz w:val="18"/>
        </w:rPr>
        <w:t>│   ├── requirements.txt                # Pinned dependencies</w:t>
      </w:r>
    </w:p>
    <w:p>
      <w:pPr>
        <w:spacing w:line="240" w:lineRule="auto" w:after="0"/>
        <w:ind w:left="360"/>
        <w:jc w:val="left"/>
      </w:pPr>
      <w:r>
        <w:rPr>
          <w:rFonts w:ascii="Courier New" w:hAnsi="Courier New"/>
          <w:sz w:val="18"/>
        </w:rPr>
        <w:t>│   ├── start.bat                       # One-click service launcher</w:t>
      </w:r>
    </w:p>
    <w:p>
      <w:pPr>
        <w:spacing w:line="240" w:lineRule="auto" w:after="0"/>
        <w:ind w:left="360"/>
        <w:jc w:val="left"/>
      </w:pPr>
      <w:r>
        <w:rPr>
          <w:rFonts w:ascii="Courier New" w:hAnsi="Courier New"/>
          <w:sz w:val="18"/>
        </w:rPr>
        <w:t>│   ├── app/</w:t>
      </w:r>
    </w:p>
    <w:p>
      <w:pPr>
        <w:spacing w:line="240" w:lineRule="auto" w:after="0"/>
        <w:ind w:left="360"/>
        <w:jc w:val="left"/>
      </w:pPr>
      <w:r>
        <w:rPr>
          <w:rFonts w:ascii="Courier New" w:hAnsi="Courier New"/>
          <w:sz w:val="18"/>
        </w:rPr>
        <w:t>│   │   └── main.py                     # FastAPI service + rule layer</w:t>
      </w:r>
    </w:p>
    <w:p>
      <w:pPr>
        <w:spacing w:line="240" w:lineRule="auto" w:after="0"/>
        <w:ind w:left="360"/>
        <w:jc w:val="left"/>
      </w:pPr>
      <w:r>
        <w:rPr>
          <w:rFonts w:ascii="Courier New" w:hAnsi="Courier New"/>
          <w:sz w:val="18"/>
        </w:rPr>
        <w:t>│   ├── data/                           # Generated datasets</w:t>
      </w:r>
    </w:p>
    <w:p>
      <w:pPr>
        <w:spacing w:line="240" w:lineRule="auto" w:after="0"/>
        <w:ind w:left="360"/>
        <w:jc w:val="left"/>
      </w:pPr>
      <w:r>
        <w:rPr>
          <w:rFonts w:ascii="Courier New" w:hAnsi="Courier New"/>
          <w:sz w:val="18"/>
        </w:rPr>
        <w:t>│   │   ├── sales_history.csv           # 11,466 rows</w:t>
      </w:r>
    </w:p>
    <w:p>
      <w:pPr>
        <w:spacing w:line="240" w:lineRule="auto" w:after="0"/>
        <w:ind w:left="360"/>
        <w:jc w:val="left"/>
      </w:pPr>
      <w:r>
        <w:rPr>
          <w:rFonts w:ascii="Courier New" w:hAnsi="Courier New"/>
          <w:sz w:val="18"/>
        </w:rPr>
        <w:t>│   │   ├── ingredient_history.csv      # 14,448 rows</w:t>
      </w:r>
    </w:p>
    <w:p>
      <w:pPr>
        <w:spacing w:line="240" w:lineRule="auto" w:after="0"/>
        <w:ind w:left="360"/>
        <w:jc w:val="left"/>
      </w:pPr>
      <w:r>
        <w:rPr>
          <w:rFonts w:ascii="Courier New" w:hAnsi="Courier New"/>
          <w:sz w:val="18"/>
        </w:rPr>
        <w:t>│   │   ├── menu_items.csv</w:t>
      </w:r>
    </w:p>
    <w:p>
      <w:pPr>
        <w:spacing w:line="240" w:lineRule="auto" w:after="0"/>
        <w:ind w:left="360"/>
        <w:jc w:val="left"/>
      </w:pPr>
      <w:r>
        <w:rPr>
          <w:rFonts w:ascii="Courier New" w:hAnsi="Courier New"/>
          <w:sz w:val="18"/>
        </w:rPr>
        <w:t>│   │   ├── ingredients.csv</w:t>
      </w:r>
    </w:p>
    <w:p>
      <w:pPr>
        <w:spacing w:line="240" w:lineRule="auto" w:after="0"/>
        <w:ind w:left="360"/>
        <w:jc w:val="left"/>
      </w:pPr>
      <w:r>
        <w:rPr>
          <w:rFonts w:ascii="Courier New" w:hAnsi="Courier New"/>
          <w:sz w:val="18"/>
        </w:rPr>
        <w:t>│   │   └── recipes.csv</w:t>
      </w:r>
    </w:p>
    <w:p>
      <w:pPr>
        <w:spacing w:line="240" w:lineRule="auto" w:after="0"/>
        <w:ind w:left="360"/>
        <w:jc w:val="left"/>
      </w:pPr>
      <w:r>
        <w:rPr>
          <w:rFonts w:ascii="Courier New" w:hAnsi="Courier New"/>
          <w:sz w:val="18"/>
        </w:rPr>
        <w:t>│   ├── models/                         # Serialised model bundles</w:t>
      </w:r>
    </w:p>
    <w:p>
      <w:pPr>
        <w:spacing w:line="240" w:lineRule="auto" w:after="0"/>
        <w:ind w:left="360"/>
        <w:jc w:val="left"/>
      </w:pPr>
      <w:r>
        <w:rPr>
          <w:rFonts w:ascii="Courier New" w:hAnsi="Courier New"/>
          <w:sz w:val="18"/>
        </w:rPr>
        <w:t>│   │   ├── demand_forecaster.joblib</w:t>
      </w:r>
    </w:p>
    <w:p>
      <w:pPr>
        <w:spacing w:line="240" w:lineRule="auto" w:after="0"/>
        <w:ind w:left="360"/>
        <w:jc w:val="left"/>
      </w:pPr>
      <w:r>
        <w:rPr>
          <w:rFonts w:ascii="Courier New" w:hAnsi="Courier New"/>
          <w:sz w:val="18"/>
        </w:rPr>
        <w:t>│   │   └── stockout_risk.joblib</w:t>
      </w:r>
    </w:p>
    <w:p>
      <w:pPr>
        <w:spacing w:line="240" w:lineRule="auto" w:after="0"/>
        <w:ind w:left="360"/>
        <w:jc w:val="left"/>
      </w:pPr>
      <w:r>
        <w:rPr>
          <w:rFonts w:ascii="Courier New" w:hAnsi="Courier New"/>
          <w:sz w:val="18"/>
        </w:rPr>
        <w:t>│   └── reports/</w:t>
      </w:r>
    </w:p>
    <w:p>
      <w:pPr>
        <w:spacing w:line="240" w:lineRule="auto" w:after="0"/>
        <w:ind w:left="360"/>
        <w:jc w:val="left"/>
      </w:pPr>
      <w:r>
        <w:rPr>
          <w:rFonts w:ascii="Courier New" w:hAnsi="Courier New"/>
          <w:sz w:val="18"/>
        </w:rPr>
        <w:t>│       ├── metrics.json                # All figures quoted in Chapter 4</w:t>
      </w:r>
    </w:p>
    <w:p>
      <w:pPr>
        <w:spacing w:line="240" w:lineRule="auto" w:after="0"/>
        <w:ind w:left="360"/>
        <w:jc w:val="left"/>
      </w:pPr>
      <w:r>
        <w:rPr>
          <w:rFonts w:ascii="Courier New" w:hAnsi="Courier New"/>
          <w:sz w:val="18"/>
        </w:rPr>
        <w:t>│       ├── acceptance_tests.csv</w:t>
      </w:r>
    </w:p>
    <w:p>
      <w:pPr>
        <w:spacing w:line="240" w:lineRule="auto" w:after="0"/>
        <w:ind w:left="360"/>
        <w:jc w:val="left"/>
      </w:pPr>
      <w:r>
        <w:rPr>
          <w:rFonts w:ascii="Courier New" w:hAnsi="Courier New"/>
          <w:sz w:val="18"/>
        </w:rPr>
        <w:t>│       └── figures/                    # Figures 4.1 – 4.7</w:t>
      </w:r>
    </w:p>
    <w:p>
      <w:pPr>
        <w:spacing w:line="240" w:lineRule="auto" w:after="0"/>
        <w:ind w:left="360"/>
        <w:jc w:val="left"/>
      </w:pPr>
      <w:r>
        <w:rPr>
          <w:rFonts w:ascii="Courier New" w:hAnsi="Courier New"/>
          <w:sz w:val="18"/>
        </w:rPr>
        <w:t>│</w:t>
      </w:r>
    </w:p>
    <w:p>
      <w:pPr>
        <w:spacing w:line="240" w:lineRule="auto" w:after="0"/>
        <w:ind w:left="360"/>
        <w:jc w:val="left"/>
      </w:pPr>
      <w:r>
        <w:rPr>
          <w:rFonts w:ascii="Courier New" w:hAnsi="Courier New"/>
          <w:sz w:val="18"/>
        </w:rPr>
        <w:t>├── src/</w:t>
      </w:r>
    </w:p>
    <w:p>
      <w:pPr>
        <w:spacing w:line="240" w:lineRule="auto" w:after="0"/>
        <w:ind w:left="360"/>
        <w:jc w:val="left"/>
      </w:pPr>
      <w:r>
        <w:rPr>
          <w:rFonts w:ascii="Courier New" w:hAnsi="Courier New"/>
          <w:sz w:val="18"/>
        </w:rPr>
        <w:t>│   ├── app/</w:t>
      </w:r>
    </w:p>
    <w:p>
      <w:pPr>
        <w:spacing w:line="240" w:lineRule="auto" w:after="0"/>
        <w:ind w:left="360"/>
        <w:jc w:val="left"/>
      </w:pPr>
      <w:r>
        <w:rPr>
          <w:rFonts w:ascii="Courier New" w:hAnsi="Courier New"/>
          <w:sz w:val="18"/>
        </w:rPr>
        <w:t>│   │   ├── api/ml/reorder-plan/route.ts   # Authenticated bridge + fallback</w:t>
      </w:r>
    </w:p>
    <w:p>
      <w:pPr>
        <w:spacing w:line="240" w:lineRule="auto" w:after="0"/>
        <w:ind w:left="360"/>
        <w:jc w:val="left"/>
      </w:pPr>
      <w:r>
        <w:rPr>
          <w:rFonts w:ascii="Courier New" w:hAnsi="Courier New"/>
          <w:sz w:val="18"/>
        </w:rPr>
        <w:t>│   │   └── cafe/inventory/page.tsx        # Modified to mount the panel</w:t>
      </w:r>
    </w:p>
    <w:p>
      <w:pPr>
        <w:spacing w:line="240" w:lineRule="auto" w:after="0"/>
        <w:ind w:left="360"/>
        <w:jc w:val="left"/>
      </w:pPr>
      <w:r>
        <w:rPr>
          <w:rFonts w:ascii="Courier New" w:hAnsi="Courier New"/>
          <w:sz w:val="18"/>
        </w:rPr>
        <w:t>│   └── components/cafe/</w:t>
      </w:r>
    </w:p>
    <w:p>
      <w:pPr>
        <w:spacing w:line="240" w:lineRule="auto" w:after="0"/>
        <w:ind w:left="360"/>
        <w:jc w:val="left"/>
      </w:pPr>
      <w:r>
        <w:rPr>
          <w:rFonts w:ascii="Courier New" w:hAnsi="Courier New"/>
          <w:sz w:val="18"/>
        </w:rPr>
        <w:t>│       └── SmartReorderPanel.tsx          # User interface</w:t>
      </w:r>
    </w:p>
    <w:p>
      <w:pPr>
        <w:spacing w:line="240" w:lineRule="auto" w:after="0"/>
        <w:ind w:left="360"/>
        <w:jc w:val="left"/>
      </w:pPr>
      <w:r>
        <w:rPr>
          <w:rFonts w:ascii="Courier New" w:hAnsi="Courier New"/>
          <w:sz w:val="18"/>
        </w:rPr>
        <w:t>│</w:t>
      </w:r>
    </w:p>
    <w:p>
      <w:pPr>
        <w:spacing w:line="240" w:lineRule="auto" w:after="0"/>
        <w:ind w:left="360"/>
        <w:jc w:val="left"/>
      </w:pPr>
      <w:r>
        <w:rPr>
          <w:rFonts w:ascii="Courier New" w:hAnsi="Courier New"/>
          <w:sz w:val="18"/>
        </w:rPr>
        <w:t>└── docs/project-report/</w:t>
      </w:r>
    </w:p>
    <w:p>
      <w:pPr>
        <w:spacing w:line="240" w:lineRule="auto" w:after="0"/>
        <w:ind w:left="360"/>
        <w:jc w:val="left"/>
      </w:pPr>
      <w:r>
        <w:rPr>
          <w:rFonts w:ascii="Courier New" w:hAnsi="Courier New"/>
          <w:sz w:val="18"/>
        </w:rPr>
        <w:t xml:space="preserve">    └── CafeOS_Project_Report.md           # This document</w:t>
      </w:r>
    </w:p>
    <w:p>
      <w:pPr>
        <w:spacing w:after="120" w:line="240" w:lineRule="auto"/>
      </w:pPr>
    </w:p>
    <w:p>
      <w:pPr>
        <w:spacing w:line="360" w:lineRule="auto" w:before="200" w:after="80"/>
        <w:jc w:val="left"/>
      </w:pPr>
      <w:r>
        <w:rPr>
          <w:rFonts w:ascii="Times New Roman" w:hAnsi="Times New Roman"/>
          <w:b/>
          <w:sz w:val="28"/>
        </w:rPr>
        <w:t>Appendix B: Reproducing the Results</w:t>
      </w:r>
    </w:p>
    <w:p>
      <w:pPr>
        <w:spacing w:line="240" w:lineRule="auto" w:after="0"/>
        <w:ind w:left="360"/>
        <w:jc w:val="left"/>
      </w:pPr>
      <w:r>
        <w:rPr>
          <w:rFonts w:ascii="Courier New" w:hAnsi="Courier New"/>
          <w:sz w:val="18"/>
        </w:rPr>
        <w:t>cd ml-service</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1. Environment</w:t>
      </w:r>
    </w:p>
    <w:p>
      <w:pPr>
        <w:spacing w:line="240" w:lineRule="auto" w:after="0"/>
        <w:ind w:left="360"/>
        <w:jc w:val="left"/>
      </w:pPr>
      <w:r>
        <w:rPr>
          <w:rFonts w:ascii="Courier New" w:hAnsi="Courier New"/>
          <w:sz w:val="18"/>
        </w:rPr>
        <w:t>python -m venv .venv</w:t>
      </w:r>
    </w:p>
    <w:p>
      <w:pPr>
        <w:spacing w:line="240" w:lineRule="auto" w:after="0"/>
        <w:ind w:left="360"/>
        <w:jc w:val="left"/>
      </w:pPr>
      <w:r>
        <w:rPr>
          <w:rFonts w:ascii="Courier New" w:hAnsi="Courier New"/>
          <w:sz w:val="18"/>
        </w:rPr>
        <w:t>.venv\Scripts\python.exe -m pip install -r requirements.txt</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2. Generate the dataset (fixed seed — reproducible)</w:t>
      </w:r>
    </w:p>
    <w:p>
      <w:pPr>
        <w:spacing w:line="240" w:lineRule="auto" w:after="0"/>
        <w:ind w:left="360"/>
        <w:jc w:val="left"/>
      </w:pPr>
      <w:r>
        <w:rPr>
          <w:rFonts w:ascii="Courier New" w:hAnsi="Courier New"/>
          <w:sz w:val="18"/>
        </w:rPr>
        <w:t>.venv\Scripts\python.exe generate_dataset.py</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3. Train both models and produce all figures</w:t>
      </w:r>
    </w:p>
    <w:p>
      <w:pPr>
        <w:spacing w:line="240" w:lineRule="auto" w:after="0"/>
        <w:ind w:left="360"/>
        <w:jc w:val="left"/>
      </w:pPr>
      <w:r>
        <w:rPr>
          <w:rFonts w:ascii="Courier New" w:hAnsi="Courier New"/>
          <w:sz w:val="18"/>
        </w:rPr>
        <w:t>.venv\Scripts\python.exe train_models.py</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4. Run the acceptance test suite</w:t>
      </w:r>
    </w:p>
    <w:p>
      <w:pPr>
        <w:spacing w:line="240" w:lineRule="auto" w:after="0"/>
        <w:ind w:left="360"/>
        <w:jc w:val="left"/>
      </w:pPr>
      <w:r>
        <w:rPr>
          <w:rFonts w:ascii="Courier New" w:hAnsi="Courier New"/>
          <w:sz w:val="18"/>
        </w:rPr>
        <w:t>.venv\Scripts\python.exe test_acceptance.py</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5. Start the prediction service</w:t>
      </w:r>
    </w:p>
    <w:p>
      <w:pPr>
        <w:spacing w:line="240" w:lineRule="auto" w:after="0"/>
        <w:ind w:left="360"/>
        <w:jc w:val="left"/>
      </w:pPr>
      <w:r>
        <w:rPr>
          <w:rFonts w:ascii="Courier New" w:hAnsi="Courier New"/>
          <w:sz w:val="18"/>
        </w:rPr>
        <w:t>.venv\Scripts\python.exe -m uvicorn app.main:app --port 8000</w:t>
      </w:r>
    </w:p>
    <w:p>
      <w:pPr>
        <w:spacing w:after="120" w:line="240" w:lineRule="auto"/>
      </w:pPr>
    </w:p>
    <w:p>
      <w:pPr>
        <w:spacing w:line="360" w:lineRule="auto" w:after="120"/>
        <w:jc w:val="both"/>
      </w:pPr>
      <w:r>
        <w:rPr>
          <w:rFonts w:ascii="Times New Roman" w:hAnsi="Times New Roman"/>
          <w:b w:val="0"/>
          <w:i w:val="0"/>
          <w:sz w:val="24"/>
        </w:rPr>
        <w:t>All randomness is seeded (</w:t>
      </w:r>
      <w:r>
        <w:rPr>
          <w:rFonts w:ascii="Courier New" w:hAnsi="Courier New"/>
          <w:b w:val="0"/>
          <w:i w:val="0"/>
          <w:sz w:val="21"/>
        </w:rPr>
        <w:t>numpy.random.default_rng(20260731)</w:t>
      </w:r>
      <w:r>
        <w:rPr>
          <w:rFonts w:ascii="Times New Roman" w:hAnsi="Times New Roman"/>
          <w:b w:val="0"/>
          <w:i w:val="0"/>
          <w:sz w:val="24"/>
        </w:rPr>
        <w:t xml:space="preserve"> in the simulator, </w:t>
      </w:r>
      <w:r>
        <w:rPr>
          <w:rFonts w:ascii="Courier New" w:hAnsi="Courier New"/>
          <w:b w:val="0"/>
          <w:i w:val="0"/>
          <w:sz w:val="21"/>
        </w:rPr>
        <w:t>random_state=42</w:t>
      </w:r>
      <w:r>
        <w:rPr>
          <w:rFonts w:ascii="Times New Roman" w:hAnsi="Times New Roman"/>
          <w:b w:val="0"/>
          <w:i w:val="0"/>
          <w:sz w:val="24"/>
        </w:rPr>
        <w:t xml:space="preserve"> in every model), so the figures in this report reproduce exactly.</w:t>
      </w:r>
    </w:p>
    <w:p>
      <w:pPr>
        <w:spacing w:line="360" w:lineRule="auto" w:before="200" w:after="80"/>
        <w:jc w:val="left"/>
      </w:pPr>
      <w:r>
        <w:rPr>
          <w:rFonts w:ascii="Times New Roman" w:hAnsi="Times New Roman"/>
          <w:b/>
          <w:sz w:val="28"/>
        </w:rPr>
        <w:t>Appendix C: Sample API Interaction</w:t>
      </w:r>
    </w:p>
    <w:p>
      <w:pPr>
        <w:spacing w:line="360" w:lineRule="auto" w:after="120"/>
        <w:jc w:val="both"/>
      </w:pPr>
      <w:r>
        <w:rPr>
          <w:rFonts w:ascii="Times New Roman" w:hAnsi="Times New Roman"/>
          <w:b/>
          <w:i w:val="0"/>
          <w:sz w:val="24"/>
        </w:rPr>
        <w:t>Request</w:t>
      </w:r>
      <w:r>
        <w:rPr>
          <w:rFonts w:ascii="Times New Roman" w:hAnsi="Times New Roman"/>
          <w:b w:val="0"/>
          <w:i w:val="0"/>
          <w:sz w:val="24"/>
        </w:rPr>
        <w:t xml:space="preserve"> — </w:t>
      </w:r>
      <w:r>
        <w:rPr>
          <w:rFonts w:ascii="Courier New" w:hAnsi="Courier New"/>
          <w:b w:val="0"/>
          <w:i w:val="0"/>
          <w:sz w:val="21"/>
        </w:rPr>
        <w:t>POST /predict/stockout</w:t>
      </w:r>
    </w:p>
    <w:p>
      <w:pPr>
        <w:spacing w:line="240" w:lineRule="auto" w:after="0"/>
        <w:ind w:left="360"/>
        <w:jc w:val="left"/>
      </w:pPr>
      <w:r>
        <w:rPr>
          <w:rFonts w:ascii="Courier New" w:hAnsi="Courier New"/>
          <w:sz w:val="18"/>
        </w:rPr>
        <w:t>{</w:t>
      </w:r>
    </w:p>
    <w:p>
      <w:pPr>
        <w:spacing w:line="240" w:lineRule="auto" w:after="0"/>
        <w:ind w:left="360"/>
        <w:jc w:val="left"/>
      </w:pPr>
      <w:r>
        <w:rPr>
          <w:rFonts w:ascii="Courier New" w:hAnsi="Courier New"/>
          <w:sz w:val="18"/>
        </w:rPr>
        <w:t xml:space="preserve">  "target_date": "2026-08-01",</w:t>
      </w:r>
    </w:p>
    <w:p>
      <w:pPr>
        <w:spacing w:line="240" w:lineRule="auto" w:after="0"/>
        <w:ind w:left="360"/>
        <w:jc w:val="left"/>
      </w:pPr>
      <w:r>
        <w:rPr>
          <w:rFonts w:ascii="Courier New" w:hAnsi="Courier New"/>
          <w:sz w:val="18"/>
        </w:rPr>
        <w:t xml:space="preserve">  "ingredients": [</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"ingredient": "Milk",</w:t>
      </w:r>
    </w:p>
    <w:p>
      <w:pPr>
        <w:spacing w:line="240" w:lineRule="auto" w:after="0"/>
        <w:ind w:left="360"/>
        <w:jc w:val="left"/>
      </w:pPr>
      <w:r>
        <w:rPr>
          <w:rFonts w:ascii="Courier New" w:hAnsi="Courier New"/>
          <w:sz w:val="18"/>
        </w:rPr>
        <w:t xml:space="preserve">      "unit": "L",</w:t>
      </w:r>
    </w:p>
    <w:p>
      <w:pPr>
        <w:spacing w:line="240" w:lineRule="auto" w:after="0"/>
        <w:ind w:left="360"/>
        <w:jc w:val="left"/>
      </w:pPr>
      <w:r>
        <w:rPr>
          <w:rFonts w:ascii="Courier New" w:hAnsi="Courier New"/>
          <w:sz w:val="18"/>
        </w:rPr>
        <w:t xml:space="preserve">      "opening_stock": 18.0,</w:t>
      </w:r>
    </w:p>
    <w:p>
      <w:pPr>
        <w:spacing w:line="240" w:lineRule="auto" w:after="0"/>
        <w:ind w:left="360"/>
        <w:jc w:val="left"/>
      </w:pPr>
      <w:r>
        <w:rPr>
          <w:rFonts w:ascii="Courier New" w:hAnsi="Courier New"/>
          <w:sz w:val="18"/>
        </w:rPr>
        <w:t xml:space="preserve">      "shelf_life_days": 4,</w:t>
      </w:r>
    </w:p>
    <w:p>
      <w:pPr>
        <w:spacing w:line="240" w:lineRule="auto" w:after="0"/>
        <w:ind w:left="360"/>
        <w:jc w:val="left"/>
      </w:pPr>
      <w:r>
        <w:rPr>
          <w:rFonts w:ascii="Courier New" w:hAnsi="Courier New"/>
          <w:sz w:val="18"/>
        </w:rPr>
        <w:t xml:space="preserve">      "supplier_lead_time_days": 1,</w:t>
      </w:r>
    </w:p>
    <w:p>
      <w:pPr>
        <w:spacing w:line="240" w:lineRule="auto" w:after="0"/>
        <w:ind w:left="360"/>
        <w:jc w:val="left"/>
      </w:pPr>
      <w:r>
        <w:rPr>
          <w:rFonts w:ascii="Courier New" w:hAnsi="Courier New"/>
          <w:sz w:val="18"/>
        </w:rPr>
        <w:t xml:space="preserve">      "pack_price_rs": 95,</w:t>
      </w:r>
    </w:p>
    <w:p>
      <w:pPr>
        <w:spacing w:line="240" w:lineRule="auto" w:after="0"/>
        <w:ind w:left="360"/>
        <w:jc w:val="left"/>
      </w:pPr>
      <w:r>
        <w:rPr>
          <w:rFonts w:ascii="Courier New" w:hAnsi="Courier New"/>
          <w:sz w:val="18"/>
        </w:rPr>
        <w:t xml:space="preserve">      "days_since_purchase": 2,</w:t>
      </w:r>
    </w:p>
    <w:p>
      <w:pPr>
        <w:spacing w:line="240" w:lineRule="auto" w:after="0"/>
        <w:ind w:left="360"/>
        <w:jc w:val="left"/>
      </w:pPr>
      <w:r>
        <w:rPr>
          <w:rFonts w:ascii="Courier New" w:hAnsi="Courier New"/>
          <w:sz w:val="18"/>
        </w:rPr>
        <w:t xml:space="preserve">      "incoming_qty_7d": 0,</w:t>
      </w:r>
    </w:p>
    <w:p>
      <w:pPr>
        <w:spacing w:line="240" w:lineRule="auto" w:after="0"/>
        <w:ind w:left="360"/>
        <w:jc w:val="left"/>
      </w:pPr>
      <w:r>
        <w:rPr>
          <w:rFonts w:ascii="Courier New" w:hAnsi="Courier New"/>
          <w:sz w:val="18"/>
        </w:rPr>
        <w:t xml:space="preserve">      "recent_consumption": [42, 40, 44, 47, 52, 56, 38, 41, 40, 45, 46, 53,</w:t>
      </w:r>
    </w:p>
    <w:p>
      <w:pPr>
        <w:spacing w:line="240" w:lineRule="auto" w:after="0"/>
        <w:ind w:left="360"/>
        <w:jc w:val="left"/>
      </w:pPr>
      <w:r>
        <w:rPr>
          <w:rFonts w:ascii="Courier New" w:hAnsi="Courier New"/>
          <w:sz w:val="18"/>
        </w:rPr>
        <w:t xml:space="preserve">                             58, 39, 42, 41, 44, 48, 51, 55, 39, 41, 40, 44,</w:t>
      </w:r>
    </w:p>
    <w:p>
      <w:pPr>
        <w:spacing w:line="240" w:lineRule="auto" w:after="0"/>
        <w:ind w:left="360"/>
        <w:jc w:val="left"/>
      </w:pPr>
      <w:r>
        <w:rPr>
          <w:rFonts w:ascii="Courier New" w:hAnsi="Courier New"/>
          <w:sz w:val="18"/>
        </w:rPr>
        <w:t xml:space="preserve">                             46, 53, 57, 40]</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w:t>
      </w:r>
    </w:p>
    <w:p>
      <w:pPr>
        <w:spacing w:after="120" w:line="240" w:lineRule="auto"/>
      </w:pPr>
    </w:p>
    <w:p>
      <w:pPr>
        <w:spacing w:line="360" w:lineRule="auto" w:after="120"/>
        <w:jc w:val="both"/>
      </w:pPr>
      <w:r>
        <w:rPr>
          <w:rFonts w:ascii="Times New Roman" w:hAnsi="Times New Roman"/>
          <w:b/>
          <w:i w:val="0"/>
          <w:sz w:val="24"/>
        </w:rPr>
        <w:t>Response</w:t>
      </w:r>
    </w:p>
    <w:p>
      <w:pPr>
        <w:spacing w:line="240" w:lineRule="auto" w:after="0"/>
        <w:ind w:left="360"/>
        <w:jc w:val="left"/>
      </w:pPr>
      <w:r>
        <w:rPr>
          <w:rFonts w:ascii="Courier New" w:hAnsi="Courier New"/>
          <w:sz w:val="18"/>
        </w:rPr>
        <w:t>{</w:t>
      </w:r>
    </w:p>
    <w:p>
      <w:pPr>
        <w:spacing w:line="240" w:lineRule="auto" w:after="0"/>
        <w:ind w:left="360"/>
        <w:jc w:val="left"/>
      </w:pPr>
      <w:r>
        <w:rPr>
          <w:rFonts w:ascii="Courier New" w:hAnsi="Courier New"/>
          <w:sz w:val="18"/>
        </w:rPr>
        <w:t xml:space="preserve">  "target_date": "2026-08-01",</w:t>
      </w:r>
    </w:p>
    <w:p>
      <w:pPr>
        <w:spacing w:line="240" w:lineRule="auto" w:after="0"/>
        <w:ind w:left="360"/>
        <w:jc w:val="left"/>
      </w:pPr>
      <w:r>
        <w:rPr>
          <w:rFonts w:ascii="Courier New" w:hAnsi="Courier New"/>
          <w:sz w:val="18"/>
        </w:rPr>
        <w:t xml:space="preserve">  "model": "Random Forest Classifier",</w:t>
      </w:r>
    </w:p>
    <w:p>
      <w:pPr>
        <w:spacing w:line="240" w:lineRule="auto" w:after="0"/>
        <w:ind w:left="360"/>
        <w:jc w:val="left"/>
      </w:pPr>
      <w:r>
        <w:rPr>
          <w:rFonts w:ascii="Courier New" w:hAnsi="Courier New"/>
          <w:sz w:val="18"/>
        </w:rPr>
        <w:t xml:space="preserve">  "predictions": [</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"ingredient": "Milk",</w:t>
      </w:r>
    </w:p>
    <w:p>
      <w:pPr>
        <w:spacing w:line="240" w:lineRule="auto" w:after="0"/>
        <w:ind w:left="360"/>
        <w:jc w:val="left"/>
      </w:pPr>
      <w:r>
        <w:rPr>
          <w:rFonts w:ascii="Courier New" w:hAnsi="Courier New"/>
          <w:sz w:val="18"/>
        </w:rPr>
        <w:t xml:space="preserve">      "risk_class": "URGENT",</w:t>
      </w:r>
    </w:p>
    <w:p>
      <w:pPr>
        <w:spacing w:line="240" w:lineRule="auto" w:after="0"/>
        <w:ind w:left="360"/>
        <w:jc w:val="left"/>
      </w:pPr>
      <w:r>
        <w:rPr>
          <w:rFonts w:ascii="Courier New" w:hAnsi="Courier New"/>
          <w:sz w:val="18"/>
        </w:rPr>
        <w:t xml:space="preserve">      "confidence": 0.644,</w:t>
      </w:r>
    </w:p>
    <w:p>
      <w:pPr>
        <w:spacing w:line="240" w:lineRule="auto" w:after="0"/>
        <w:ind w:left="360"/>
        <w:jc w:val="left"/>
      </w:pPr>
      <w:r>
        <w:rPr>
          <w:rFonts w:ascii="Courier New" w:hAnsi="Courier New"/>
          <w:sz w:val="18"/>
        </w:rPr>
        <w:t xml:space="preserve">      "probabilities": { "SAFE": 0.1183, "WATCH": 0.2376, "URGENT": 0.644 },</w:t>
      </w:r>
    </w:p>
    <w:p>
      <w:pPr>
        <w:spacing w:line="240" w:lineRule="auto" w:after="0"/>
        <w:ind w:left="360"/>
        <w:jc w:val="left"/>
      </w:pPr>
      <w:r>
        <w:rPr>
          <w:rFonts w:ascii="Courier New" w:hAnsi="Courier New"/>
          <w:sz w:val="18"/>
        </w:rPr>
        <w:t xml:space="preserve">      "coverage_days": 0.39</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 xml:space="preserve">  ]</w:t>
      </w:r>
    </w:p>
    <w:p>
      <w:pPr>
        <w:spacing w:line="240" w:lineRule="auto" w:after="0"/>
        <w:ind w:left="360"/>
        <w:jc w:val="left"/>
      </w:pPr>
      <w:r>
        <w:rPr>
          <w:rFonts w:ascii="Courier New" w:hAnsi="Courier New"/>
          <w:sz w:val="18"/>
        </w:rPr>
        <w:t>}</w:t>
      </w:r>
    </w:p>
    <w:p>
      <w:pPr>
        <w:spacing w:after="120" w:line="240" w:lineRule="auto"/>
      </w:pPr>
    </w:p>
    <w:p>
      <w:pPr>
        <w:spacing w:line="360" w:lineRule="auto" w:before="200" w:after="80"/>
        <w:jc w:val="left"/>
      </w:pPr>
      <w:r>
        <w:rPr>
          <w:rFonts w:ascii="Times New Roman" w:hAnsi="Times New Roman"/>
          <w:b/>
          <w:sz w:val="28"/>
        </w:rPr>
        <w:t>Appendix D: Acceptance Test Output</w:t>
      </w:r>
    </w:p>
    <w:p>
      <w:pPr>
        <w:spacing w:line="240" w:lineRule="auto" w:after="0"/>
        <w:ind w:left="360"/>
        <w:jc w:val="left"/>
      </w:pPr>
      <w:r>
        <w:rPr>
          <w:rFonts w:ascii="Courier New" w:hAnsi="Courier New"/>
          <w:sz w:val="18"/>
        </w:rPr>
        <w:t>====================================================================================</w:t>
      </w:r>
    </w:p>
    <w:p>
      <w:pPr>
        <w:spacing w:line="240" w:lineRule="auto" w:after="0"/>
        <w:ind w:left="360"/>
        <w:jc w:val="left"/>
      </w:pPr>
      <w:r>
        <w:rPr>
          <w:rFonts w:ascii="Courier New" w:hAnsi="Courier New"/>
          <w:sz w:val="18"/>
        </w:rPr>
        <w:t>CafeOS - MODEL ACCEPTANCE TEST RESULTS</w:t>
      </w:r>
    </w:p>
    <w:p>
      <w:pPr>
        <w:spacing w:line="240" w:lineRule="auto" w:after="0"/>
        <w:ind w:left="360"/>
        <w:jc w:val="left"/>
      </w:pPr>
      <w:r>
        <w:rPr>
          <w:rFonts w:ascii="Courier New" w:hAnsi="Courier New"/>
          <w:sz w:val="18"/>
        </w:rPr>
        <w:t>====================================================================================</w:t>
      </w:r>
    </w:p>
    <w:p>
      <w:pPr>
        <w:spacing w:line="240" w:lineRule="auto" w:after="0"/>
        <w:ind w:left="360"/>
        <w:jc w:val="left"/>
      </w:pPr>
      <w:r>
        <w:rPr>
          <w:rFonts w:ascii="Courier New" w:hAnsi="Courier New"/>
          <w:sz w:val="18"/>
        </w:rPr>
        <w:t>Test ID   Acceptance Criterion                        Required            Actual      Status</w:t>
      </w:r>
    </w:p>
    <w:p>
      <w:pPr>
        <w:spacing w:line="240" w:lineRule="auto" w:after="0"/>
        <w:ind w:left="360"/>
        <w:jc w:val="left"/>
      </w:pPr>
      <w:r>
        <w:rPr>
          <w:rFonts w:ascii="Courier New" w:hAnsi="Courier New"/>
          <w:sz w:val="18"/>
        </w:rPr>
        <w:t>MAT-01    Demand forecast R-squared                   &gt;= 0.85             0.8955      Pass</w:t>
      </w:r>
    </w:p>
    <w:p>
      <w:pPr>
        <w:spacing w:line="240" w:lineRule="auto" w:after="0"/>
        <w:ind w:left="360"/>
        <w:jc w:val="left"/>
      </w:pPr>
      <w:r>
        <w:rPr>
          <w:rFonts w:ascii="Courier New" w:hAnsi="Courier New"/>
          <w:sz w:val="18"/>
        </w:rPr>
        <w:t>MAT-02    Demand forecast MAE                         &lt;= 12 units         8.13 units  Pass</w:t>
      </w:r>
    </w:p>
    <w:p>
      <w:pPr>
        <w:spacing w:line="240" w:lineRule="auto" w:after="0"/>
        <w:ind w:left="360"/>
        <w:jc w:val="left"/>
      </w:pPr>
      <w:r>
        <w:rPr>
          <w:rFonts w:ascii="Courier New" w:hAnsi="Courier New"/>
          <w:sz w:val="18"/>
        </w:rPr>
        <w:t>MAT-03    Improvement over lag-7 baseline             &gt;= 10%              16.4%       Pass</w:t>
      </w:r>
    </w:p>
    <w:p>
      <w:pPr>
        <w:spacing w:line="240" w:lineRule="auto" w:after="0"/>
        <w:ind w:left="360"/>
        <w:jc w:val="left"/>
      </w:pPr>
      <w:r>
        <w:rPr>
          <w:rFonts w:ascii="Courier New" w:hAnsi="Courier New"/>
          <w:sz w:val="18"/>
        </w:rPr>
        <w:t>MAT-04    Risk classifier accuracy                    &gt;= 80%              77.79%      Fail</w:t>
      </w:r>
    </w:p>
    <w:p>
      <w:pPr>
        <w:spacing w:line="240" w:lineRule="auto" w:after="0"/>
        <w:ind w:left="360"/>
        <w:jc w:val="left"/>
      </w:pPr>
      <w:r>
        <w:rPr>
          <w:rFonts w:ascii="Courier New" w:hAnsi="Courier New"/>
          <w:sz w:val="18"/>
        </w:rPr>
        <w:t>MAT-05    Risk classifier macro F1                    &gt;= 0.75             0.7497      Fail</w:t>
      </w:r>
    </w:p>
    <w:p>
      <w:pPr>
        <w:spacing w:line="240" w:lineRule="auto" w:after="0"/>
        <w:ind w:left="360"/>
        <w:jc w:val="left"/>
      </w:pPr>
      <w:r>
        <w:rPr>
          <w:rFonts w:ascii="Courier New" w:hAnsi="Courier New"/>
          <w:sz w:val="18"/>
        </w:rPr>
        <w:t>MAT-06    URGENT-class recall (safety-critical)       &gt;= 0.75             0.8221      Pass</w:t>
      </w:r>
    </w:p>
    <w:p>
      <w:pPr>
        <w:spacing w:line="240" w:lineRule="auto" w:after="0"/>
        <w:ind w:left="360"/>
        <w:jc w:val="left"/>
      </w:pPr>
      <w:r>
        <w:rPr>
          <w:rFonts w:ascii="Courier New" w:hAnsi="Courier New"/>
          <w:sz w:val="18"/>
        </w:rPr>
        <w:t>MAT-07    Beats the static coverage rule on macro F1  &gt; baseline          0.7497 vs 0.4727  Pass</w:t>
      </w:r>
    </w:p>
    <w:p>
      <w:pPr>
        <w:spacing w:line="240" w:lineRule="auto" w:after="0"/>
        <w:ind w:left="360"/>
        <w:jc w:val="left"/>
      </w:pPr>
      <w:r>
        <w:rPr>
          <w:rFonts w:ascii="Courier New" w:hAnsi="Courier New"/>
          <w:sz w:val="18"/>
        </w:rPr>
        <w:t>MAT-08    Perishable order never exceeds shelf life   &lt;= 3 days of supply 2.98 days   Pass</w:t>
      </w:r>
    </w:p>
    <w:p>
      <w:pPr>
        <w:spacing w:line="240" w:lineRule="auto" w:after="0"/>
        <w:ind w:left="360"/>
        <w:jc w:val="left"/>
      </w:pPr>
      <w:r>
        <w:rPr>
          <w:rFonts w:ascii="Courier New" w:hAnsi="Courier New"/>
          <w:sz w:val="18"/>
        </w:rPr>
        <w:t>MAT-09    Chronological split - no future in training train &lt; test        ok          Pass</w:t>
      </w:r>
    </w:p>
    <w:p>
      <w:pPr>
        <w:spacing w:line="240" w:lineRule="auto" w:after="0"/>
        <w:ind w:left="360"/>
        <w:jc w:val="left"/>
      </w:pPr>
      <w:r>
        <w:rPr>
          <w:rFonts w:ascii="Courier New" w:hAnsi="Courier New"/>
          <w:sz w:val="18"/>
        </w:rPr>
        <w:t>------------------------------------------------------------------------------------</w:t>
      </w:r>
    </w:p>
    <w:p>
      <w:pPr>
        <w:spacing w:line="240" w:lineRule="auto" w:after="0"/>
        <w:ind w:left="360"/>
        <w:jc w:val="left"/>
      </w:pPr>
      <w:r>
        <w:rPr>
          <w:rFonts w:ascii="Courier New" w:hAnsi="Courier New"/>
          <w:sz w:val="18"/>
        </w:rPr>
        <w:t>Passed: 7    Failed: 2    Acceptance pass rate: 77.78%</w:t>
      </w:r>
    </w:p>
    <w:p>
      <w:pPr>
        <w:spacing w:line="240" w:lineRule="auto" w:after="0"/>
        <w:ind w:left="360"/>
        <w:jc w:val="left"/>
      </w:pPr>
      <w:r>
        <w:rPr>
          <w:rFonts w:ascii="Courier New" w:hAnsi="Courier New"/>
          <w:sz w:val="18"/>
        </w:rPr>
        <w:t>====================================================================================</w:t>
      </w:r>
    </w:p>
    <w:p>
      <w:pPr>
        <w:spacing w:after="120" w:line="240" w:lineRule="auto"/>
      </w:pPr>
    </w:p>
    <w:sectPr w:rsidR="00FC693F" w:rsidRPr="0006063C" w:rsidSect="00034616">
      <w:footerReference w:type="default" r:id="rId12"/>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