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Львов 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bbbbbbbbbbbbb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ОБЛАСТЬ 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Тернополь и область,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Кривой Рог НЕТ ОБЛАСТИ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Кременчуг, Полтава,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Хмельницкий, Днепр , Черновцы, Каменское , Винница,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Одесса (Одесса 2 и Жемчужная с 04.04. возит Черноморск и Авангард),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Кропивницкий, Запорожье, Житомир, Ивано франковск , Херсон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Черкассы, Ровно, ужгород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Сумы, Луцк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КИЕВ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Белая Церковь, Васильков, Кагарлык, Мироновка, Ракитное, Сквира, Фастов, Володарка,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Ржищев, Ставище, Тараща, Романков, Глеваха, Большие Дмитровичи, Чабаны, Козин, Вита-Почтовая, Ходосовка, Хотов, Новоселки, Подгорцы, Лесники, Гатное, Богуслав Счастливое, Зазимье, Украинка, Борисполь, Бровары, Конча Заспа, Вишенки, Обухов, Княжичи, Зазимье ,  Погребы, Пролиски, Гора, Малая Александровка, Большая Александровка ,  Чубинское, Гнедын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Софиевская Борщаговка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Петропавловская Борщаговка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Святопетровское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Чайки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Коцюбинское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Вышгород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Старые Петровцы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Новые Петроцны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Лютиж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