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D36FAD" w14:paraId="501817AE" wp14:textId="22C618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4FD36FAD" w:rsidR="4FD36FAD">
        <w:rPr>
          <w:rFonts w:ascii="Times New Roman" w:hAnsi="Times New Roman" w:eastAsia="Times New Roman" w:cs="Times New Roman"/>
          <w:sz w:val="28"/>
          <w:szCs w:val="28"/>
        </w:rPr>
        <w:t xml:space="preserve">Для того, чтобы войти в систему используется стандартный способ авторизации по логину и паролю. Если введенный логин и пароль соответствует тем, которые есть базе данных, то пользователь успешно войдет в систему, также будет генерироваться токен, которому можно задать время жизни, после истечения которого, токен будет не валиден, будет считаться </w:t>
      </w:r>
      <w:proofErr w:type="spellStart"/>
      <w:r w:rsidRPr="4FD36FAD" w:rsidR="4FD36FAD">
        <w:rPr>
          <w:rFonts w:ascii="Times New Roman" w:hAnsi="Times New Roman" w:eastAsia="Times New Roman" w:cs="Times New Roman"/>
          <w:sz w:val="28"/>
          <w:szCs w:val="28"/>
        </w:rPr>
        <w:t>заэкспайреным</w:t>
      </w:r>
      <w:proofErr w:type="spellEnd"/>
      <w:r w:rsidRPr="4FD36FAD" w:rsidR="4FD36FAD">
        <w:rPr>
          <w:rFonts w:ascii="Times New Roman" w:hAnsi="Times New Roman" w:eastAsia="Times New Roman" w:cs="Times New Roman"/>
          <w:sz w:val="28"/>
          <w:szCs w:val="28"/>
        </w:rPr>
        <w:t>, таким образом будет обеспечена дополнительная защита, так как злоумышленник не сможет постоянно пользоваться Вашим аккаунтом. В результате получается 2-факторная авторизация.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D22A70"/>
  <w15:docId w15:val="{189ac82d-a975-4c6c-9826-3e83b611be42}"/>
  <w:rsids>
    <w:rsidRoot w:val="0DD22A70"/>
    <w:rsid w:val="0DD22A70"/>
    <w:rsid w:val="4FD36F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2021-01-03T10:02:16.5712225Z</dcterms:created>
  <dcterms:modified xsi:type="dcterms:W3CDTF">2021-01-03T10:05:51.9332367Z</dcterms:modified>
  <dc:creator>Никольский Вадим</dc:creator>
  <lastModifiedBy>Никольский Вадим</lastModifiedBy>
</coreProperties>
</file>