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CD0" w:rsidRPr="002F13DC" w:rsidRDefault="00441CD0" w:rsidP="002F13DC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2F13DC">
        <w:rPr>
          <w:rFonts w:ascii="Times New Roman" w:hAnsi="Times New Roman" w:cs="Times New Roman"/>
          <w:sz w:val="16"/>
          <w:szCs w:val="16"/>
          <w:lang w:val="ru-RU"/>
        </w:rPr>
        <w:t>ОТВЕТЫ НА ВОПРОСЫ</w:t>
      </w:r>
    </w:p>
    <w:p w:rsidR="00441CD0" w:rsidRPr="002F13DC" w:rsidRDefault="00441CD0" w:rsidP="002F13DC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2F13DC">
        <w:rPr>
          <w:rFonts w:ascii="Times New Roman" w:hAnsi="Times New Roman" w:cs="Times New Roman"/>
          <w:sz w:val="16"/>
          <w:szCs w:val="16"/>
          <w:lang w:val="ru-RU"/>
        </w:rPr>
        <w:t>НА ВОПРОСЫ АТАКИ:</w:t>
      </w:r>
    </w:p>
    <w:p w:rsidR="00441CD0" w:rsidRPr="002F13DC" w:rsidRDefault="00441CD0" w:rsidP="002F13DC">
      <w:pPr>
        <w:shd w:val="clear" w:color="auto" w:fill="FDFEFF"/>
        <w:spacing w:before="150" w:after="225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2F13DC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1) </w:t>
      </w:r>
      <w:r w:rsidRPr="002F13DC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Чем отличаются долгосрочные и </w:t>
      </w:r>
      <w:proofErr w:type="spellStart"/>
      <w:r w:rsidRPr="002F13DC">
        <w:rPr>
          <w:rFonts w:ascii="Times New Roman" w:hAnsi="Times New Roman" w:cs="Times New Roman"/>
          <w:color w:val="000000"/>
          <w:sz w:val="16"/>
          <w:szCs w:val="16"/>
          <w:lang w:val="ru-RU"/>
        </w:rPr>
        <w:t>недолгосрочные</w:t>
      </w:r>
      <w:proofErr w:type="spellEnd"/>
      <w:r w:rsidRPr="002F13DC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экономические блага?</w:t>
      </w:r>
    </w:p>
    <w:p w:rsidR="00441CD0" w:rsidRPr="002F13DC" w:rsidRDefault="00441CD0" w:rsidP="002F13DC">
      <w:pPr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>Долгосрочные экономические блага используются для удовлетворения одной и той же потребности несколько раз, потребляются постепенно в течение длительного применения (использования). Недолговременные экономические блага могут удовлетворять определенную потребность один раз, они полностью потребляются в те</w:t>
      </w:r>
      <w:r w:rsidR="00F71B7E"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>чение одного акта использования.</w:t>
      </w:r>
    </w:p>
    <w:p w:rsidR="00441CD0" w:rsidRPr="002F13DC" w:rsidRDefault="00441CD0" w:rsidP="002F13DC">
      <w:pPr>
        <w:shd w:val="clear" w:color="auto" w:fill="FDFEFF"/>
        <w:spacing w:before="150" w:after="225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F13DC">
        <w:rPr>
          <w:rFonts w:ascii="Times New Roman" w:hAnsi="Times New Roman" w:cs="Times New Roman"/>
          <w:sz w:val="16"/>
          <w:szCs w:val="16"/>
          <w:lang w:val="ru-RU"/>
        </w:rPr>
        <w:t xml:space="preserve">2) </w:t>
      </w:r>
      <w:proofErr w:type="gramStart"/>
      <w:r w:rsidRPr="002F13DC">
        <w:rPr>
          <w:rFonts w:ascii="Times New Roman" w:hAnsi="Times New Roman" w:cs="Times New Roman"/>
          <w:color w:val="000000"/>
          <w:sz w:val="16"/>
          <w:szCs w:val="16"/>
          <w:lang w:val="ru-RU"/>
        </w:rPr>
        <w:t>В</w:t>
      </w:r>
      <w:proofErr w:type="gramEnd"/>
      <w:r w:rsidRPr="002F13DC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чём разница между взаимозаменяемыми и взаимодополняющими благами?</w:t>
      </w:r>
      <w:r w:rsidRPr="002F13DC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441CD0" w:rsidRPr="00F862F4" w:rsidRDefault="00441CD0" w:rsidP="002F13DC">
      <w:pPr>
        <w:shd w:val="clear" w:color="auto" w:fill="FDFEFF"/>
        <w:spacing w:before="150" w:after="225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Взаимо</w:t>
      </w:r>
      <w:r w:rsidR="00F40BEA"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дополняющие экономические блага, в отличие от взаимозаменяемых, способны</w:t>
      </w:r>
      <w:r w:rsidRPr="00F862F4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удовлетворишь определенные потребности лишь в случ</w:t>
      </w:r>
      <w:r w:rsidR="00F40BEA"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ае их совместного использования.</w:t>
      </w:r>
    </w:p>
    <w:p w:rsidR="00441CD0" w:rsidRPr="002F13DC" w:rsidRDefault="00441CD0" w:rsidP="002F13DC">
      <w:pPr>
        <w:pStyle w:val="a4"/>
        <w:shd w:val="clear" w:color="auto" w:fill="FDFEFF"/>
        <w:spacing w:before="220" w:beforeAutospacing="0" w:after="160" w:afterAutospacing="0"/>
        <w:textAlignment w:val="baseline"/>
        <w:rPr>
          <w:color w:val="000000"/>
          <w:sz w:val="16"/>
          <w:szCs w:val="16"/>
          <w:lang w:val="ru-RU"/>
        </w:rPr>
      </w:pPr>
      <w:r w:rsidRPr="002F13DC">
        <w:rPr>
          <w:sz w:val="16"/>
          <w:szCs w:val="16"/>
          <w:lang w:val="ru-RU"/>
        </w:rPr>
        <w:t xml:space="preserve">3) </w:t>
      </w:r>
      <w:r w:rsidRPr="002F13DC">
        <w:rPr>
          <w:color w:val="000000"/>
          <w:sz w:val="16"/>
          <w:szCs w:val="16"/>
          <w:lang w:val="ru-RU"/>
        </w:rPr>
        <w:t>На какие группы делятся блага по функциональному назначению?</w:t>
      </w:r>
    </w:p>
    <w:p w:rsidR="00441CD0" w:rsidRPr="00F862F4" w:rsidRDefault="00441CD0" w:rsidP="002F13DC">
      <w:pPr>
        <w:shd w:val="clear" w:color="auto" w:fill="FDFEFF"/>
        <w:spacing w:before="150" w:after="225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По функциональному назначению и роли в воспроизводстве блага подразделяются на потребительские (конечные), идущие на потребление, и производственные (инвестиционные</w:t>
      </w:r>
      <w:r w:rsidR="00F40BEA"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), используемые в производстве</w:t>
      </w:r>
      <w:r w:rsidRPr="00F862F4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.</w:t>
      </w:r>
      <w:bookmarkStart w:id="0" w:name="_GoBack"/>
      <w:bookmarkEnd w:id="0"/>
    </w:p>
    <w:p w:rsidR="00441CD0" w:rsidRPr="002F13DC" w:rsidRDefault="00441CD0" w:rsidP="002F13DC">
      <w:pPr>
        <w:shd w:val="clear" w:color="auto" w:fill="FDFEFF"/>
        <w:spacing w:before="150" w:after="225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2F13DC">
        <w:rPr>
          <w:rFonts w:ascii="Times New Roman" w:hAnsi="Times New Roman" w:cs="Times New Roman"/>
          <w:sz w:val="16"/>
          <w:szCs w:val="16"/>
          <w:lang w:val="ru-RU"/>
        </w:rPr>
        <w:t xml:space="preserve">4) </w:t>
      </w:r>
      <w:r w:rsidRPr="002F13DC">
        <w:rPr>
          <w:rFonts w:ascii="Times New Roman" w:hAnsi="Times New Roman" w:cs="Times New Roman"/>
          <w:color w:val="000000"/>
          <w:sz w:val="16"/>
          <w:szCs w:val="16"/>
          <w:lang w:val="ru-RU"/>
        </w:rPr>
        <w:t>Чем отличаются настоящие и будущие блага?</w:t>
      </w:r>
    </w:p>
    <w:p w:rsidR="00441CD0" w:rsidRPr="00F862F4" w:rsidRDefault="00441CD0" w:rsidP="002F13DC">
      <w:pPr>
        <w:shd w:val="clear" w:color="auto" w:fill="FDFEFF"/>
        <w:spacing w:before="150" w:after="225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 учетом фактора времени блага бывают настоящие и будущие. Настоящие – это блага, находящиеся в непосредственном распоряжении субъектов хозяйствования в каждый данный момент, будущие – блага, которыми хозяйствующий субъект будет распоряжаться в будущем.</w:t>
      </w:r>
    </w:p>
    <w:p w:rsidR="00441CD0" w:rsidRPr="002F13DC" w:rsidRDefault="00441CD0" w:rsidP="002F13DC">
      <w:pPr>
        <w:shd w:val="clear" w:color="auto" w:fill="FDFEFF"/>
        <w:spacing w:before="150" w:after="225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F13DC">
        <w:rPr>
          <w:rFonts w:ascii="Times New Roman" w:hAnsi="Times New Roman" w:cs="Times New Roman"/>
          <w:sz w:val="16"/>
          <w:szCs w:val="16"/>
          <w:lang w:val="ru-RU"/>
        </w:rPr>
        <w:t xml:space="preserve">5) </w:t>
      </w:r>
      <w:r w:rsidRPr="002F13DC">
        <w:rPr>
          <w:rFonts w:ascii="Times New Roman" w:hAnsi="Times New Roman" w:cs="Times New Roman"/>
          <w:color w:val="000000"/>
          <w:sz w:val="16"/>
          <w:szCs w:val="16"/>
          <w:lang w:val="ru-RU"/>
        </w:rPr>
        <w:t>Чем отличаются частные и общественные блага?</w:t>
      </w:r>
    </w:p>
    <w:p w:rsidR="00441CD0" w:rsidRPr="002F13DC" w:rsidRDefault="00441CD0" w:rsidP="002F13DC">
      <w:pPr>
        <w:shd w:val="clear" w:color="auto" w:fill="FDFEFF"/>
        <w:spacing w:before="150" w:after="225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 зависимости от количества потребителей, пользующихся благами, они делятся на частные и общественные. К частным относятся те блага, которыми пользуются исключительно отдельные потребители, а к общественным – блага, которые идут на пользу всем.</w:t>
      </w:r>
    </w:p>
    <w:p w:rsidR="00441CD0" w:rsidRPr="002F13DC" w:rsidRDefault="00441CD0" w:rsidP="002F13DC">
      <w:pPr>
        <w:shd w:val="clear" w:color="auto" w:fill="FDFEFF"/>
        <w:spacing w:before="150" w:after="225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6) </w:t>
      </w:r>
      <w:r w:rsidRPr="002F13DC">
        <w:rPr>
          <w:rFonts w:ascii="Times New Roman" w:hAnsi="Times New Roman" w:cs="Times New Roman"/>
          <w:color w:val="000000"/>
          <w:sz w:val="16"/>
          <w:szCs w:val="16"/>
          <w:lang w:val="ru-RU"/>
        </w:rPr>
        <w:t>Достаточно ли предпринимателям удовлетворять лишь собственные интересы для получения экономической выгоды?</w:t>
      </w:r>
    </w:p>
    <w:p w:rsidR="00441CD0" w:rsidRPr="002F13DC" w:rsidRDefault="00441CD0" w:rsidP="002F13DC">
      <w:pPr>
        <w:shd w:val="clear" w:color="auto" w:fill="FDFEFF"/>
        <w:spacing w:before="150" w:after="225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</w:t>
      </w:r>
      <w:r w:rsidRPr="00F862F4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тремясь к удовлетворению собственных интересов, предприниматели вынуждены обеспечивать условия для соблюдения интересов других слоев общества. Не удовлетворив интересы потребителя, не может удовлетворить свои интересы и производитель. Таков непреложный закон рыночной экономики.</w:t>
      </w:r>
    </w:p>
    <w:p w:rsidR="00441CD0" w:rsidRPr="002F13DC" w:rsidRDefault="00441CD0" w:rsidP="002F13DC">
      <w:pPr>
        <w:shd w:val="clear" w:color="auto" w:fill="FDFEFF"/>
        <w:spacing w:before="150" w:after="225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НА ВОПРОСЫ ЗАЩИТЫ:</w:t>
      </w:r>
    </w:p>
    <w:p w:rsidR="00441CD0" w:rsidRPr="002F13DC" w:rsidRDefault="00441CD0" w:rsidP="002F13DC">
      <w:pPr>
        <w:pStyle w:val="a4"/>
        <w:spacing w:before="0" w:beforeAutospacing="0" w:after="0" w:afterAutospacing="0"/>
        <w:textAlignment w:val="baseline"/>
        <w:rPr>
          <w:color w:val="000000"/>
          <w:sz w:val="16"/>
          <w:szCs w:val="16"/>
          <w:lang w:val="ru-RU"/>
        </w:rPr>
      </w:pPr>
      <w:r w:rsidRPr="002F13DC">
        <w:rPr>
          <w:color w:val="000000"/>
          <w:sz w:val="16"/>
          <w:szCs w:val="16"/>
          <w:lang w:val="ru-RU"/>
        </w:rPr>
        <w:t xml:space="preserve">1) (--&gt; 1) Что относят к долгосрочным и </w:t>
      </w:r>
      <w:proofErr w:type="spellStart"/>
      <w:r w:rsidRPr="002F13DC">
        <w:rPr>
          <w:color w:val="000000"/>
          <w:sz w:val="16"/>
          <w:szCs w:val="16"/>
          <w:lang w:val="ru-RU"/>
        </w:rPr>
        <w:t>недолгосрочным</w:t>
      </w:r>
      <w:proofErr w:type="spellEnd"/>
      <w:r w:rsidRPr="002F13DC">
        <w:rPr>
          <w:color w:val="000000"/>
          <w:sz w:val="16"/>
          <w:szCs w:val="16"/>
          <w:lang w:val="ru-RU"/>
        </w:rPr>
        <w:t xml:space="preserve"> экономическим благам?</w:t>
      </w:r>
    </w:p>
    <w:p w:rsidR="00441CD0" w:rsidRPr="002F13DC" w:rsidRDefault="00441CD0" w:rsidP="002F13DC">
      <w:pPr>
        <w:shd w:val="clear" w:color="auto" w:fill="FDFEFF"/>
        <w:spacing w:before="150" w:after="225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>К долгосрочным</w:t>
      </w:r>
      <w:r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r w:rsidR="00F71B7E"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экономическим благам </w:t>
      </w:r>
      <w:r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>относятся автомобили, телевизоры</w:t>
      </w:r>
      <w:r w:rsidR="00F71B7E"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>, холодильники, компьютеры</w:t>
      </w:r>
      <w:r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и другие предметы длительного пользования.</w:t>
      </w:r>
      <w:r w:rsidR="00F71B7E"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К </w:t>
      </w:r>
      <w:proofErr w:type="spellStart"/>
      <w:r w:rsidR="00F71B7E"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>недолгосрочным</w:t>
      </w:r>
      <w:proofErr w:type="spellEnd"/>
      <w:r w:rsidR="00F71B7E"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же благам относятся, например, пищевые продукты (хлеб, яйца, сахар и другие) и медицинские препараты (</w:t>
      </w:r>
      <w:r w:rsidR="00F40BEA"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бинты, </w:t>
      </w:r>
      <w:proofErr w:type="spellStart"/>
      <w:r w:rsidR="00F40BEA"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>обезбаливающи</w:t>
      </w:r>
      <w:r w:rsidR="00F71B7E"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>е</w:t>
      </w:r>
      <w:proofErr w:type="spellEnd"/>
      <w:r w:rsidR="00F71B7E"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>, антибиотики</w:t>
      </w:r>
      <w:r w:rsidR="00F40BEA"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и другие</w:t>
      </w:r>
      <w:r w:rsidR="00F71B7E" w:rsidRPr="002F13DC">
        <w:rPr>
          <w:rFonts w:ascii="Times New Roman" w:eastAsia="Times New Roman" w:hAnsi="Times New Roman" w:cs="Times New Roman"/>
          <w:sz w:val="16"/>
          <w:szCs w:val="16"/>
          <w:lang w:val="ru-RU"/>
        </w:rPr>
        <w:t>).</w:t>
      </w:r>
    </w:p>
    <w:p w:rsidR="00F71B7E" w:rsidRPr="002F13DC" w:rsidRDefault="00F71B7E" w:rsidP="002F13DC">
      <w:pPr>
        <w:shd w:val="clear" w:color="auto" w:fill="FDFEFF"/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2) </w:t>
      </w:r>
      <w:r w:rsidRPr="00F71B7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(--&gt; 2) Приведи примеры каких-нибудь взаимозаменяемых и взаимодополняющих благ?</w:t>
      </w:r>
    </w:p>
    <w:p w:rsidR="00F40BEA" w:rsidRPr="00F71B7E" w:rsidRDefault="00F40BEA" w:rsidP="002F13DC">
      <w:pPr>
        <w:shd w:val="clear" w:color="auto" w:fill="FDFEFF"/>
        <w:spacing w:before="150" w:after="225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К взаимозаменяемым экономическим благам (субститутам, конкурирующим в потреблении) относятся сливочное масло и маргарин, автомобили разных марок и т.п.</w:t>
      </w:r>
      <w:r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Говоря про взаимодополняющие блага, в пример можно поставить, например, автомобиль и бензин.</w:t>
      </w:r>
    </w:p>
    <w:p w:rsidR="00F71B7E" w:rsidRPr="002F13DC" w:rsidRDefault="00F71B7E" w:rsidP="002F13DC">
      <w:pPr>
        <w:shd w:val="clear" w:color="auto" w:fill="FDFE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3) </w:t>
      </w:r>
      <w:r w:rsidRPr="00F71B7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(--&gt; 3) Приведи примеры конечных и производственных благ?</w:t>
      </w:r>
    </w:p>
    <w:p w:rsidR="00F40BEA" w:rsidRPr="002F13DC" w:rsidRDefault="00F40BEA" w:rsidP="002F13DC">
      <w:pPr>
        <w:shd w:val="clear" w:color="auto" w:fill="FDFE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Конечные блага – это по сути почти все, чт</w:t>
      </w:r>
      <w:r w:rsidR="00B75769"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о мы можем купить в </w:t>
      </w:r>
      <w:r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магазине</w:t>
      </w:r>
      <w:r w:rsidR="00B75769"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, начиная с яиц, муки, сахара и заканчивая запчастями, </w:t>
      </w:r>
      <w:proofErr w:type="spellStart"/>
      <w:r w:rsidR="00B75769"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концтоварами</w:t>
      </w:r>
      <w:proofErr w:type="spellEnd"/>
      <w:r w:rsidR="00B75769"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и игрушками. </w:t>
      </w:r>
      <w:r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Среди производственных же благ можно выделить </w:t>
      </w:r>
      <w:r w:rsidRPr="00F862F4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машины, станки, оборудование и т.п.</w:t>
      </w:r>
    </w:p>
    <w:p w:rsidR="00B75769" w:rsidRPr="00F71B7E" w:rsidRDefault="00B75769" w:rsidP="002F13DC">
      <w:pPr>
        <w:shd w:val="clear" w:color="auto" w:fill="FDFE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</w:p>
    <w:p w:rsidR="00F71B7E" w:rsidRPr="002F13DC" w:rsidRDefault="00F71B7E" w:rsidP="002F13DC">
      <w:pPr>
        <w:shd w:val="clear" w:color="auto" w:fill="FDFE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4) </w:t>
      </w:r>
      <w:r w:rsidRPr="00F71B7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На какие группы делятся блага по роли в потреблении?</w:t>
      </w:r>
    </w:p>
    <w:p w:rsidR="00F05D0C" w:rsidRPr="00F71B7E" w:rsidRDefault="00F05D0C" w:rsidP="002F13DC">
      <w:pPr>
        <w:shd w:val="clear" w:color="auto" w:fill="FDFEFF"/>
        <w:spacing w:before="150" w:after="225" w:line="240" w:lineRule="auto"/>
        <w:rPr>
          <w:rFonts w:ascii="Times New Roman" w:eastAsia="Times New Roman" w:hAnsi="Times New Roman" w:cs="Times New Roman"/>
          <w:color w:val="3489C8"/>
          <w:sz w:val="16"/>
          <w:szCs w:val="16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По роли в потреблении блага делятся на предметы первой необходимости (пища, одежда, жилье и др.) и предметы не первой необходимости (изделия из драгоценных металлов, картины, яхты и др.).</w:t>
      </w:r>
    </w:p>
    <w:p w:rsidR="00F71B7E" w:rsidRPr="002F13DC" w:rsidRDefault="00F71B7E" w:rsidP="002F13DC">
      <w:pPr>
        <w:shd w:val="clear" w:color="auto" w:fill="FDFE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5) </w:t>
      </w:r>
      <w:r w:rsidRPr="00F71B7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На какие группы делятся блага по продолжительности использования?</w:t>
      </w:r>
    </w:p>
    <w:p w:rsidR="00B75769" w:rsidRPr="00F71B7E" w:rsidRDefault="00F05D0C" w:rsidP="002F13DC">
      <w:pPr>
        <w:shd w:val="clear" w:color="auto" w:fill="FDFEFF"/>
        <w:spacing w:before="150" w:after="225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F862F4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По продолжительности использования в воспроизводственном процессе блага бывают долговременные и недолговременные (разового пользования). К первым относятся те блага, которые потребляются постепенно в течение их длительного использования (здания, сооружения, оборудование, станки, машины и т.п.), ко вторым – блага, удовлетворяющие потребность один раз (продукты питания, сырье, материалы, топливо и т.п.).</w:t>
      </w:r>
    </w:p>
    <w:p w:rsidR="00F71B7E" w:rsidRPr="00F71B7E" w:rsidRDefault="00F71B7E" w:rsidP="002F13DC">
      <w:pPr>
        <w:shd w:val="clear" w:color="auto" w:fill="FDFE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6) </w:t>
      </w:r>
      <w:proofErr w:type="gramStart"/>
      <w:r w:rsidRPr="00F71B7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</w:t>
      </w:r>
      <w:proofErr w:type="gramEnd"/>
      <w:r w:rsidRPr="00F71B7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чем вообще связь между благами и интересами?</w:t>
      </w:r>
    </w:p>
    <w:p w:rsidR="00780ADB" w:rsidRPr="002F13DC" w:rsidRDefault="00F05D0C" w:rsidP="002F13DC">
      <w:pPr>
        <w:shd w:val="clear" w:color="auto" w:fill="FDFEFF"/>
        <w:spacing w:before="150" w:after="225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Связь между благами и интересами безусловно есть, и её значение немаловажно. Ведь, как мы уже отмечали, экономические интересы создают стимул и мотивацию для людей в плане получения необходимых им благ. Каждый человек заинтересован получить те или иные экономические блага для удовлетворения своих потребностей, поэтому в нем и появляются экономические интересы.</w:t>
      </w:r>
      <w:r w:rsidR="000B3CB1"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2F13D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Таким образом, если бы не существовало благ, то и не существовало бы интересов, они очень сильно взаимосвязаны.</w:t>
      </w:r>
    </w:p>
    <w:sectPr w:rsidR="00780ADB" w:rsidRPr="002F13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6729"/>
    <w:multiLevelType w:val="hybridMultilevel"/>
    <w:tmpl w:val="0A526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008A1"/>
    <w:multiLevelType w:val="multilevel"/>
    <w:tmpl w:val="7C16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82CD8"/>
    <w:multiLevelType w:val="multilevel"/>
    <w:tmpl w:val="234A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04ADA"/>
    <w:multiLevelType w:val="multilevel"/>
    <w:tmpl w:val="9E0A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E1"/>
    <w:rsid w:val="000B3CB1"/>
    <w:rsid w:val="002F13DC"/>
    <w:rsid w:val="00441CD0"/>
    <w:rsid w:val="00780ADB"/>
    <w:rsid w:val="00AF23E1"/>
    <w:rsid w:val="00B75769"/>
    <w:rsid w:val="00F05D0C"/>
    <w:rsid w:val="00F40BEA"/>
    <w:rsid w:val="00F7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B96F"/>
  <w15:chartTrackingRefBased/>
  <w15:docId w15:val="{E9DB53F9-D4AB-4C8B-80F8-8AB2C6E4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CD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7</cp:revision>
  <dcterms:created xsi:type="dcterms:W3CDTF">2019-10-08T12:19:00Z</dcterms:created>
  <dcterms:modified xsi:type="dcterms:W3CDTF">2019-10-08T12:46:00Z</dcterms:modified>
</cp:coreProperties>
</file>